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E6" w:rsidRDefault="005566E6" w:rsidP="005566E6">
      <w:pPr>
        <w:ind w:left="-142"/>
        <w:jc w:val="center"/>
        <w:rPr>
          <w:b/>
          <w:bCs/>
          <w:sz w:val="28"/>
          <w:szCs w:val="28"/>
        </w:rPr>
      </w:pPr>
      <w:r>
        <w:rPr>
          <w:b/>
          <w:bCs/>
          <w:sz w:val="28"/>
          <w:szCs w:val="28"/>
        </w:rPr>
        <w:t>СОБРАНИЕ ДЕПУТАТОВ СКОВОРОДНЕВСКОГО СЕЛЬСОВЕТА</w:t>
      </w:r>
    </w:p>
    <w:p w:rsidR="005566E6" w:rsidRDefault="005566E6" w:rsidP="005566E6">
      <w:pPr>
        <w:jc w:val="center"/>
        <w:rPr>
          <w:b/>
          <w:sz w:val="32"/>
          <w:szCs w:val="32"/>
        </w:rPr>
      </w:pPr>
      <w:r>
        <w:rPr>
          <w:b/>
          <w:sz w:val="28"/>
          <w:szCs w:val="28"/>
        </w:rPr>
        <w:t>ХОМУТОВСКОГО РАЙОНА КУРСКОЙ ОБЛАСТИ</w:t>
      </w:r>
    </w:p>
    <w:p w:rsidR="005566E6" w:rsidRDefault="005566E6" w:rsidP="005566E6">
      <w:pPr>
        <w:rPr>
          <w:b/>
          <w:sz w:val="32"/>
          <w:szCs w:val="32"/>
        </w:rPr>
      </w:pPr>
    </w:p>
    <w:p w:rsidR="005566E6" w:rsidRDefault="005566E6" w:rsidP="005566E6">
      <w:pPr>
        <w:jc w:val="center"/>
        <w:rPr>
          <w:b/>
          <w:sz w:val="32"/>
          <w:szCs w:val="32"/>
        </w:rPr>
      </w:pPr>
    </w:p>
    <w:p w:rsidR="005566E6" w:rsidRDefault="005566E6" w:rsidP="005566E6">
      <w:pPr>
        <w:jc w:val="center"/>
        <w:rPr>
          <w:b/>
          <w:sz w:val="32"/>
          <w:szCs w:val="32"/>
        </w:rPr>
      </w:pPr>
      <w:r>
        <w:rPr>
          <w:b/>
          <w:sz w:val="32"/>
          <w:szCs w:val="32"/>
        </w:rPr>
        <w:t xml:space="preserve">РЕШЕНИЕ </w:t>
      </w:r>
    </w:p>
    <w:p w:rsidR="005566E6" w:rsidRDefault="005566E6" w:rsidP="005566E6">
      <w:pPr>
        <w:jc w:val="center"/>
        <w:rPr>
          <w:b/>
          <w:sz w:val="32"/>
          <w:szCs w:val="32"/>
        </w:rPr>
      </w:pPr>
    </w:p>
    <w:tbl>
      <w:tblPr>
        <w:tblW w:w="9600" w:type="dxa"/>
        <w:tblLayout w:type="fixed"/>
        <w:tblLook w:val="04A0"/>
      </w:tblPr>
      <w:tblGrid>
        <w:gridCol w:w="9600"/>
      </w:tblGrid>
      <w:tr w:rsidR="005566E6" w:rsidTr="005566E6">
        <w:trPr>
          <w:trHeight w:val="460"/>
        </w:trPr>
        <w:tc>
          <w:tcPr>
            <w:tcW w:w="9606" w:type="dxa"/>
            <w:vAlign w:val="center"/>
            <w:hideMark/>
          </w:tcPr>
          <w:p w:rsidR="005566E6" w:rsidRDefault="005566E6">
            <w:pPr>
              <w:jc w:val="both"/>
              <w:rPr>
                <w:rFonts w:eastAsia="Times New Roman"/>
                <w:kern w:val="2"/>
                <w:sz w:val="28"/>
                <w:szCs w:val="28"/>
                <w:lang w:eastAsia="en-US"/>
              </w:rPr>
            </w:pPr>
            <w:r>
              <w:rPr>
                <w:b/>
                <w:sz w:val="28"/>
                <w:szCs w:val="28"/>
              </w:rPr>
              <w:t>от 02</w:t>
            </w:r>
            <w:r>
              <w:rPr>
                <w:b/>
                <w:sz w:val="28"/>
                <w:szCs w:val="28"/>
                <w:lang w:val="en-US"/>
              </w:rPr>
              <w:t xml:space="preserve"> </w:t>
            </w:r>
            <w:r>
              <w:rPr>
                <w:b/>
                <w:sz w:val="28"/>
                <w:szCs w:val="28"/>
              </w:rPr>
              <w:t>декабря 2015 года</w:t>
            </w:r>
            <w:r>
              <w:rPr>
                <w:sz w:val="28"/>
                <w:szCs w:val="28"/>
              </w:rPr>
              <w:t xml:space="preserve">                              </w:t>
            </w:r>
            <w:r>
              <w:rPr>
                <w:b/>
                <w:sz w:val="28"/>
                <w:szCs w:val="28"/>
              </w:rPr>
              <w:t>№ 5/26</w:t>
            </w:r>
          </w:p>
        </w:tc>
      </w:tr>
    </w:tbl>
    <w:p w:rsidR="005566E6" w:rsidRDefault="005566E6" w:rsidP="005566E6">
      <w:pPr>
        <w:rPr>
          <w:rFonts w:eastAsia="Times New Roman"/>
          <w:b/>
          <w:sz w:val="28"/>
          <w:szCs w:val="28"/>
          <w:lang w:val="en-US"/>
        </w:rPr>
      </w:pPr>
    </w:p>
    <w:p w:rsidR="005566E6" w:rsidRDefault="005566E6" w:rsidP="005566E6">
      <w:pPr>
        <w:rPr>
          <w:b/>
          <w:kern w:val="2"/>
          <w:sz w:val="28"/>
          <w:szCs w:val="28"/>
          <w:lang w:eastAsia="en-US"/>
        </w:rPr>
      </w:pPr>
      <w:r>
        <w:rPr>
          <w:b/>
          <w:sz w:val="28"/>
          <w:szCs w:val="28"/>
        </w:rPr>
        <w:t>Об утверждении Генерального плана</w:t>
      </w:r>
    </w:p>
    <w:p w:rsidR="005566E6" w:rsidRDefault="005566E6" w:rsidP="005566E6">
      <w:pPr>
        <w:rPr>
          <w:b/>
          <w:kern w:val="0"/>
          <w:sz w:val="28"/>
          <w:szCs w:val="28"/>
          <w:lang w:eastAsia="ru-RU"/>
        </w:rPr>
      </w:pPr>
      <w:r>
        <w:rPr>
          <w:b/>
          <w:sz w:val="28"/>
          <w:szCs w:val="28"/>
        </w:rPr>
        <w:t>муниципального образования «Сковородневский</w:t>
      </w:r>
    </w:p>
    <w:p w:rsidR="005566E6" w:rsidRDefault="005566E6" w:rsidP="005566E6">
      <w:pPr>
        <w:rPr>
          <w:b/>
          <w:sz w:val="28"/>
          <w:szCs w:val="28"/>
        </w:rPr>
      </w:pPr>
      <w:r>
        <w:rPr>
          <w:b/>
          <w:sz w:val="28"/>
          <w:szCs w:val="28"/>
        </w:rPr>
        <w:t xml:space="preserve"> сельсовет» Хомутовского района Курской области</w:t>
      </w:r>
    </w:p>
    <w:p w:rsidR="005566E6" w:rsidRDefault="005566E6" w:rsidP="005566E6">
      <w:pPr>
        <w:ind w:firstLine="709"/>
        <w:rPr>
          <w:b/>
          <w:sz w:val="28"/>
          <w:szCs w:val="28"/>
          <w:lang w:val="en-US"/>
        </w:rPr>
      </w:pPr>
    </w:p>
    <w:p w:rsidR="005566E6" w:rsidRDefault="005566E6" w:rsidP="005566E6">
      <w:pPr>
        <w:ind w:firstLine="709"/>
        <w:rPr>
          <w:b/>
          <w:sz w:val="28"/>
          <w:szCs w:val="28"/>
          <w:lang w:val="en-US"/>
        </w:rPr>
      </w:pPr>
    </w:p>
    <w:p w:rsidR="005566E6" w:rsidRDefault="005566E6" w:rsidP="005566E6">
      <w:pPr>
        <w:ind w:firstLine="709"/>
        <w:jc w:val="both"/>
        <w:rPr>
          <w:sz w:val="28"/>
          <w:szCs w:val="28"/>
        </w:rPr>
      </w:pPr>
      <w:r>
        <w:rPr>
          <w:sz w:val="28"/>
          <w:szCs w:val="28"/>
        </w:rPr>
        <w:t xml:space="preserve">В соответствии с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Законом Курской области от 31.10.2006 №76-ЗКО «О градостроительной деятельности в Курской области», учитывая протоколы публичных слушаний и заключение о результатах публичных слушаний по проекту Генерального плана муниципального образования «Сковородневский сельсовет» Хомутовского района Курской области, </w:t>
      </w:r>
      <w:r>
        <w:rPr>
          <w:b/>
          <w:sz w:val="28"/>
          <w:szCs w:val="28"/>
        </w:rPr>
        <w:t>Собрание депутатов Сковородневского сельсовета Хомутовского района Курской области РЕШИЛО:</w:t>
      </w:r>
    </w:p>
    <w:p w:rsidR="005566E6" w:rsidRDefault="005566E6" w:rsidP="005566E6">
      <w:pPr>
        <w:ind w:firstLine="709"/>
        <w:jc w:val="both"/>
        <w:rPr>
          <w:sz w:val="28"/>
          <w:szCs w:val="28"/>
        </w:rPr>
      </w:pPr>
      <w:r>
        <w:rPr>
          <w:sz w:val="28"/>
          <w:szCs w:val="28"/>
        </w:rPr>
        <w:t>1.Утвердить Генеральный план муниципального образования «Сковородневский сельсовет» Хомутовского района Курской области, включающий в себя графические и текстовые материалы, согласно приложения.</w:t>
      </w:r>
    </w:p>
    <w:p w:rsidR="005566E6" w:rsidRDefault="005566E6" w:rsidP="005566E6">
      <w:pPr>
        <w:ind w:firstLine="709"/>
        <w:jc w:val="both"/>
        <w:rPr>
          <w:sz w:val="28"/>
          <w:szCs w:val="28"/>
        </w:rPr>
      </w:pPr>
      <w:r>
        <w:rPr>
          <w:sz w:val="28"/>
          <w:szCs w:val="28"/>
        </w:rPr>
        <w:t>2.Обнародовать настоящее решение и положение Генерального плана муниципального образования «Сковородневский сельсовет» Хомутовского района Курской области, а также графические материалы.</w:t>
      </w:r>
    </w:p>
    <w:p w:rsidR="005566E6" w:rsidRDefault="005566E6" w:rsidP="005566E6">
      <w:pPr>
        <w:ind w:firstLine="709"/>
        <w:jc w:val="both"/>
        <w:rPr>
          <w:sz w:val="28"/>
          <w:szCs w:val="28"/>
        </w:rPr>
      </w:pPr>
      <w:r>
        <w:rPr>
          <w:sz w:val="28"/>
          <w:szCs w:val="28"/>
        </w:rPr>
        <w:lastRenderedPageBreak/>
        <w:t>3.Администрации Сковородневского сельсовета Хомутовского района Курской области в течение семи дней со дня официального опубликования в установленном порядке направить Генеральный план муниципального образования «Сковородневский сельсовет» Хомутовского района Курской области в Администрацию Хомутовского района и в двухнедельный срок – в Комитет строительства и архитектуры Курской области для осуществления контроля за соблюдение  законодательства о градостроительной деятельности.</w:t>
      </w:r>
    </w:p>
    <w:p w:rsidR="005566E6" w:rsidRDefault="005566E6" w:rsidP="005566E6">
      <w:pPr>
        <w:ind w:firstLine="709"/>
        <w:jc w:val="both"/>
        <w:rPr>
          <w:sz w:val="28"/>
          <w:szCs w:val="28"/>
        </w:rPr>
      </w:pPr>
      <w:r>
        <w:rPr>
          <w:sz w:val="28"/>
          <w:szCs w:val="28"/>
        </w:rPr>
        <w:t>4.Администрации Сковородневского сельсовета Хомутовского района Курской области в течение десяти дней со дня утверждения Генерального плана муниципального образования «Сковородневский сельсовет» Хомутовского района Курской области обеспечить доступ к генеральному плану и материалам по его обоснованию в информационной системе территориального планирования.</w:t>
      </w:r>
    </w:p>
    <w:p w:rsidR="005566E6" w:rsidRDefault="005566E6" w:rsidP="005566E6">
      <w:pPr>
        <w:ind w:firstLine="709"/>
        <w:jc w:val="both"/>
        <w:rPr>
          <w:sz w:val="28"/>
          <w:szCs w:val="28"/>
        </w:rPr>
      </w:pPr>
      <w:r>
        <w:rPr>
          <w:sz w:val="28"/>
          <w:szCs w:val="28"/>
        </w:rPr>
        <w:t>5.Настоящее Решение вступает в силу со дня его официального опубликования.</w:t>
      </w:r>
    </w:p>
    <w:p w:rsidR="005566E6" w:rsidRDefault="005566E6" w:rsidP="005566E6">
      <w:pPr>
        <w:jc w:val="both"/>
        <w:rPr>
          <w:sz w:val="28"/>
          <w:szCs w:val="28"/>
        </w:rPr>
      </w:pPr>
    </w:p>
    <w:p w:rsidR="005566E6" w:rsidRDefault="005566E6" w:rsidP="005566E6">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Собрания депутатов </w:t>
      </w:r>
    </w:p>
    <w:p w:rsidR="005566E6" w:rsidRDefault="005566E6" w:rsidP="005566E6">
      <w:pPr>
        <w:pStyle w:val="aff4"/>
        <w:spacing w:after="0"/>
        <w:ind w:left="0"/>
        <w:rPr>
          <w:sz w:val="28"/>
          <w:szCs w:val="28"/>
        </w:rPr>
      </w:pPr>
      <w:r>
        <w:rPr>
          <w:sz w:val="28"/>
          <w:szCs w:val="28"/>
        </w:rPr>
        <w:t xml:space="preserve">Сковородневского сельсовета </w:t>
      </w:r>
    </w:p>
    <w:p w:rsidR="005566E6" w:rsidRDefault="005566E6" w:rsidP="005566E6">
      <w:pPr>
        <w:pStyle w:val="aff4"/>
        <w:spacing w:after="0"/>
        <w:ind w:left="0"/>
        <w:rPr>
          <w:sz w:val="28"/>
          <w:szCs w:val="28"/>
        </w:rPr>
      </w:pPr>
      <w:r>
        <w:rPr>
          <w:sz w:val="28"/>
          <w:szCs w:val="28"/>
        </w:rPr>
        <w:t>Хомутовского района                                                                    Ж.С.Пучкова</w:t>
      </w:r>
    </w:p>
    <w:p w:rsidR="005566E6" w:rsidRDefault="005566E6" w:rsidP="005566E6"/>
    <w:p w:rsidR="005566E6" w:rsidRDefault="005566E6" w:rsidP="005566E6"/>
    <w:p w:rsidR="005566E6" w:rsidRDefault="005566E6" w:rsidP="005566E6">
      <w:pPr>
        <w:jc w:val="center"/>
        <w:rPr>
          <w:b/>
          <w:bCs/>
          <w:sz w:val="32"/>
          <w:szCs w:val="32"/>
        </w:rPr>
      </w:pPr>
    </w:p>
    <w:p w:rsidR="005566E6" w:rsidRDefault="005566E6" w:rsidP="005566E6">
      <w:pPr>
        <w:jc w:val="center"/>
        <w:rPr>
          <w:b/>
          <w:bCs/>
          <w:sz w:val="32"/>
          <w:szCs w:val="32"/>
        </w:rPr>
      </w:pPr>
    </w:p>
    <w:p w:rsidR="005566E6" w:rsidRDefault="005566E6" w:rsidP="005566E6"/>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5566E6" w:rsidRDefault="005566E6"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p>
    <w:p w:rsidR="007F14C4" w:rsidRPr="002C306F" w:rsidRDefault="007F14C4"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r w:rsidRPr="002C306F">
        <w:rPr>
          <w:rFonts w:eastAsia="Times New Roman"/>
          <w:b/>
          <w:kern w:val="0"/>
          <w:sz w:val="36"/>
          <w:szCs w:val="36"/>
          <w:lang w:eastAsia="ru-RU"/>
        </w:rPr>
        <w:lastRenderedPageBreak/>
        <w:t>ГЕНЕРАЛЬНЫЙ ПЛАН</w:t>
      </w:r>
    </w:p>
    <w:p w:rsidR="007F14C4" w:rsidRPr="002C306F" w:rsidRDefault="007F14C4" w:rsidP="007F14C4">
      <w:pPr>
        <w:widowControl w:val="0"/>
        <w:suppressAutoHyphens w:val="0"/>
        <w:autoSpaceDE w:val="0"/>
        <w:autoSpaceDN w:val="0"/>
        <w:adjustRightInd w:val="0"/>
        <w:spacing w:after="0" w:line="240" w:lineRule="auto"/>
        <w:contextualSpacing/>
        <w:jc w:val="center"/>
        <w:rPr>
          <w:rFonts w:eastAsia="Times New Roman"/>
          <w:caps/>
          <w:kern w:val="0"/>
          <w:sz w:val="32"/>
          <w:szCs w:val="32"/>
          <w:lang w:eastAsia="ru-RU"/>
        </w:rPr>
      </w:pPr>
      <w:r w:rsidRPr="002C306F">
        <w:rPr>
          <w:rFonts w:eastAsia="Times New Roman"/>
          <w:caps/>
          <w:kern w:val="0"/>
          <w:sz w:val="32"/>
          <w:szCs w:val="32"/>
          <w:lang w:eastAsia="ru-RU"/>
        </w:rPr>
        <w:t>мУНИЦИПАЛЬНОГО ОБРАЗОВАНИЯ</w:t>
      </w:r>
    </w:p>
    <w:p w:rsidR="007F14C4" w:rsidRPr="002C306F" w:rsidRDefault="007F14C4" w:rsidP="007F14C4">
      <w:pPr>
        <w:widowControl w:val="0"/>
        <w:suppressAutoHyphens w:val="0"/>
        <w:autoSpaceDE w:val="0"/>
        <w:autoSpaceDN w:val="0"/>
        <w:adjustRightInd w:val="0"/>
        <w:spacing w:after="0" w:line="240" w:lineRule="auto"/>
        <w:contextualSpacing/>
        <w:jc w:val="center"/>
        <w:rPr>
          <w:rFonts w:eastAsia="Times New Roman"/>
          <w:caps/>
          <w:kern w:val="0"/>
          <w:sz w:val="32"/>
          <w:szCs w:val="32"/>
          <w:lang w:eastAsia="ru-RU"/>
        </w:rPr>
      </w:pPr>
      <w:r w:rsidRPr="002C306F">
        <w:rPr>
          <w:rFonts w:eastAsia="Times New Roman"/>
          <w:caps/>
          <w:kern w:val="0"/>
          <w:sz w:val="32"/>
          <w:szCs w:val="32"/>
          <w:lang w:eastAsia="ru-RU"/>
        </w:rPr>
        <w:t>«</w:t>
      </w:r>
      <w:r w:rsidRPr="002C306F">
        <w:rPr>
          <w:rFonts w:eastAsia="Times New Roman"/>
          <w:bCs/>
          <w:kern w:val="0"/>
          <w:sz w:val="32"/>
          <w:szCs w:val="32"/>
          <w:lang w:eastAsia="ru-RU"/>
        </w:rPr>
        <w:t>СКОВОРОДНЕВСКИЙ СЕЛЬСОВЕТ</w:t>
      </w:r>
      <w:r w:rsidRPr="002C306F">
        <w:rPr>
          <w:rFonts w:eastAsia="Times New Roman"/>
          <w:caps/>
          <w:kern w:val="0"/>
          <w:sz w:val="32"/>
          <w:szCs w:val="32"/>
          <w:lang w:eastAsia="ru-RU"/>
        </w:rPr>
        <w:t>»</w:t>
      </w:r>
    </w:p>
    <w:p w:rsidR="007F14C4" w:rsidRPr="002C306F" w:rsidRDefault="007F14C4" w:rsidP="007F14C4">
      <w:pPr>
        <w:widowControl w:val="0"/>
        <w:suppressAutoHyphens w:val="0"/>
        <w:autoSpaceDE w:val="0"/>
        <w:autoSpaceDN w:val="0"/>
        <w:adjustRightInd w:val="0"/>
        <w:spacing w:after="0" w:line="240" w:lineRule="auto"/>
        <w:jc w:val="center"/>
        <w:rPr>
          <w:rFonts w:eastAsia="Times New Roman"/>
          <w:caps/>
          <w:kern w:val="0"/>
          <w:sz w:val="32"/>
          <w:szCs w:val="32"/>
          <w:lang w:eastAsia="ru-RU"/>
        </w:rPr>
      </w:pPr>
      <w:r w:rsidRPr="002C306F">
        <w:rPr>
          <w:rFonts w:eastAsia="Times New Roman"/>
          <w:caps/>
          <w:kern w:val="0"/>
          <w:sz w:val="32"/>
          <w:szCs w:val="32"/>
          <w:lang w:eastAsia="ru-RU"/>
        </w:rPr>
        <w:t>ХОМУТОВСКОГО РАЙОНА КУРСКОЙ ОБЛАСТИ</w:t>
      </w:r>
    </w:p>
    <w:p w:rsidR="007F14C4" w:rsidRPr="002C306F" w:rsidRDefault="007F14C4" w:rsidP="007F14C4">
      <w:pPr>
        <w:widowControl w:val="0"/>
        <w:suppressAutoHyphens w:val="0"/>
        <w:autoSpaceDE w:val="0"/>
        <w:autoSpaceDN w:val="0"/>
        <w:adjustRightInd w:val="0"/>
        <w:spacing w:after="0" w:line="240" w:lineRule="auto"/>
        <w:contextualSpacing/>
        <w:rPr>
          <w:rFonts w:eastAsia="Times New Roman"/>
          <w:noProof/>
          <w:kern w:val="0"/>
          <w:sz w:val="36"/>
          <w:szCs w:val="36"/>
          <w:lang w:eastAsia="ru-RU"/>
        </w:rPr>
      </w:pPr>
    </w:p>
    <w:p w:rsidR="007F14C4" w:rsidRPr="002C306F" w:rsidRDefault="007F14C4" w:rsidP="007F14C4">
      <w:pPr>
        <w:widowControl w:val="0"/>
        <w:suppressAutoHyphens w:val="0"/>
        <w:autoSpaceDE w:val="0"/>
        <w:autoSpaceDN w:val="0"/>
        <w:adjustRightInd w:val="0"/>
        <w:spacing w:after="0" w:line="240" w:lineRule="auto"/>
        <w:contextualSpacing/>
        <w:rPr>
          <w:rFonts w:eastAsia="Times New Roman"/>
          <w:noProof/>
          <w:kern w:val="0"/>
          <w:sz w:val="36"/>
          <w:szCs w:val="36"/>
          <w:lang w:eastAsia="ru-RU"/>
        </w:rPr>
      </w:pPr>
    </w:p>
    <w:p w:rsidR="007F14C4" w:rsidRPr="002C306F" w:rsidRDefault="007F14C4" w:rsidP="007F14C4">
      <w:pPr>
        <w:suppressAutoHyphens w:val="0"/>
        <w:spacing w:after="0" w:line="240" w:lineRule="auto"/>
        <w:ind w:left="-240"/>
        <w:jc w:val="center"/>
        <w:rPr>
          <w:b/>
          <w:kern w:val="2"/>
          <w:sz w:val="16"/>
          <w:szCs w:val="16"/>
          <w:lang w:eastAsia="en-US"/>
        </w:rPr>
      </w:pPr>
    </w:p>
    <w:p w:rsidR="007F14C4" w:rsidRPr="002C306F" w:rsidRDefault="007F14C4" w:rsidP="007F14C4">
      <w:pPr>
        <w:suppressAutoHyphens w:val="0"/>
        <w:spacing w:after="0" w:line="240" w:lineRule="auto"/>
        <w:ind w:left="-240"/>
        <w:jc w:val="center"/>
        <w:rPr>
          <w:rFonts w:eastAsia="Times New Roman"/>
          <w:b/>
          <w:kern w:val="0"/>
          <w:sz w:val="32"/>
          <w:szCs w:val="32"/>
          <w:lang w:eastAsia="ru-RU"/>
        </w:rPr>
      </w:pPr>
      <w:r w:rsidRPr="002C306F">
        <w:rPr>
          <w:rFonts w:eastAsia="Times New Roman"/>
          <w:b/>
          <w:kern w:val="0"/>
          <w:sz w:val="32"/>
          <w:szCs w:val="32"/>
          <w:lang w:eastAsia="ru-RU"/>
        </w:rPr>
        <w:t xml:space="preserve">МАТЕРИАЛЫ ПО ОБОСНОВАНИЮ </w:t>
      </w:r>
    </w:p>
    <w:p w:rsidR="007F14C4" w:rsidRPr="002C306F" w:rsidRDefault="007F14C4" w:rsidP="007F14C4">
      <w:pPr>
        <w:suppressAutoHyphens w:val="0"/>
        <w:spacing w:after="0" w:line="240" w:lineRule="auto"/>
        <w:ind w:left="-240"/>
        <w:jc w:val="center"/>
        <w:rPr>
          <w:rFonts w:eastAsia="Times New Roman"/>
          <w:b/>
          <w:kern w:val="0"/>
          <w:sz w:val="32"/>
          <w:szCs w:val="32"/>
          <w:lang w:eastAsia="ru-RU"/>
        </w:rPr>
      </w:pPr>
      <w:r w:rsidRPr="002C306F">
        <w:rPr>
          <w:rFonts w:eastAsia="Times New Roman"/>
          <w:b/>
          <w:kern w:val="0"/>
          <w:sz w:val="32"/>
          <w:szCs w:val="32"/>
          <w:lang w:eastAsia="ru-RU"/>
        </w:rPr>
        <w:t>ГЕНЕРАЛЬНОГО ПЛАНА</w:t>
      </w:r>
    </w:p>
    <w:p w:rsidR="007F14C4" w:rsidRPr="002C306F" w:rsidRDefault="007F14C4" w:rsidP="007F14C4">
      <w:pPr>
        <w:suppressAutoHyphens w:val="0"/>
        <w:spacing w:after="0" w:line="240" w:lineRule="auto"/>
        <w:ind w:left="-240"/>
        <w:contextualSpacing/>
        <w:rPr>
          <w:b/>
          <w:kern w:val="2"/>
          <w:sz w:val="16"/>
          <w:szCs w:val="16"/>
          <w:lang w:eastAsia="en-US"/>
        </w:rPr>
      </w:pPr>
    </w:p>
    <w:p w:rsidR="007F14C4" w:rsidRPr="002C306F" w:rsidRDefault="007F14C4" w:rsidP="007F14C4">
      <w:pPr>
        <w:suppressAutoHyphens w:val="0"/>
        <w:spacing w:after="0" w:line="240" w:lineRule="auto"/>
        <w:ind w:left="-240"/>
        <w:jc w:val="center"/>
        <w:rPr>
          <w:b/>
          <w:kern w:val="2"/>
          <w:sz w:val="32"/>
          <w:szCs w:val="32"/>
          <w:lang w:eastAsia="en-US"/>
        </w:rPr>
      </w:pPr>
    </w:p>
    <w:p w:rsidR="007F14C4" w:rsidRPr="002C306F" w:rsidRDefault="007F14C4" w:rsidP="007F14C4">
      <w:pPr>
        <w:suppressAutoHyphens w:val="0"/>
        <w:spacing w:after="0" w:line="240" w:lineRule="auto"/>
        <w:ind w:left="-240"/>
        <w:jc w:val="center"/>
        <w:rPr>
          <w:b/>
          <w:kern w:val="2"/>
          <w:sz w:val="28"/>
          <w:szCs w:val="28"/>
          <w:lang w:eastAsia="en-US"/>
        </w:rPr>
      </w:pPr>
      <w:r w:rsidRPr="002C306F">
        <w:rPr>
          <w:b/>
          <w:kern w:val="2"/>
          <w:sz w:val="28"/>
          <w:szCs w:val="28"/>
          <w:lang w:eastAsia="en-US"/>
        </w:rPr>
        <w:t xml:space="preserve">Том 2 </w:t>
      </w:r>
    </w:p>
    <w:p w:rsidR="007F14C4" w:rsidRPr="002C306F" w:rsidRDefault="007F14C4" w:rsidP="007F14C4">
      <w:pPr>
        <w:suppressAutoHyphens w:val="0"/>
        <w:spacing w:after="0" w:line="360" w:lineRule="auto"/>
        <w:ind w:left="-240"/>
        <w:contextualSpacing/>
        <w:rPr>
          <w:b/>
          <w:kern w:val="2"/>
          <w:sz w:val="16"/>
          <w:szCs w:val="16"/>
          <w:lang w:eastAsia="en-US"/>
        </w:rPr>
      </w:pPr>
    </w:p>
    <w:p w:rsidR="007F14C4" w:rsidRPr="002C306F" w:rsidRDefault="007F14C4" w:rsidP="007F14C4">
      <w:pPr>
        <w:suppressAutoHyphens w:val="0"/>
        <w:autoSpaceDE w:val="0"/>
        <w:spacing w:after="0" w:line="360" w:lineRule="auto"/>
        <w:rPr>
          <w:b/>
          <w:bCs/>
          <w:kern w:val="2"/>
          <w:lang w:eastAsia="en-US"/>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ind w:left="-240"/>
        <w:rPr>
          <w:b/>
          <w:sz w:val="16"/>
          <w:szCs w:val="16"/>
        </w:rPr>
      </w:pPr>
    </w:p>
    <w:p w:rsidR="007F14C4" w:rsidRPr="002C306F" w:rsidRDefault="007F14C4" w:rsidP="007F14C4">
      <w:pPr>
        <w:autoSpaceDE w:val="0"/>
        <w:ind w:left="-240" w:firstLine="240"/>
        <w:jc w:val="center"/>
        <w:rPr>
          <w:rFonts w:eastAsia="Times New Roman"/>
          <w:b/>
          <w:sz w:val="23"/>
          <w:szCs w:val="23"/>
        </w:rPr>
        <w:sectPr w:rsidR="007F14C4" w:rsidRPr="002C306F">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701" w:header="709" w:footer="709" w:gutter="0"/>
          <w:cols w:space="720"/>
          <w:docGrid w:linePitch="600" w:charSpace="32768"/>
        </w:sectPr>
      </w:pPr>
      <w:r w:rsidRPr="002C306F">
        <w:rPr>
          <w:b/>
          <w:bCs/>
          <w:sz w:val="20"/>
          <w:szCs w:val="20"/>
        </w:rPr>
        <w:t>г. Курск 2015 г.</w:t>
      </w:r>
    </w:p>
    <w:p w:rsidR="007F14C4" w:rsidRPr="002C306F" w:rsidRDefault="007F14C4" w:rsidP="007F14C4">
      <w:pPr>
        <w:widowControl w:val="0"/>
        <w:autoSpaceDE w:val="0"/>
        <w:spacing w:after="0" w:line="240" w:lineRule="auto"/>
        <w:jc w:val="center"/>
        <w:rPr>
          <w:rFonts w:eastAsia="Times New Roman"/>
          <w:b/>
          <w:sz w:val="36"/>
          <w:szCs w:val="36"/>
        </w:rPr>
      </w:pPr>
      <w:r w:rsidRPr="002C306F">
        <w:rPr>
          <w:rFonts w:eastAsia="Times New Roman"/>
          <w:b/>
          <w:sz w:val="23"/>
          <w:szCs w:val="23"/>
        </w:rPr>
        <w:lastRenderedPageBreak/>
        <w:t>ИНДИВИДУАЛЬНЫЙ ПРЕДПРИНИМАТЕЛЬ</w:t>
      </w:r>
    </w:p>
    <w:p w:rsidR="007F14C4" w:rsidRPr="002C306F" w:rsidRDefault="007F14C4" w:rsidP="007F14C4">
      <w:pPr>
        <w:widowControl w:val="0"/>
        <w:autoSpaceDE w:val="0"/>
        <w:spacing w:after="0" w:line="240" w:lineRule="auto"/>
        <w:jc w:val="center"/>
      </w:pPr>
      <w:r w:rsidRPr="002C306F">
        <w:rPr>
          <w:rFonts w:eastAsia="Times New Roman"/>
          <w:b/>
          <w:sz w:val="36"/>
          <w:szCs w:val="36"/>
        </w:rPr>
        <w:t>ВОРОБЬЁВ АНДРЕЙ АЛЕКСЕЕВИЧ</w:t>
      </w:r>
    </w:p>
    <w:p w:rsidR="007F14C4" w:rsidRPr="002C306F" w:rsidRDefault="00EF2112" w:rsidP="007F14C4">
      <w:pPr>
        <w:widowControl w:val="0"/>
        <w:autoSpaceDE w:val="0"/>
        <w:spacing w:after="0" w:line="240" w:lineRule="auto"/>
        <w:ind w:left="-240"/>
        <w:jc w:val="center"/>
        <w:rPr>
          <w:rFonts w:eastAsia="Times New Roman"/>
          <w:b/>
          <w:sz w:val="16"/>
          <w:szCs w:val="16"/>
        </w:rPr>
      </w:pPr>
      <w:r w:rsidRPr="00EF2112">
        <w:pict>
          <v:shapetype id="_x0000_t32" coordsize="21600,21600" o:spt="32" o:oned="t" path="m,l21600,21600e" filled="f">
            <v:path arrowok="t" fillok="f" o:connecttype="none"/>
            <o:lock v:ext="edit" shapetype="t"/>
          </v:shapetype>
          <v:shape id="_x0000_s1099" type="#_x0000_t32" style="position:absolute;left:0;text-align:left;margin-left:18.25pt;margin-top:1.4pt;width:425.95pt;height:.1pt;z-index:251660288" o:connectortype="straight" strokecolor="#c00000" strokeweight="1.06mm">
            <v:stroke color2="#3fffff" joinstyle="miter" endcap="square"/>
          </v:shape>
        </w:pict>
      </w:r>
      <w:r w:rsidRPr="00EF2112">
        <w:pict>
          <v:shape id="_x0000_s1100" type="#_x0000_t32" style="position:absolute;left:0;text-align:left;margin-left:18.35pt;margin-top:5pt;width:425.95pt;height:.1pt;z-index:251661312" o:connectortype="straight" strokeweight=".35mm">
            <v:stroke joinstyle="miter" endcap="square"/>
          </v:shape>
        </w:pict>
      </w:r>
    </w:p>
    <w:p w:rsidR="007F14C4" w:rsidRPr="002C306F" w:rsidRDefault="007F14C4" w:rsidP="007F14C4">
      <w:pPr>
        <w:widowControl w:val="0"/>
        <w:autoSpaceDE w:val="0"/>
        <w:spacing w:after="0" w:line="240" w:lineRule="auto"/>
        <w:jc w:val="center"/>
        <w:rPr>
          <w:rFonts w:eastAsia="Times New Roman"/>
          <w:sz w:val="22"/>
          <w:szCs w:val="22"/>
        </w:rPr>
      </w:pPr>
      <w:r w:rsidRPr="002C306F">
        <w:rPr>
          <w:rFonts w:eastAsia="Times New Roman"/>
          <w:bCs/>
          <w:sz w:val="22"/>
          <w:szCs w:val="22"/>
        </w:rPr>
        <w:t>305019 Курск, ул. Нижняя Раздельная, д. 41 тел.</w:t>
      </w:r>
      <w:r w:rsidRPr="002C306F">
        <w:rPr>
          <w:rFonts w:eastAsia="Times New Roman"/>
          <w:sz w:val="22"/>
          <w:szCs w:val="22"/>
        </w:rPr>
        <w:t>/факс (4712) 58-35-50</w:t>
      </w: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r w:rsidRPr="002C306F">
        <w:rPr>
          <w:rFonts w:eastAsia="Times New Roman"/>
          <w:sz w:val="22"/>
          <w:szCs w:val="22"/>
          <w:lang w:val="en-US"/>
        </w:rPr>
        <w:t xml:space="preserve">E-mail: </w:t>
      </w:r>
      <w:hyperlink r:id="rId13" w:history="1">
        <w:r w:rsidRPr="002C306F">
          <w:rPr>
            <w:rStyle w:val="a6"/>
            <w:rFonts w:eastAsia="Times New Roman"/>
            <w:sz w:val="23"/>
            <w:szCs w:val="23"/>
            <w:lang w:val="en-US"/>
          </w:rPr>
          <w:t>andr.vorobyev@gmail.com</w:t>
        </w:r>
      </w:hyperlink>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sz w:val="28"/>
          <w:szCs w:val="28"/>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sz w:val="28"/>
          <w:szCs w:val="28"/>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autoSpaceDE w:val="0"/>
        <w:spacing w:after="0" w:line="240" w:lineRule="auto"/>
        <w:jc w:val="center"/>
        <w:rPr>
          <w:rFonts w:ascii="Arial Narrow" w:eastAsia="Times New Roman" w:hAnsi="Arial Narrow" w:cs="Levenim MT"/>
          <w:bCs/>
          <w:shadow/>
          <w:lang w:val="en-US"/>
        </w:rPr>
      </w:pPr>
    </w:p>
    <w:p w:rsidR="007F14C4" w:rsidRPr="002C306F" w:rsidRDefault="007F14C4" w:rsidP="007F14C4">
      <w:pPr>
        <w:widowControl w:val="0"/>
        <w:suppressAutoHyphens w:val="0"/>
        <w:autoSpaceDE w:val="0"/>
        <w:autoSpaceDN w:val="0"/>
        <w:adjustRightInd w:val="0"/>
        <w:spacing w:after="0" w:line="240" w:lineRule="auto"/>
        <w:ind w:left="-240"/>
        <w:jc w:val="center"/>
        <w:rPr>
          <w:rFonts w:eastAsia="Times New Roman"/>
          <w:b/>
          <w:kern w:val="0"/>
          <w:sz w:val="36"/>
          <w:szCs w:val="36"/>
          <w:lang w:eastAsia="ru-RU"/>
        </w:rPr>
      </w:pPr>
      <w:r w:rsidRPr="002C306F">
        <w:rPr>
          <w:rFonts w:eastAsia="Times New Roman"/>
          <w:b/>
          <w:kern w:val="0"/>
          <w:sz w:val="36"/>
          <w:szCs w:val="36"/>
          <w:lang w:eastAsia="ru-RU"/>
        </w:rPr>
        <w:t>ГЕНЕРАЛЬНЫЙ ПЛАН</w:t>
      </w:r>
    </w:p>
    <w:p w:rsidR="007F14C4" w:rsidRPr="002C306F" w:rsidRDefault="007F14C4" w:rsidP="007F14C4">
      <w:pPr>
        <w:widowControl w:val="0"/>
        <w:suppressAutoHyphens w:val="0"/>
        <w:autoSpaceDE w:val="0"/>
        <w:autoSpaceDN w:val="0"/>
        <w:adjustRightInd w:val="0"/>
        <w:spacing w:after="0" w:line="240" w:lineRule="auto"/>
        <w:contextualSpacing/>
        <w:jc w:val="center"/>
        <w:rPr>
          <w:rFonts w:eastAsia="Times New Roman"/>
          <w:caps/>
          <w:kern w:val="0"/>
          <w:sz w:val="32"/>
          <w:szCs w:val="32"/>
          <w:lang w:eastAsia="ru-RU"/>
        </w:rPr>
      </w:pPr>
      <w:r w:rsidRPr="002C306F">
        <w:rPr>
          <w:rFonts w:eastAsia="Times New Roman"/>
          <w:caps/>
          <w:kern w:val="0"/>
          <w:sz w:val="32"/>
          <w:szCs w:val="32"/>
          <w:lang w:eastAsia="ru-RU"/>
        </w:rPr>
        <w:t>мУНИЦИПАЛЬНОГО ОБРАЗОВАНИЯ</w:t>
      </w:r>
    </w:p>
    <w:p w:rsidR="007F14C4" w:rsidRPr="002C306F" w:rsidRDefault="007F14C4" w:rsidP="007F14C4">
      <w:pPr>
        <w:widowControl w:val="0"/>
        <w:suppressAutoHyphens w:val="0"/>
        <w:autoSpaceDE w:val="0"/>
        <w:autoSpaceDN w:val="0"/>
        <w:adjustRightInd w:val="0"/>
        <w:spacing w:after="0" w:line="240" w:lineRule="auto"/>
        <w:contextualSpacing/>
        <w:jc w:val="center"/>
        <w:rPr>
          <w:rFonts w:eastAsia="Times New Roman"/>
          <w:caps/>
          <w:kern w:val="0"/>
          <w:sz w:val="32"/>
          <w:szCs w:val="32"/>
          <w:lang w:eastAsia="ru-RU"/>
        </w:rPr>
      </w:pPr>
      <w:r w:rsidRPr="002C306F">
        <w:rPr>
          <w:rFonts w:eastAsia="Times New Roman"/>
          <w:caps/>
          <w:kern w:val="0"/>
          <w:sz w:val="32"/>
          <w:szCs w:val="32"/>
          <w:lang w:eastAsia="ru-RU"/>
        </w:rPr>
        <w:t>«</w:t>
      </w:r>
      <w:r w:rsidRPr="002C306F">
        <w:rPr>
          <w:rFonts w:eastAsia="Times New Roman"/>
          <w:bCs/>
          <w:kern w:val="0"/>
          <w:sz w:val="32"/>
          <w:szCs w:val="32"/>
          <w:lang w:eastAsia="ru-RU"/>
        </w:rPr>
        <w:t>СКОВОРОДНЕВСКИЙ СЕЛЬСОВЕТ</w:t>
      </w:r>
      <w:r w:rsidRPr="002C306F">
        <w:rPr>
          <w:rFonts w:eastAsia="Times New Roman"/>
          <w:caps/>
          <w:kern w:val="0"/>
          <w:sz w:val="32"/>
          <w:szCs w:val="32"/>
          <w:lang w:eastAsia="ru-RU"/>
        </w:rPr>
        <w:t>»</w:t>
      </w:r>
    </w:p>
    <w:p w:rsidR="007F14C4" w:rsidRPr="002C306F" w:rsidRDefault="007F14C4" w:rsidP="007F14C4">
      <w:pPr>
        <w:widowControl w:val="0"/>
        <w:suppressAutoHyphens w:val="0"/>
        <w:autoSpaceDE w:val="0"/>
        <w:autoSpaceDN w:val="0"/>
        <w:adjustRightInd w:val="0"/>
        <w:spacing w:after="0" w:line="240" w:lineRule="auto"/>
        <w:jc w:val="center"/>
        <w:rPr>
          <w:rFonts w:eastAsia="Times New Roman"/>
          <w:caps/>
          <w:kern w:val="0"/>
          <w:sz w:val="32"/>
          <w:szCs w:val="32"/>
          <w:lang w:eastAsia="ru-RU"/>
        </w:rPr>
      </w:pPr>
      <w:r w:rsidRPr="002C306F">
        <w:rPr>
          <w:rFonts w:eastAsia="Times New Roman"/>
          <w:caps/>
          <w:kern w:val="0"/>
          <w:sz w:val="32"/>
          <w:szCs w:val="32"/>
          <w:lang w:eastAsia="ru-RU"/>
        </w:rPr>
        <w:t>ХОМУТОВСКОГО РАЙОНА КУРСКОЙ ОБЛАСТИ</w:t>
      </w:r>
    </w:p>
    <w:p w:rsidR="007F14C4" w:rsidRPr="002C306F" w:rsidRDefault="007F14C4" w:rsidP="007F14C4">
      <w:pPr>
        <w:jc w:val="center"/>
        <w:rPr>
          <w:rFonts w:eastAsia="Times New Roman"/>
          <w:sz w:val="20"/>
          <w:szCs w:val="20"/>
        </w:rPr>
      </w:pPr>
      <w:r w:rsidRPr="00CF7C94">
        <w:t>(проект разработан в соответствии с муниципальным контрактом № 17</w:t>
      </w:r>
      <w:r>
        <w:t xml:space="preserve"> </w:t>
      </w:r>
      <w:r w:rsidRPr="00CF7C94">
        <w:t>от 20.05.2015 г.)</w:t>
      </w: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ind w:left="-240"/>
        <w:jc w:val="center"/>
        <w:rPr>
          <w:rFonts w:eastAsia="Times New Roman"/>
          <w:sz w:val="20"/>
          <w:szCs w:val="20"/>
        </w:rPr>
      </w:pPr>
    </w:p>
    <w:p w:rsidR="007F14C4" w:rsidRPr="002C306F" w:rsidRDefault="007F14C4" w:rsidP="007F14C4">
      <w:pPr>
        <w:widowControl w:val="0"/>
        <w:autoSpaceDE w:val="0"/>
        <w:spacing w:after="0" w:line="240" w:lineRule="auto"/>
        <w:jc w:val="center"/>
        <w:rPr>
          <w:rFonts w:eastAsia="Times New Roman"/>
          <w:sz w:val="20"/>
          <w:szCs w:val="20"/>
        </w:rPr>
      </w:pPr>
    </w:p>
    <w:tbl>
      <w:tblPr>
        <w:tblW w:w="0" w:type="auto"/>
        <w:tblInd w:w="534" w:type="dxa"/>
        <w:tblLayout w:type="fixed"/>
        <w:tblLook w:val="0000"/>
      </w:tblPr>
      <w:tblGrid>
        <w:gridCol w:w="1909"/>
        <w:gridCol w:w="7007"/>
      </w:tblGrid>
      <w:tr w:rsidR="007F14C4" w:rsidRPr="002C306F" w:rsidTr="00316281">
        <w:trPr>
          <w:trHeight w:val="353"/>
        </w:trPr>
        <w:tc>
          <w:tcPr>
            <w:tcW w:w="1909" w:type="dxa"/>
            <w:shd w:val="clear" w:color="auto" w:fill="auto"/>
          </w:tcPr>
          <w:p w:rsidR="007F14C4" w:rsidRPr="002C306F" w:rsidRDefault="007F14C4" w:rsidP="00316281">
            <w:pPr>
              <w:widowControl w:val="0"/>
              <w:autoSpaceDE w:val="0"/>
              <w:spacing w:after="0" w:line="240" w:lineRule="auto"/>
              <w:rPr>
                <w:rFonts w:eastAsia="Times New Roman"/>
                <w:i/>
              </w:rPr>
            </w:pPr>
            <w:r w:rsidRPr="002C306F">
              <w:rPr>
                <w:rFonts w:eastAsia="Times New Roman"/>
                <w:i/>
              </w:rPr>
              <w:t xml:space="preserve">Заказчик: </w:t>
            </w:r>
          </w:p>
        </w:tc>
        <w:tc>
          <w:tcPr>
            <w:tcW w:w="7007" w:type="dxa"/>
            <w:shd w:val="clear" w:color="auto" w:fill="auto"/>
          </w:tcPr>
          <w:p w:rsidR="007F14C4" w:rsidRPr="002C306F" w:rsidRDefault="007F14C4" w:rsidP="00316281">
            <w:pPr>
              <w:widowControl w:val="0"/>
              <w:autoSpaceDE w:val="0"/>
              <w:spacing w:after="0" w:line="240" w:lineRule="auto"/>
              <w:ind w:right="532"/>
              <w:rPr>
                <w:rFonts w:eastAsia="Times New Roman"/>
                <w:i/>
              </w:rPr>
            </w:pPr>
            <w:r w:rsidRPr="002C306F">
              <w:rPr>
                <w:rFonts w:eastAsia="Times New Roman"/>
                <w:i/>
              </w:rPr>
              <w:t>Администрация Сковородневского сельсовета Хомутовского района Курской области</w:t>
            </w:r>
          </w:p>
          <w:p w:rsidR="007F14C4" w:rsidRPr="002C306F" w:rsidRDefault="007F14C4" w:rsidP="00316281">
            <w:pPr>
              <w:widowControl w:val="0"/>
              <w:autoSpaceDE w:val="0"/>
              <w:spacing w:after="0" w:line="240" w:lineRule="auto"/>
              <w:ind w:right="532"/>
              <w:rPr>
                <w:rFonts w:eastAsia="Times New Roman"/>
                <w:i/>
              </w:rPr>
            </w:pPr>
          </w:p>
          <w:p w:rsidR="007F14C4" w:rsidRPr="002C306F" w:rsidRDefault="007F14C4" w:rsidP="00316281">
            <w:pPr>
              <w:widowControl w:val="0"/>
              <w:autoSpaceDE w:val="0"/>
              <w:spacing w:after="0" w:line="240" w:lineRule="auto"/>
              <w:ind w:right="532"/>
              <w:rPr>
                <w:rFonts w:eastAsia="Times New Roman"/>
                <w:i/>
              </w:rPr>
            </w:pPr>
          </w:p>
        </w:tc>
      </w:tr>
      <w:tr w:rsidR="007F14C4" w:rsidRPr="002C306F" w:rsidTr="00316281">
        <w:trPr>
          <w:trHeight w:val="353"/>
        </w:trPr>
        <w:tc>
          <w:tcPr>
            <w:tcW w:w="1909" w:type="dxa"/>
            <w:shd w:val="clear" w:color="auto" w:fill="auto"/>
          </w:tcPr>
          <w:p w:rsidR="007F14C4" w:rsidRPr="002C306F" w:rsidRDefault="007F14C4" w:rsidP="00316281">
            <w:pPr>
              <w:widowControl w:val="0"/>
              <w:autoSpaceDE w:val="0"/>
              <w:spacing w:after="0" w:line="240" w:lineRule="auto"/>
              <w:rPr>
                <w:rFonts w:eastAsia="Times New Roman"/>
                <w:i/>
              </w:rPr>
            </w:pPr>
            <w:r w:rsidRPr="002C306F">
              <w:rPr>
                <w:rFonts w:eastAsia="Times New Roman"/>
                <w:i/>
              </w:rPr>
              <w:t>Исполнитель:</w:t>
            </w:r>
          </w:p>
        </w:tc>
        <w:tc>
          <w:tcPr>
            <w:tcW w:w="7007" w:type="dxa"/>
            <w:shd w:val="clear" w:color="auto" w:fill="auto"/>
          </w:tcPr>
          <w:p w:rsidR="007F14C4" w:rsidRPr="002C306F" w:rsidRDefault="007F14C4" w:rsidP="00316281">
            <w:pPr>
              <w:widowControl w:val="0"/>
              <w:autoSpaceDE w:val="0"/>
              <w:spacing w:after="0" w:line="240" w:lineRule="auto"/>
              <w:ind w:right="532"/>
            </w:pPr>
            <w:r w:rsidRPr="002C306F">
              <w:rPr>
                <w:rFonts w:eastAsia="Times New Roman"/>
                <w:i/>
              </w:rPr>
              <w:t>ИП Воробьёв А.А.</w:t>
            </w:r>
          </w:p>
        </w:tc>
      </w:tr>
    </w:tbl>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240" w:lineRule="auto"/>
        <w:rPr>
          <w:rFonts w:eastAsia="Times New Roman"/>
          <w:bCs/>
          <w:sz w:val="28"/>
          <w:szCs w:val="28"/>
          <w:shd w:val="clear" w:color="auto" w:fill="FFFF00"/>
        </w:rPr>
      </w:pPr>
      <w:r w:rsidRPr="002C306F">
        <w:rPr>
          <w:rFonts w:eastAsia="Times New Roman"/>
          <w:i/>
        </w:rPr>
        <w:t>ИП Воробьёв А.А.</w:t>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r>
      <w:r w:rsidRPr="002C306F">
        <w:rPr>
          <w:rFonts w:eastAsia="Times New Roman"/>
          <w:bCs/>
          <w:sz w:val="28"/>
          <w:szCs w:val="28"/>
        </w:rPr>
        <w:tab/>
        <w:t>А.А.Воробьёв</w:t>
      </w:r>
    </w:p>
    <w:p w:rsidR="007F14C4" w:rsidRPr="002C306F" w:rsidRDefault="007F14C4" w:rsidP="007F14C4">
      <w:pPr>
        <w:widowControl w:val="0"/>
        <w:autoSpaceDE w:val="0"/>
        <w:spacing w:after="0" w:line="360" w:lineRule="auto"/>
        <w:ind w:firstLine="567"/>
        <w:rPr>
          <w:rFonts w:eastAsia="Times New Roman"/>
          <w:bCs/>
          <w:sz w:val="28"/>
          <w:szCs w:val="28"/>
          <w:shd w:val="clear" w:color="auto" w:fill="FFFF00"/>
        </w:rPr>
      </w:pPr>
    </w:p>
    <w:p w:rsidR="007F14C4" w:rsidRPr="002C306F" w:rsidRDefault="007F14C4" w:rsidP="007F14C4">
      <w:pPr>
        <w:widowControl w:val="0"/>
        <w:autoSpaceDE w:val="0"/>
        <w:spacing w:after="0" w:line="240" w:lineRule="auto"/>
        <w:rPr>
          <w:rFonts w:eastAsia="Times New Roman"/>
          <w:sz w:val="32"/>
          <w:szCs w:val="32"/>
        </w:rPr>
      </w:pPr>
    </w:p>
    <w:p w:rsidR="007F14C4" w:rsidRPr="002C306F" w:rsidRDefault="007F14C4" w:rsidP="007F14C4">
      <w:pPr>
        <w:widowControl w:val="0"/>
        <w:autoSpaceDE w:val="0"/>
        <w:spacing w:after="0" w:line="240" w:lineRule="auto"/>
        <w:rPr>
          <w:rFonts w:eastAsia="Times New Roman"/>
          <w:sz w:val="32"/>
          <w:szCs w:val="32"/>
        </w:rPr>
      </w:pPr>
    </w:p>
    <w:p w:rsidR="007F14C4" w:rsidRPr="002C306F" w:rsidRDefault="007F14C4" w:rsidP="007F14C4">
      <w:pPr>
        <w:widowControl w:val="0"/>
        <w:autoSpaceDE w:val="0"/>
        <w:spacing w:after="0" w:line="240" w:lineRule="auto"/>
        <w:jc w:val="center"/>
      </w:pPr>
      <w:r w:rsidRPr="002C306F">
        <w:rPr>
          <w:rFonts w:eastAsia="Times New Roman"/>
          <w:b/>
          <w:bCs/>
          <w:sz w:val="20"/>
          <w:szCs w:val="20"/>
        </w:rPr>
        <w:t>г. Курск 2015 г.</w:t>
      </w:r>
    </w:p>
    <w:p w:rsidR="007F14C4" w:rsidRPr="002C306F" w:rsidRDefault="007F14C4" w:rsidP="007F14C4">
      <w:pPr>
        <w:pStyle w:val="19"/>
      </w:pPr>
      <w:r w:rsidRPr="002C306F">
        <w:lastRenderedPageBreak/>
        <w:t>ВВЕДЕНИЕ</w:t>
      </w:r>
      <w:r w:rsidRPr="002C306F">
        <w:tab/>
      </w:r>
      <w:r>
        <w:tab/>
      </w:r>
      <w:r>
        <w:tab/>
      </w:r>
      <w:r>
        <w:tab/>
      </w:r>
      <w:r>
        <w:tab/>
      </w:r>
      <w:r>
        <w:tab/>
      </w:r>
      <w:r>
        <w:tab/>
      </w:r>
      <w:r>
        <w:tab/>
      </w:r>
      <w:r>
        <w:tab/>
      </w:r>
      <w:r>
        <w:tab/>
      </w:r>
      <w:r>
        <w:tab/>
      </w:r>
      <w:r>
        <w:tab/>
      </w:r>
      <w:r w:rsidRPr="002C306F">
        <w:t>4</w:t>
      </w:r>
    </w:p>
    <w:p w:rsidR="007F14C4" w:rsidRPr="002C306F" w:rsidRDefault="00EF2112" w:rsidP="007F14C4">
      <w:pPr>
        <w:pStyle w:val="19"/>
        <w:tabs>
          <w:tab w:val="right" w:leader="dot" w:pos="9346"/>
        </w:tabs>
        <w:rPr>
          <w:rFonts w:ascii="Calibri" w:hAnsi="Calibri"/>
          <w:noProof/>
          <w:kern w:val="0"/>
          <w:sz w:val="22"/>
          <w:szCs w:val="22"/>
          <w:lang w:eastAsia="ru-RU"/>
        </w:rPr>
      </w:pPr>
      <w:r w:rsidRPr="00EF2112">
        <w:fldChar w:fldCharType="begin"/>
      </w:r>
      <w:r w:rsidR="007F14C4" w:rsidRPr="002C306F">
        <w:instrText xml:space="preserve"> TOC \o "1-3" \u </w:instrText>
      </w:r>
      <w:r w:rsidRPr="00EF2112">
        <w:fldChar w:fldCharType="separate"/>
      </w:r>
      <w:r w:rsidR="007F14C4" w:rsidRPr="002C306F">
        <w:rPr>
          <w:noProof/>
        </w:rPr>
        <w:t>1</w:t>
      </w:r>
      <w:r w:rsidR="007F14C4" w:rsidRPr="002C306F">
        <w:rPr>
          <w:rFonts w:ascii="Calibri" w:hAnsi="Calibri"/>
          <w:noProof/>
          <w:kern w:val="0"/>
          <w:sz w:val="22"/>
          <w:szCs w:val="22"/>
          <w:lang w:eastAsia="ru-RU"/>
        </w:rPr>
        <w:tab/>
      </w:r>
      <w:r w:rsidR="007F14C4" w:rsidRPr="002C306F">
        <w:rPr>
          <w:noProof/>
        </w:rPr>
        <w:t>ОБЩИЕ СВЕДЕНИЯ О МУНИЦИПАЛЬНОМ ОБРАЗОВАНИИ.</w:t>
      </w:r>
      <w:r w:rsidR="007F14C4" w:rsidRPr="002C306F">
        <w:rPr>
          <w:noProof/>
        </w:rPr>
        <w:tab/>
      </w:r>
      <w:r w:rsidRPr="002C306F">
        <w:rPr>
          <w:noProof/>
        </w:rPr>
        <w:fldChar w:fldCharType="begin"/>
      </w:r>
      <w:r w:rsidR="007F14C4" w:rsidRPr="002C306F">
        <w:rPr>
          <w:noProof/>
        </w:rPr>
        <w:instrText xml:space="preserve"> PAGEREF _Toc422773086 \h </w:instrText>
      </w:r>
      <w:r w:rsidRPr="002C306F">
        <w:rPr>
          <w:noProof/>
        </w:rPr>
      </w:r>
      <w:r w:rsidRPr="002C306F">
        <w:rPr>
          <w:noProof/>
        </w:rPr>
        <w:fldChar w:fldCharType="separate"/>
      </w:r>
      <w:r w:rsidR="007F14C4">
        <w:rPr>
          <w:noProof/>
        </w:rPr>
        <w:t>7</w:t>
      </w:r>
      <w:r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.1.1 Общие сведения о муниципальном образовании.</w:t>
      </w:r>
      <w:r w:rsidRPr="002C306F">
        <w:rPr>
          <w:noProof/>
        </w:rPr>
        <w:tab/>
      </w:r>
      <w:r w:rsidR="00EF2112" w:rsidRPr="002C306F">
        <w:rPr>
          <w:noProof/>
        </w:rPr>
        <w:fldChar w:fldCharType="begin"/>
      </w:r>
      <w:r w:rsidRPr="002C306F">
        <w:rPr>
          <w:noProof/>
        </w:rPr>
        <w:instrText xml:space="preserve"> PAGEREF _Toc422773087 \h </w:instrText>
      </w:r>
      <w:r w:rsidR="00EF2112" w:rsidRPr="002C306F">
        <w:rPr>
          <w:noProof/>
        </w:rPr>
      </w:r>
      <w:r w:rsidR="00EF2112" w:rsidRPr="002C306F">
        <w:rPr>
          <w:noProof/>
        </w:rPr>
        <w:fldChar w:fldCharType="separate"/>
      </w:r>
      <w:r>
        <w:rPr>
          <w:noProof/>
        </w:rPr>
        <w:t>7</w:t>
      </w:r>
      <w:r w:rsidR="00EF2112"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.1.2 Административное устройство муниципального образования. Границы муниципального образования.</w:t>
      </w:r>
      <w:r w:rsidRPr="002C306F">
        <w:rPr>
          <w:noProof/>
        </w:rPr>
        <w:tab/>
      </w:r>
      <w:r w:rsidR="00EF2112" w:rsidRPr="002C306F">
        <w:rPr>
          <w:noProof/>
        </w:rPr>
        <w:fldChar w:fldCharType="begin"/>
      </w:r>
      <w:r w:rsidRPr="002C306F">
        <w:rPr>
          <w:noProof/>
        </w:rPr>
        <w:instrText xml:space="preserve"> PAGEREF _Toc422773088 \h </w:instrText>
      </w:r>
      <w:r w:rsidR="00EF2112" w:rsidRPr="002C306F">
        <w:rPr>
          <w:noProof/>
        </w:rPr>
      </w:r>
      <w:r w:rsidR="00EF2112" w:rsidRPr="002C306F">
        <w:rPr>
          <w:noProof/>
        </w:rPr>
        <w:fldChar w:fldCharType="separate"/>
      </w:r>
      <w:r>
        <w:rPr>
          <w:noProof/>
        </w:rPr>
        <w:t>9</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1.3</w:t>
      </w:r>
      <w:r w:rsidRPr="002C306F">
        <w:rPr>
          <w:rFonts w:ascii="Calibri" w:hAnsi="Calibri"/>
          <w:noProof/>
          <w:kern w:val="0"/>
          <w:sz w:val="22"/>
          <w:szCs w:val="22"/>
          <w:lang w:eastAsia="ru-RU"/>
        </w:rPr>
        <w:tab/>
      </w:r>
      <w:r w:rsidRPr="002C306F">
        <w:rPr>
          <w:noProof/>
        </w:rPr>
        <w:t>Природные условия и ресурсы.</w:t>
      </w:r>
      <w:r w:rsidRPr="002C306F">
        <w:rPr>
          <w:noProof/>
        </w:rPr>
        <w:tab/>
      </w:r>
      <w:r w:rsidR="00EF2112" w:rsidRPr="002C306F">
        <w:rPr>
          <w:noProof/>
        </w:rPr>
        <w:fldChar w:fldCharType="begin"/>
      </w:r>
      <w:r w:rsidRPr="002C306F">
        <w:rPr>
          <w:noProof/>
        </w:rPr>
        <w:instrText xml:space="preserve"> PAGEREF _Toc422773089 \h </w:instrText>
      </w:r>
      <w:r w:rsidR="00EF2112" w:rsidRPr="002C306F">
        <w:rPr>
          <w:noProof/>
        </w:rPr>
      </w:r>
      <w:r w:rsidR="00EF2112" w:rsidRPr="002C306F">
        <w:rPr>
          <w:noProof/>
        </w:rPr>
        <w:fldChar w:fldCharType="separate"/>
      </w:r>
      <w:r>
        <w:rPr>
          <w:noProof/>
        </w:rPr>
        <w:t>10</w:t>
      </w:r>
      <w:r w:rsidR="00EF2112" w:rsidRPr="002C306F">
        <w:rPr>
          <w:noProof/>
        </w:rPr>
        <w:fldChar w:fldCharType="end"/>
      </w:r>
    </w:p>
    <w:p w:rsidR="007F14C4" w:rsidRPr="002C306F" w:rsidRDefault="007F14C4" w:rsidP="007F14C4">
      <w:pPr>
        <w:pStyle w:val="19"/>
        <w:tabs>
          <w:tab w:val="right" w:leader="dot" w:pos="9346"/>
        </w:tabs>
        <w:rPr>
          <w:rFonts w:ascii="Calibri" w:hAnsi="Calibri"/>
          <w:noProof/>
          <w:kern w:val="0"/>
          <w:sz w:val="22"/>
          <w:szCs w:val="22"/>
          <w:lang w:eastAsia="ru-RU"/>
        </w:rPr>
      </w:pPr>
      <w:r w:rsidRPr="002C306F">
        <w:rPr>
          <w:noProof/>
        </w:rPr>
        <w:t>2</w:t>
      </w:r>
      <w:r w:rsidRPr="002C306F">
        <w:rPr>
          <w:rFonts w:ascii="Calibri" w:hAnsi="Calibri"/>
          <w:noProof/>
          <w:kern w:val="0"/>
          <w:sz w:val="22"/>
          <w:szCs w:val="22"/>
          <w:lang w:eastAsia="ru-RU"/>
        </w:rPr>
        <w:tab/>
      </w:r>
      <w:r w:rsidRPr="002C306F">
        <w:rPr>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2C306F">
        <w:rPr>
          <w:noProof/>
        </w:rPr>
        <w:tab/>
      </w:r>
      <w:r w:rsidR="00EF2112" w:rsidRPr="002C306F">
        <w:rPr>
          <w:noProof/>
        </w:rPr>
        <w:fldChar w:fldCharType="begin"/>
      </w:r>
      <w:r w:rsidRPr="002C306F">
        <w:rPr>
          <w:noProof/>
        </w:rPr>
        <w:instrText xml:space="preserve"> PAGEREF _Toc422773090 \h </w:instrText>
      </w:r>
      <w:r w:rsidR="00EF2112" w:rsidRPr="002C306F">
        <w:rPr>
          <w:noProof/>
        </w:rPr>
      </w:r>
      <w:r w:rsidR="00EF2112" w:rsidRPr="002C306F">
        <w:rPr>
          <w:noProof/>
        </w:rPr>
        <w:fldChar w:fldCharType="separate"/>
      </w:r>
      <w:r>
        <w:rPr>
          <w:noProof/>
        </w:rPr>
        <w:t>17</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2.1</w:t>
      </w:r>
      <w:r w:rsidRPr="002C306F">
        <w:rPr>
          <w:rFonts w:ascii="Calibri" w:hAnsi="Calibri"/>
          <w:noProof/>
          <w:kern w:val="0"/>
          <w:sz w:val="22"/>
          <w:szCs w:val="22"/>
          <w:lang w:eastAsia="ru-RU"/>
        </w:rPr>
        <w:tab/>
      </w:r>
      <w:r w:rsidRPr="002C306F">
        <w:rPr>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2C306F">
        <w:rPr>
          <w:noProof/>
        </w:rPr>
        <w:tab/>
      </w:r>
      <w:r w:rsidR="00EF2112" w:rsidRPr="002C306F">
        <w:rPr>
          <w:noProof/>
        </w:rPr>
        <w:fldChar w:fldCharType="begin"/>
      </w:r>
      <w:r w:rsidRPr="002C306F">
        <w:rPr>
          <w:noProof/>
        </w:rPr>
        <w:instrText xml:space="preserve"> PAGEREF _Toc422773091 \h </w:instrText>
      </w:r>
      <w:r w:rsidR="00EF2112" w:rsidRPr="002C306F">
        <w:rPr>
          <w:noProof/>
        </w:rPr>
      </w:r>
      <w:r w:rsidR="00EF2112" w:rsidRPr="002C306F">
        <w:rPr>
          <w:noProof/>
        </w:rPr>
        <w:fldChar w:fldCharType="separate"/>
      </w:r>
      <w:r>
        <w:rPr>
          <w:noProof/>
        </w:rPr>
        <w:t>19</w:t>
      </w:r>
      <w:r w:rsidR="00EF2112"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2.2. Территориально-планировочная организация муниципального образования. Баланс земель территории муниципального образования.</w:t>
      </w:r>
      <w:r w:rsidRPr="002C306F">
        <w:rPr>
          <w:noProof/>
        </w:rPr>
        <w:tab/>
      </w:r>
      <w:r w:rsidR="00EF2112" w:rsidRPr="002C306F">
        <w:rPr>
          <w:noProof/>
        </w:rPr>
        <w:fldChar w:fldCharType="begin"/>
      </w:r>
      <w:r w:rsidRPr="002C306F">
        <w:rPr>
          <w:noProof/>
        </w:rPr>
        <w:instrText xml:space="preserve"> PAGEREF _Toc422773092 \h </w:instrText>
      </w:r>
      <w:r w:rsidR="00EF2112" w:rsidRPr="002C306F">
        <w:rPr>
          <w:noProof/>
        </w:rPr>
      </w:r>
      <w:r w:rsidR="00EF2112" w:rsidRPr="002C306F">
        <w:rPr>
          <w:noProof/>
        </w:rPr>
        <w:fldChar w:fldCharType="separate"/>
      </w:r>
      <w:r>
        <w:rPr>
          <w:noProof/>
        </w:rPr>
        <w:t>20</w:t>
      </w:r>
      <w:r w:rsidR="00EF2112"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2.3. Экономическая база муниципального образования.</w:t>
      </w:r>
      <w:r w:rsidRPr="002C306F">
        <w:rPr>
          <w:noProof/>
        </w:rPr>
        <w:tab/>
      </w:r>
      <w:r w:rsidR="00EF2112" w:rsidRPr="002C306F">
        <w:rPr>
          <w:noProof/>
        </w:rPr>
        <w:fldChar w:fldCharType="begin"/>
      </w:r>
      <w:r w:rsidRPr="002C306F">
        <w:rPr>
          <w:noProof/>
        </w:rPr>
        <w:instrText xml:space="preserve"> PAGEREF _Toc422773093 \h </w:instrText>
      </w:r>
      <w:r w:rsidR="00EF2112" w:rsidRPr="002C306F">
        <w:rPr>
          <w:noProof/>
        </w:rPr>
      </w:r>
      <w:r w:rsidR="00EF2112" w:rsidRPr="002C306F">
        <w:rPr>
          <w:noProof/>
        </w:rPr>
        <w:fldChar w:fldCharType="separate"/>
      </w:r>
      <w:r>
        <w:rPr>
          <w:noProof/>
        </w:rPr>
        <w:t>22</w:t>
      </w:r>
      <w:r w:rsidR="00EF2112"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2.4. Население.</w:t>
      </w:r>
      <w:r w:rsidRPr="002C306F">
        <w:rPr>
          <w:noProof/>
        </w:rPr>
        <w:tab/>
      </w:r>
      <w:r w:rsidR="00EF2112" w:rsidRPr="002C306F">
        <w:rPr>
          <w:noProof/>
        </w:rPr>
        <w:fldChar w:fldCharType="begin"/>
      </w:r>
      <w:r w:rsidRPr="002C306F">
        <w:rPr>
          <w:noProof/>
        </w:rPr>
        <w:instrText xml:space="preserve"> PAGEREF _Toc422773094 \h </w:instrText>
      </w:r>
      <w:r w:rsidR="00EF2112" w:rsidRPr="002C306F">
        <w:rPr>
          <w:noProof/>
        </w:rPr>
      </w:r>
      <w:r w:rsidR="00EF2112" w:rsidRPr="002C306F">
        <w:rPr>
          <w:noProof/>
        </w:rPr>
        <w:fldChar w:fldCharType="separate"/>
      </w:r>
      <w:r>
        <w:rPr>
          <w:noProof/>
        </w:rPr>
        <w:t>26</w:t>
      </w:r>
      <w:r w:rsidR="00EF2112" w:rsidRPr="002C306F">
        <w:rPr>
          <w:noProof/>
        </w:rPr>
        <w:fldChar w:fldCharType="end"/>
      </w:r>
    </w:p>
    <w:p w:rsidR="007F14C4" w:rsidRPr="002C306F" w:rsidRDefault="007F14C4" w:rsidP="007F14C4">
      <w:pPr>
        <w:pStyle w:val="24"/>
        <w:tabs>
          <w:tab w:val="right" w:leader="dot" w:pos="9346"/>
        </w:tabs>
        <w:rPr>
          <w:rFonts w:ascii="Calibri" w:hAnsi="Calibri"/>
          <w:noProof/>
          <w:kern w:val="0"/>
          <w:sz w:val="22"/>
          <w:szCs w:val="22"/>
          <w:lang w:eastAsia="ru-RU"/>
        </w:rPr>
      </w:pPr>
      <w:r w:rsidRPr="002C306F">
        <w:rPr>
          <w:noProof/>
        </w:rPr>
        <w:t>2.5. Жилищный фонд.</w:t>
      </w:r>
      <w:r w:rsidRPr="002C306F">
        <w:rPr>
          <w:noProof/>
        </w:rPr>
        <w:tab/>
      </w:r>
      <w:r w:rsidR="00EF2112" w:rsidRPr="002C306F">
        <w:rPr>
          <w:noProof/>
        </w:rPr>
        <w:fldChar w:fldCharType="begin"/>
      </w:r>
      <w:r w:rsidRPr="002C306F">
        <w:rPr>
          <w:noProof/>
        </w:rPr>
        <w:instrText xml:space="preserve"> PAGEREF _Toc422773095 \h </w:instrText>
      </w:r>
      <w:r w:rsidR="00EF2112" w:rsidRPr="002C306F">
        <w:rPr>
          <w:noProof/>
        </w:rPr>
      </w:r>
      <w:r w:rsidR="00EF2112" w:rsidRPr="002C306F">
        <w:rPr>
          <w:noProof/>
        </w:rPr>
        <w:fldChar w:fldCharType="separate"/>
      </w:r>
      <w:r>
        <w:rPr>
          <w:noProof/>
        </w:rPr>
        <w:t>35</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2.6</w:t>
      </w:r>
      <w:r w:rsidRPr="002C306F">
        <w:rPr>
          <w:rFonts w:ascii="Calibri" w:hAnsi="Calibri"/>
          <w:noProof/>
          <w:kern w:val="0"/>
          <w:sz w:val="22"/>
          <w:szCs w:val="22"/>
          <w:lang w:eastAsia="ru-RU"/>
        </w:rPr>
        <w:tab/>
      </w:r>
      <w:r w:rsidRPr="002C306F">
        <w:rPr>
          <w:noProof/>
        </w:rPr>
        <w:t>Система культурно-бытового обслуживания.</w:t>
      </w:r>
      <w:r w:rsidRPr="002C306F">
        <w:rPr>
          <w:noProof/>
        </w:rPr>
        <w:tab/>
      </w:r>
      <w:r w:rsidR="00EF2112" w:rsidRPr="002C306F">
        <w:rPr>
          <w:noProof/>
        </w:rPr>
        <w:fldChar w:fldCharType="begin"/>
      </w:r>
      <w:r w:rsidRPr="002C306F">
        <w:rPr>
          <w:noProof/>
        </w:rPr>
        <w:instrText xml:space="preserve"> PAGEREF _Toc422773096 \h </w:instrText>
      </w:r>
      <w:r w:rsidR="00EF2112" w:rsidRPr="002C306F">
        <w:rPr>
          <w:noProof/>
        </w:rPr>
      </w:r>
      <w:r w:rsidR="00EF2112" w:rsidRPr="002C306F">
        <w:rPr>
          <w:noProof/>
        </w:rPr>
        <w:fldChar w:fldCharType="separate"/>
      </w:r>
      <w:r>
        <w:rPr>
          <w:noProof/>
        </w:rPr>
        <w:t>37</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2.7</w:t>
      </w:r>
      <w:r w:rsidRPr="002C306F">
        <w:rPr>
          <w:rFonts w:ascii="Calibri" w:hAnsi="Calibri"/>
          <w:noProof/>
          <w:kern w:val="0"/>
          <w:sz w:val="22"/>
          <w:szCs w:val="22"/>
          <w:lang w:eastAsia="ru-RU"/>
        </w:rPr>
        <w:tab/>
      </w:r>
      <w:r w:rsidRPr="002C306F">
        <w:rPr>
          <w:noProof/>
        </w:rPr>
        <w:t>Транспортная инфраструктура муниципального образования.</w:t>
      </w:r>
      <w:r w:rsidRPr="002C306F">
        <w:rPr>
          <w:noProof/>
        </w:rPr>
        <w:tab/>
      </w:r>
      <w:r w:rsidR="00EF2112" w:rsidRPr="002C306F">
        <w:rPr>
          <w:noProof/>
        </w:rPr>
        <w:fldChar w:fldCharType="begin"/>
      </w:r>
      <w:r w:rsidRPr="002C306F">
        <w:rPr>
          <w:noProof/>
        </w:rPr>
        <w:instrText xml:space="preserve"> PAGEREF _Toc422773097 \h </w:instrText>
      </w:r>
      <w:r w:rsidR="00EF2112" w:rsidRPr="002C306F">
        <w:rPr>
          <w:noProof/>
        </w:rPr>
      </w:r>
      <w:r w:rsidR="00EF2112" w:rsidRPr="002C306F">
        <w:rPr>
          <w:noProof/>
        </w:rPr>
        <w:fldChar w:fldCharType="separate"/>
      </w:r>
      <w:r>
        <w:rPr>
          <w:noProof/>
        </w:rPr>
        <w:t>45</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2.7.1</w:t>
      </w:r>
      <w:r w:rsidRPr="002C306F">
        <w:rPr>
          <w:rFonts w:ascii="Calibri" w:hAnsi="Calibri"/>
          <w:noProof/>
          <w:kern w:val="0"/>
          <w:sz w:val="22"/>
          <w:szCs w:val="22"/>
          <w:lang w:eastAsia="ru-RU"/>
        </w:rPr>
        <w:tab/>
      </w:r>
      <w:r w:rsidRPr="002C306F">
        <w:rPr>
          <w:noProof/>
        </w:rPr>
        <w:t>Внешний транспорт.</w:t>
      </w:r>
      <w:r w:rsidRPr="002C306F">
        <w:rPr>
          <w:noProof/>
        </w:rPr>
        <w:tab/>
      </w:r>
      <w:r w:rsidR="00EF2112" w:rsidRPr="002C306F">
        <w:rPr>
          <w:noProof/>
        </w:rPr>
        <w:fldChar w:fldCharType="begin"/>
      </w:r>
      <w:r w:rsidRPr="002C306F">
        <w:rPr>
          <w:noProof/>
        </w:rPr>
        <w:instrText xml:space="preserve"> PAGEREF _Toc422773098 \h </w:instrText>
      </w:r>
      <w:r w:rsidR="00EF2112" w:rsidRPr="002C306F">
        <w:rPr>
          <w:noProof/>
        </w:rPr>
      </w:r>
      <w:r w:rsidR="00EF2112" w:rsidRPr="002C306F">
        <w:rPr>
          <w:noProof/>
        </w:rPr>
        <w:fldChar w:fldCharType="separate"/>
      </w:r>
      <w:r>
        <w:rPr>
          <w:noProof/>
        </w:rPr>
        <w:t>45</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2.7.2</w:t>
      </w:r>
      <w:r w:rsidRPr="002C306F">
        <w:rPr>
          <w:rFonts w:ascii="Calibri" w:hAnsi="Calibri"/>
          <w:noProof/>
          <w:kern w:val="0"/>
          <w:sz w:val="22"/>
          <w:szCs w:val="22"/>
          <w:lang w:eastAsia="ru-RU"/>
        </w:rPr>
        <w:tab/>
      </w:r>
      <w:r w:rsidRPr="002C306F">
        <w:rPr>
          <w:noProof/>
        </w:rPr>
        <w:t>Улично-дорожная сеть.</w:t>
      </w:r>
      <w:r w:rsidRPr="002C306F">
        <w:rPr>
          <w:noProof/>
        </w:rPr>
        <w:tab/>
      </w:r>
      <w:r w:rsidR="00EF2112" w:rsidRPr="002C306F">
        <w:rPr>
          <w:noProof/>
        </w:rPr>
        <w:fldChar w:fldCharType="begin"/>
      </w:r>
      <w:r w:rsidRPr="002C306F">
        <w:rPr>
          <w:noProof/>
        </w:rPr>
        <w:instrText xml:space="preserve"> PAGEREF _Toc422773099 \h </w:instrText>
      </w:r>
      <w:r w:rsidR="00EF2112" w:rsidRPr="002C306F">
        <w:rPr>
          <w:noProof/>
        </w:rPr>
      </w:r>
      <w:r w:rsidR="00EF2112" w:rsidRPr="002C306F">
        <w:rPr>
          <w:noProof/>
        </w:rPr>
        <w:fldChar w:fldCharType="separate"/>
      </w:r>
      <w:r>
        <w:rPr>
          <w:noProof/>
        </w:rPr>
        <w:t>47</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2.8</w:t>
      </w:r>
      <w:r w:rsidRPr="002C306F">
        <w:rPr>
          <w:rFonts w:ascii="Calibri" w:hAnsi="Calibri"/>
          <w:noProof/>
          <w:kern w:val="0"/>
          <w:sz w:val="22"/>
          <w:szCs w:val="22"/>
          <w:lang w:eastAsia="ru-RU"/>
        </w:rPr>
        <w:tab/>
      </w:r>
      <w:r w:rsidRPr="002C306F">
        <w:rPr>
          <w:noProof/>
        </w:rPr>
        <w:t>Инженерное оборудование территории.</w:t>
      </w:r>
      <w:r w:rsidRPr="002C306F">
        <w:rPr>
          <w:noProof/>
        </w:rPr>
        <w:tab/>
      </w:r>
      <w:r w:rsidR="00EF2112" w:rsidRPr="002C306F">
        <w:rPr>
          <w:noProof/>
        </w:rPr>
        <w:fldChar w:fldCharType="begin"/>
      </w:r>
      <w:r w:rsidRPr="002C306F">
        <w:rPr>
          <w:noProof/>
        </w:rPr>
        <w:instrText xml:space="preserve"> PAGEREF _Toc422773100 \h </w:instrText>
      </w:r>
      <w:r w:rsidR="00EF2112" w:rsidRPr="002C306F">
        <w:rPr>
          <w:noProof/>
        </w:rPr>
      </w:r>
      <w:r w:rsidR="00EF2112" w:rsidRPr="002C306F">
        <w:rPr>
          <w:noProof/>
        </w:rPr>
        <w:fldChar w:fldCharType="separate"/>
      </w:r>
      <w:r>
        <w:rPr>
          <w:noProof/>
        </w:rPr>
        <w:t>49</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2.8.1</w:t>
      </w:r>
      <w:r w:rsidRPr="002C306F">
        <w:rPr>
          <w:rFonts w:ascii="Calibri" w:hAnsi="Calibri"/>
          <w:noProof/>
          <w:kern w:val="0"/>
          <w:sz w:val="22"/>
          <w:szCs w:val="22"/>
          <w:lang w:eastAsia="ru-RU"/>
        </w:rPr>
        <w:tab/>
      </w:r>
      <w:r w:rsidRPr="002C306F">
        <w:rPr>
          <w:noProof/>
        </w:rPr>
        <w:t>Водоснабжение.</w:t>
      </w:r>
      <w:r w:rsidRPr="002C306F">
        <w:rPr>
          <w:noProof/>
        </w:rPr>
        <w:tab/>
      </w:r>
      <w:r w:rsidR="00EF2112" w:rsidRPr="002C306F">
        <w:rPr>
          <w:noProof/>
        </w:rPr>
        <w:fldChar w:fldCharType="begin"/>
      </w:r>
      <w:r w:rsidRPr="002C306F">
        <w:rPr>
          <w:noProof/>
        </w:rPr>
        <w:instrText xml:space="preserve"> PAGEREF _Toc422773101 \h </w:instrText>
      </w:r>
      <w:r w:rsidR="00EF2112" w:rsidRPr="002C306F">
        <w:rPr>
          <w:noProof/>
        </w:rPr>
      </w:r>
      <w:r w:rsidR="00EF2112" w:rsidRPr="002C306F">
        <w:rPr>
          <w:noProof/>
        </w:rPr>
        <w:fldChar w:fldCharType="separate"/>
      </w:r>
      <w:r>
        <w:rPr>
          <w:noProof/>
        </w:rPr>
        <w:t>49</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2.8.2</w:t>
      </w:r>
      <w:r w:rsidRPr="002C306F">
        <w:rPr>
          <w:rFonts w:ascii="Calibri" w:hAnsi="Calibri"/>
          <w:noProof/>
          <w:kern w:val="0"/>
          <w:sz w:val="22"/>
          <w:szCs w:val="22"/>
          <w:lang w:eastAsia="ru-RU"/>
        </w:rPr>
        <w:tab/>
      </w:r>
      <w:r w:rsidRPr="002C306F">
        <w:rPr>
          <w:noProof/>
        </w:rPr>
        <w:t>Водоотведение.</w:t>
      </w:r>
      <w:r w:rsidRPr="002C306F">
        <w:rPr>
          <w:noProof/>
        </w:rPr>
        <w:tab/>
      </w:r>
      <w:r w:rsidR="00EF2112" w:rsidRPr="002C306F">
        <w:rPr>
          <w:noProof/>
        </w:rPr>
        <w:fldChar w:fldCharType="begin"/>
      </w:r>
      <w:r w:rsidRPr="002C306F">
        <w:rPr>
          <w:noProof/>
        </w:rPr>
        <w:instrText xml:space="preserve"> PAGEREF _Toc422773102 \h </w:instrText>
      </w:r>
      <w:r w:rsidR="00EF2112" w:rsidRPr="002C306F">
        <w:rPr>
          <w:noProof/>
        </w:rPr>
      </w:r>
      <w:r w:rsidR="00EF2112" w:rsidRPr="002C306F">
        <w:rPr>
          <w:noProof/>
        </w:rPr>
        <w:fldChar w:fldCharType="separate"/>
      </w:r>
      <w:r>
        <w:rPr>
          <w:noProof/>
        </w:rPr>
        <w:t>54</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lang w:eastAsia="en-US" w:bidi="en-US"/>
        </w:rPr>
        <w:t>2.8.3</w:t>
      </w:r>
      <w:r w:rsidRPr="002C306F">
        <w:rPr>
          <w:rFonts w:ascii="Calibri" w:hAnsi="Calibri"/>
          <w:noProof/>
          <w:kern w:val="0"/>
          <w:sz w:val="22"/>
          <w:szCs w:val="22"/>
          <w:lang w:eastAsia="ru-RU"/>
        </w:rPr>
        <w:tab/>
      </w:r>
      <w:r w:rsidRPr="002C306F">
        <w:rPr>
          <w:noProof/>
        </w:rPr>
        <w:t>Теплоснабжение.</w:t>
      </w:r>
      <w:r w:rsidRPr="002C306F">
        <w:rPr>
          <w:noProof/>
        </w:rPr>
        <w:tab/>
      </w:r>
      <w:r w:rsidR="00EF2112" w:rsidRPr="002C306F">
        <w:rPr>
          <w:noProof/>
        </w:rPr>
        <w:fldChar w:fldCharType="begin"/>
      </w:r>
      <w:r w:rsidRPr="002C306F">
        <w:rPr>
          <w:noProof/>
        </w:rPr>
        <w:instrText xml:space="preserve"> PAGEREF _Toc422773103 \h </w:instrText>
      </w:r>
      <w:r w:rsidR="00EF2112" w:rsidRPr="002C306F">
        <w:rPr>
          <w:noProof/>
        </w:rPr>
      </w:r>
      <w:r w:rsidR="00EF2112" w:rsidRPr="002C306F">
        <w:rPr>
          <w:noProof/>
        </w:rPr>
        <w:fldChar w:fldCharType="separate"/>
      </w:r>
      <w:r>
        <w:rPr>
          <w:noProof/>
        </w:rPr>
        <w:t>55</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2.8.4</w:t>
      </w:r>
      <w:r w:rsidRPr="002C306F">
        <w:rPr>
          <w:rFonts w:ascii="Calibri" w:hAnsi="Calibri"/>
          <w:noProof/>
          <w:kern w:val="0"/>
          <w:sz w:val="22"/>
          <w:szCs w:val="22"/>
          <w:lang w:eastAsia="ru-RU"/>
        </w:rPr>
        <w:tab/>
      </w:r>
      <w:r w:rsidRPr="002C306F">
        <w:rPr>
          <w:noProof/>
        </w:rPr>
        <w:t>Газоснабжение.</w:t>
      </w:r>
      <w:r w:rsidRPr="002C306F">
        <w:rPr>
          <w:noProof/>
        </w:rPr>
        <w:tab/>
      </w:r>
      <w:r w:rsidR="00EF2112" w:rsidRPr="002C306F">
        <w:rPr>
          <w:noProof/>
        </w:rPr>
        <w:fldChar w:fldCharType="begin"/>
      </w:r>
      <w:r w:rsidRPr="002C306F">
        <w:rPr>
          <w:noProof/>
        </w:rPr>
        <w:instrText xml:space="preserve"> PAGEREF _Toc422773104 \h </w:instrText>
      </w:r>
      <w:r w:rsidR="00EF2112" w:rsidRPr="002C306F">
        <w:rPr>
          <w:noProof/>
        </w:rPr>
      </w:r>
      <w:r w:rsidR="00EF2112" w:rsidRPr="002C306F">
        <w:rPr>
          <w:noProof/>
        </w:rPr>
        <w:fldChar w:fldCharType="separate"/>
      </w:r>
      <w:r>
        <w:rPr>
          <w:noProof/>
        </w:rPr>
        <w:t>56</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lang w:eastAsia="en-US" w:bidi="en-US"/>
        </w:rPr>
        <w:t>2.8.5</w:t>
      </w:r>
      <w:r w:rsidRPr="002C306F">
        <w:rPr>
          <w:rFonts w:ascii="Calibri" w:hAnsi="Calibri"/>
          <w:noProof/>
          <w:kern w:val="0"/>
          <w:sz w:val="22"/>
          <w:szCs w:val="22"/>
          <w:lang w:eastAsia="ru-RU"/>
        </w:rPr>
        <w:tab/>
      </w:r>
      <w:r w:rsidRPr="002C306F">
        <w:rPr>
          <w:noProof/>
        </w:rPr>
        <w:t>Электроснабжение.</w:t>
      </w:r>
      <w:r w:rsidRPr="002C306F">
        <w:rPr>
          <w:noProof/>
        </w:rPr>
        <w:tab/>
      </w:r>
      <w:r w:rsidR="00EF2112" w:rsidRPr="002C306F">
        <w:rPr>
          <w:noProof/>
        </w:rPr>
        <w:fldChar w:fldCharType="begin"/>
      </w:r>
      <w:r w:rsidRPr="002C306F">
        <w:rPr>
          <w:noProof/>
        </w:rPr>
        <w:instrText xml:space="preserve"> PAGEREF _Toc422773105 \h </w:instrText>
      </w:r>
      <w:r w:rsidR="00EF2112" w:rsidRPr="002C306F">
        <w:rPr>
          <w:noProof/>
        </w:rPr>
      </w:r>
      <w:r w:rsidR="00EF2112" w:rsidRPr="002C306F">
        <w:rPr>
          <w:noProof/>
        </w:rPr>
        <w:fldChar w:fldCharType="separate"/>
      </w:r>
      <w:r>
        <w:rPr>
          <w:noProof/>
        </w:rPr>
        <w:t>57</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iCs/>
          <w:noProof/>
        </w:rPr>
        <w:t>2.8.6</w:t>
      </w:r>
      <w:r w:rsidRPr="002C306F">
        <w:rPr>
          <w:rFonts w:ascii="Calibri" w:hAnsi="Calibri"/>
          <w:noProof/>
          <w:kern w:val="0"/>
          <w:sz w:val="22"/>
          <w:szCs w:val="22"/>
          <w:lang w:eastAsia="ru-RU"/>
        </w:rPr>
        <w:tab/>
      </w:r>
      <w:r w:rsidRPr="002C306F">
        <w:rPr>
          <w:noProof/>
        </w:rPr>
        <w:t>Связь. Радиовещание. Телевидение</w:t>
      </w:r>
      <w:r w:rsidRPr="002C306F">
        <w:rPr>
          <w:noProof/>
        </w:rPr>
        <w:tab/>
      </w:r>
      <w:r w:rsidR="00EF2112" w:rsidRPr="002C306F">
        <w:rPr>
          <w:noProof/>
        </w:rPr>
        <w:fldChar w:fldCharType="begin"/>
      </w:r>
      <w:r w:rsidRPr="002C306F">
        <w:rPr>
          <w:noProof/>
        </w:rPr>
        <w:instrText xml:space="preserve"> PAGEREF _Toc422773106 \h </w:instrText>
      </w:r>
      <w:r w:rsidR="00EF2112" w:rsidRPr="002C306F">
        <w:rPr>
          <w:noProof/>
        </w:rPr>
      </w:r>
      <w:r w:rsidR="00EF2112" w:rsidRPr="002C306F">
        <w:rPr>
          <w:noProof/>
        </w:rPr>
        <w:fldChar w:fldCharType="separate"/>
      </w:r>
      <w:r>
        <w:rPr>
          <w:noProof/>
        </w:rPr>
        <w:t>58</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2.9</w:t>
      </w:r>
      <w:r w:rsidRPr="002C306F">
        <w:rPr>
          <w:rFonts w:ascii="Calibri" w:hAnsi="Calibri"/>
          <w:noProof/>
          <w:kern w:val="0"/>
          <w:sz w:val="22"/>
          <w:szCs w:val="22"/>
          <w:lang w:eastAsia="ru-RU"/>
        </w:rPr>
        <w:tab/>
      </w:r>
      <w:r w:rsidRPr="002C306F">
        <w:rPr>
          <w:noProof/>
        </w:rPr>
        <w:t>Инженерная подготовка территории.</w:t>
      </w:r>
      <w:r w:rsidRPr="002C306F">
        <w:rPr>
          <w:noProof/>
        </w:rPr>
        <w:tab/>
      </w:r>
      <w:r w:rsidR="00EF2112" w:rsidRPr="002C306F">
        <w:rPr>
          <w:noProof/>
        </w:rPr>
        <w:fldChar w:fldCharType="begin"/>
      </w:r>
      <w:r w:rsidRPr="002C306F">
        <w:rPr>
          <w:noProof/>
        </w:rPr>
        <w:instrText xml:space="preserve"> PAGEREF _Toc422773107 \h </w:instrText>
      </w:r>
      <w:r w:rsidR="00EF2112" w:rsidRPr="002C306F">
        <w:rPr>
          <w:noProof/>
        </w:rPr>
      </w:r>
      <w:r w:rsidR="00EF2112" w:rsidRPr="002C306F">
        <w:rPr>
          <w:noProof/>
        </w:rPr>
        <w:fldChar w:fldCharType="separate"/>
      </w:r>
      <w:r>
        <w:rPr>
          <w:noProof/>
        </w:rPr>
        <w:t>60</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2.10</w:t>
      </w:r>
      <w:r w:rsidRPr="002C306F">
        <w:rPr>
          <w:rFonts w:ascii="Calibri" w:hAnsi="Calibri"/>
          <w:noProof/>
          <w:kern w:val="0"/>
          <w:sz w:val="22"/>
          <w:szCs w:val="22"/>
          <w:lang w:eastAsia="ru-RU"/>
        </w:rPr>
        <w:tab/>
      </w:r>
      <w:r w:rsidRPr="002C306F">
        <w:rPr>
          <w:noProof/>
        </w:rPr>
        <w:t>Зеленый фонд муниципального образования.</w:t>
      </w:r>
      <w:r w:rsidRPr="002C306F">
        <w:rPr>
          <w:noProof/>
        </w:rPr>
        <w:tab/>
      </w:r>
      <w:r w:rsidR="00EF2112" w:rsidRPr="002C306F">
        <w:rPr>
          <w:noProof/>
        </w:rPr>
        <w:fldChar w:fldCharType="begin"/>
      </w:r>
      <w:r w:rsidRPr="002C306F">
        <w:rPr>
          <w:noProof/>
        </w:rPr>
        <w:instrText xml:space="preserve"> PAGEREF _Toc422773108 \h </w:instrText>
      </w:r>
      <w:r w:rsidR="00EF2112" w:rsidRPr="002C306F">
        <w:rPr>
          <w:noProof/>
        </w:rPr>
      </w:r>
      <w:r w:rsidR="00EF2112" w:rsidRPr="002C306F">
        <w:rPr>
          <w:noProof/>
        </w:rPr>
        <w:fldChar w:fldCharType="separate"/>
      </w:r>
      <w:r>
        <w:rPr>
          <w:noProof/>
        </w:rPr>
        <w:t>60</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2.11</w:t>
      </w:r>
      <w:r w:rsidRPr="002C306F">
        <w:rPr>
          <w:rFonts w:ascii="Calibri" w:hAnsi="Calibri"/>
          <w:noProof/>
          <w:kern w:val="0"/>
          <w:sz w:val="22"/>
          <w:szCs w:val="22"/>
          <w:lang w:eastAsia="ru-RU"/>
        </w:rPr>
        <w:tab/>
      </w:r>
      <w:r w:rsidRPr="002C306F">
        <w:rPr>
          <w:noProof/>
        </w:rPr>
        <w:t>Санитарная очистка территории. Размещение кладбищ.</w:t>
      </w:r>
      <w:r w:rsidRPr="002C306F">
        <w:rPr>
          <w:noProof/>
        </w:rPr>
        <w:tab/>
      </w:r>
      <w:r w:rsidR="00EF2112" w:rsidRPr="002C306F">
        <w:rPr>
          <w:noProof/>
        </w:rPr>
        <w:fldChar w:fldCharType="begin"/>
      </w:r>
      <w:r w:rsidRPr="002C306F">
        <w:rPr>
          <w:noProof/>
        </w:rPr>
        <w:instrText xml:space="preserve"> PAGEREF _Toc422773109 \h </w:instrText>
      </w:r>
      <w:r w:rsidR="00EF2112" w:rsidRPr="002C306F">
        <w:rPr>
          <w:noProof/>
        </w:rPr>
      </w:r>
      <w:r w:rsidR="00EF2112" w:rsidRPr="002C306F">
        <w:rPr>
          <w:noProof/>
        </w:rPr>
        <w:fldChar w:fldCharType="separate"/>
      </w:r>
      <w:r>
        <w:rPr>
          <w:noProof/>
        </w:rPr>
        <w:t>62</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2.12</w:t>
      </w:r>
      <w:r w:rsidRPr="002C306F">
        <w:rPr>
          <w:rFonts w:ascii="Calibri" w:hAnsi="Calibri"/>
          <w:noProof/>
          <w:kern w:val="0"/>
          <w:sz w:val="22"/>
          <w:szCs w:val="22"/>
          <w:lang w:eastAsia="ru-RU"/>
        </w:rPr>
        <w:tab/>
      </w:r>
      <w:r w:rsidRPr="002C306F">
        <w:rPr>
          <w:noProof/>
        </w:rPr>
        <w:t>Санитарно-экологическое состояние окружающей среды.</w:t>
      </w:r>
      <w:r w:rsidRPr="002C306F">
        <w:rPr>
          <w:noProof/>
        </w:rPr>
        <w:tab/>
      </w:r>
      <w:r w:rsidR="00EF2112" w:rsidRPr="002C306F">
        <w:rPr>
          <w:noProof/>
        </w:rPr>
        <w:fldChar w:fldCharType="begin"/>
      </w:r>
      <w:r w:rsidRPr="002C306F">
        <w:rPr>
          <w:noProof/>
        </w:rPr>
        <w:instrText xml:space="preserve"> PAGEREF _Toc422773110 \h </w:instrText>
      </w:r>
      <w:r w:rsidR="00EF2112" w:rsidRPr="002C306F">
        <w:rPr>
          <w:noProof/>
        </w:rPr>
      </w:r>
      <w:r w:rsidR="00EF2112" w:rsidRPr="002C306F">
        <w:rPr>
          <w:noProof/>
        </w:rPr>
        <w:fldChar w:fldCharType="separate"/>
      </w:r>
      <w:r>
        <w:rPr>
          <w:noProof/>
        </w:rPr>
        <w:t>65</w:t>
      </w:r>
      <w:r w:rsidR="00EF2112" w:rsidRPr="002C306F">
        <w:rPr>
          <w:noProof/>
        </w:rPr>
        <w:fldChar w:fldCharType="end"/>
      </w:r>
    </w:p>
    <w:p w:rsidR="007F14C4" w:rsidRPr="002C306F" w:rsidRDefault="007F14C4" w:rsidP="007F14C4">
      <w:pPr>
        <w:pStyle w:val="24"/>
        <w:tabs>
          <w:tab w:val="left" w:pos="1134"/>
          <w:tab w:val="right" w:leader="dot" w:pos="9346"/>
        </w:tabs>
        <w:rPr>
          <w:rFonts w:ascii="Calibri" w:hAnsi="Calibri"/>
          <w:noProof/>
          <w:kern w:val="0"/>
          <w:sz w:val="22"/>
          <w:szCs w:val="22"/>
          <w:lang w:eastAsia="ru-RU"/>
        </w:rPr>
      </w:pPr>
      <w:r w:rsidRPr="002C306F">
        <w:rPr>
          <w:noProof/>
        </w:rPr>
        <w:t>2.13</w:t>
      </w:r>
      <w:r w:rsidRPr="002C306F">
        <w:rPr>
          <w:rFonts w:ascii="Calibri" w:hAnsi="Calibri"/>
          <w:noProof/>
          <w:kern w:val="0"/>
          <w:sz w:val="22"/>
          <w:szCs w:val="22"/>
          <w:lang w:eastAsia="ru-RU"/>
        </w:rPr>
        <w:tab/>
      </w:r>
      <w:r w:rsidRPr="002C306F">
        <w:rPr>
          <w:noProof/>
        </w:rPr>
        <w:t>Зоны с особыми условиями использования территорий.</w:t>
      </w:r>
      <w:r w:rsidRPr="002C306F">
        <w:rPr>
          <w:noProof/>
        </w:rPr>
        <w:tab/>
      </w:r>
      <w:r w:rsidR="00EF2112" w:rsidRPr="002C306F">
        <w:rPr>
          <w:noProof/>
        </w:rPr>
        <w:fldChar w:fldCharType="begin"/>
      </w:r>
      <w:r w:rsidRPr="002C306F">
        <w:rPr>
          <w:noProof/>
        </w:rPr>
        <w:instrText xml:space="preserve"> PAGEREF _Toc422773111 \h </w:instrText>
      </w:r>
      <w:r w:rsidR="00EF2112" w:rsidRPr="002C306F">
        <w:rPr>
          <w:noProof/>
        </w:rPr>
      </w:r>
      <w:r w:rsidR="00EF2112" w:rsidRPr="002C306F">
        <w:rPr>
          <w:noProof/>
        </w:rPr>
        <w:fldChar w:fldCharType="separate"/>
      </w:r>
      <w:r>
        <w:rPr>
          <w:noProof/>
        </w:rPr>
        <w:t>66</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2.13.1</w:t>
      </w:r>
      <w:r w:rsidRPr="002C306F">
        <w:rPr>
          <w:rFonts w:ascii="Calibri" w:hAnsi="Calibri"/>
          <w:noProof/>
          <w:kern w:val="0"/>
          <w:sz w:val="22"/>
          <w:szCs w:val="22"/>
          <w:lang w:eastAsia="ru-RU"/>
        </w:rPr>
        <w:tab/>
      </w:r>
      <w:r w:rsidRPr="002C306F">
        <w:rPr>
          <w:noProof/>
        </w:rPr>
        <w:t>Зоны охраны объектов культурного наследия.</w:t>
      </w:r>
      <w:r w:rsidRPr="002C306F">
        <w:rPr>
          <w:noProof/>
        </w:rPr>
        <w:tab/>
      </w:r>
      <w:r w:rsidR="00EF2112" w:rsidRPr="002C306F">
        <w:rPr>
          <w:noProof/>
        </w:rPr>
        <w:fldChar w:fldCharType="begin"/>
      </w:r>
      <w:r w:rsidRPr="002C306F">
        <w:rPr>
          <w:noProof/>
        </w:rPr>
        <w:instrText xml:space="preserve"> PAGEREF _Toc422773112 \h </w:instrText>
      </w:r>
      <w:r w:rsidR="00EF2112" w:rsidRPr="002C306F">
        <w:rPr>
          <w:noProof/>
        </w:rPr>
      </w:r>
      <w:r w:rsidR="00EF2112" w:rsidRPr="002C306F">
        <w:rPr>
          <w:noProof/>
        </w:rPr>
        <w:fldChar w:fldCharType="separate"/>
      </w:r>
      <w:r>
        <w:rPr>
          <w:noProof/>
        </w:rPr>
        <w:t>66</w:t>
      </w:r>
      <w:r w:rsidR="00EF2112" w:rsidRPr="002C306F">
        <w:rPr>
          <w:noProof/>
        </w:rPr>
        <w:fldChar w:fldCharType="end"/>
      </w:r>
    </w:p>
    <w:p w:rsidR="007F14C4" w:rsidRPr="002C306F" w:rsidRDefault="007F14C4" w:rsidP="007F14C4">
      <w:pPr>
        <w:pStyle w:val="32"/>
        <w:tabs>
          <w:tab w:val="left" w:pos="1320"/>
          <w:tab w:val="right" w:leader="dot" w:pos="9346"/>
        </w:tabs>
        <w:rPr>
          <w:rFonts w:ascii="Calibri" w:hAnsi="Calibri"/>
          <w:noProof/>
          <w:kern w:val="0"/>
          <w:sz w:val="22"/>
          <w:szCs w:val="22"/>
          <w:lang w:eastAsia="ru-RU"/>
        </w:rPr>
      </w:pPr>
      <w:r w:rsidRPr="002C306F">
        <w:rPr>
          <w:noProof/>
        </w:rPr>
        <w:t>2.13.2</w:t>
      </w:r>
      <w:r w:rsidRPr="002C306F">
        <w:rPr>
          <w:rFonts w:ascii="Calibri" w:hAnsi="Calibri"/>
          <w:noProof/>
          <w:kern w:val="0"/>
          <w:sz w:val="22"/>
          <w:szCs w:val="22"/>
          <w:lang w:eastAsia="ru-RU"/>
        </w:rPr>
        <w:tab/>
      </w:r>
      <w:r w:rsidRPr="002C306F">
        <w:rPr>
          <w:noProof/>
        </w:rPr>
        <w:t>Водоохранные зоны и прибрежно-защитные полосы.</w:t>
      </w:r>
      <w:r w:rsidRPr="002C306F">
        <w:rPr>
          <w:noProof/>
        </w:rPr>
        <w:tab/>
      </w:r>
      <w:r w:rsidR="00EF2112" w:rsidRPr="002C306F">
        <w:rPr>
          <w:noProof/>
        </w:rPr>
        <w:fldChar w:fldCharType="begin"/>
      </w:r>
      <w:r w:rsidRPr="002C306F">
        <w:rPr>
          <w:noProof/>
        </w:rPr>
        <w:instrText xml:space="preserve"> PAGEREF _Toc422773113 \h </w:instrText>
      </w:r>
      <w:r w:rsidR="00EF2112" w:rsidRPr="002C306F">
        <w:rPr>
          <w:noProof/>
        </w:rPr>
      </w:r>
      <w:r w:rsidR="00EF2112" w:rsidRPr="002C306F">
        <w:rPr>
          <w:noProof/>
        </w:rPr>
        <w:fldChar w:fldCharType="separate"/>
      </w:r>
      <w:r>
        <w:rPr>
          <w:noProof/>
        </w:rPr>
        <w:t>68</w:t>
      </w:r>
      <w:r w:rsidR="00EF2112" w:rsidRPr="002C306F">
        <w:rPr>
          <w:noProof/>
        </w:rPr>
        <w:fldChar w:fldCharType="end"/>
      </w:r>
    </w:p>
    <w:p w:rsidR="007F14C4" w:rsidRPr="002C306F" w:rsidRDefault="007F14C4" w:rsidP="007F14C4">
      <w:pPr>
        <w:pStyle w:val="32"/>
        <w:tabs>
          <w:tab w:val="right" w:leader="dot" w:pos="9346"/>
        </w:tabs>
        <w:rPr>
          <w:rFonts w:ascii="Calibri" w:hAnsi="Calibri"/>
          <w:noProof/>
          <w:kern w:val="0"/>
          <w:sz w:val="22"/>
          <w:szCs w:val="22"/>
          <w:lang w:eastAsia="ru-RU"/>
        </w:rPr>
      </w:pPr>
      <w:r w:rsidRPr="002C306F">
        <w:rPr>
          <w:noProof/>
        </w:rPr>
        <w:t>2.13.4. Зоны санитарной охраны источников питьевого водоснабжения.</w:t>
      </w:r>
      <w:r w:rsidRPr="002C306F">
        <w:rPr>
          <w:noProof/>
        </w:rPr>
        <w:tab/>
      </w:r>
      <w:r w:rsidR="00EF2112" w:rsidRPr="002C306F">
        <w:rPr>
          <w:noProof/>
        </w:rPr>
        <w:fldChar w:fldCharType="begin"/>
      </w:r>
      <w:r w:rsidRPr="002C306F">
        <w:rPr>
          <w:noProof/>
        </w:rPr>
        <w:instrText xml:space="preserve"> PAGEREF _Toc422773114 \h </w:instrText>
      </w:r>
      <w:r w:rsidR="00EF2112" w:rsidRPr="002C306F">
        <w:rPr>
          <w:noProof/>
        </w:rPr>
      </w:r>
      <w:r w:rsidR="00EF2112" w:rsidRPr="002C306F">
        <w:rPr>
          <w:noProof/>
        </w:rPr>
        <w:fldChar w:fldCharType="separate"/>
      </w:r>
      <w:r>
        <w:rPr>
          <w:noProof/>
        </w:rPr>
        <w:t>72</w:t>
      </w:r>
      <w:r w:rsidR="00EF2112" w:rsidRPr="002C306F">
        <w:rPr>
          <w:noProof/>
        </w:rPr>
        <w:fldChar w:fldCharType="end"/>
      </w:r>
    </w:p>
    <w:p w:rsidR="007F14C4" w:rsidRPr="002C306F" w:rsidRDefault="007F14C4" w:rsidP="007F14C4">
      <w:pPr>
        <w:pStyle w:val="32"/>
        <w:tabs>
          <w:tab w:val="right" w:leader="dot" w:pos="9346"/>
        </w:tabs>
        <w:rPr>
          <w:rFonts w:ascii="Calibri" w:hAnsi="Calibri"/>
          <w:noProof/>
          <w:kern w:val="0"/>
          <w:sz w:val="22"/>
          <w:szCs w:val="22"/>
          <w:lang w:eastAsia="ru-RU"/>
        </w:rPr>
      </w:pPr>
      <w:r w:rsidRPr="002C306F">
        <w:rPr>
          <w:noProof/>
        </w:rPr>
        <w:t>2.13.5. Санитарно-защитные зоны.</w:t>
      </w:r>
      <w:r w:rsidRPr="002C306F">
        <w:rPr>
          <w:noProof/>
        </w:rPr>
        <w:tab/>
      </w:r>
      <w:r w:rsidR="00EF2112" w:rsidRPr="002C306F">
        <w:rPr>
          <w:noProof/>
        </w:rPr>
        <w:fldChar w:fldCharType="begin"/>
      </w:r>
      <w:r w:rsidRPr="002C306F">
        <w:rPr>
          <w:noProof/>
        </w:rPr>
        <w:instrText xml:space="preserve"> PAGEREF _Toc422773115 \h </w:instrText>
      </w:r>
      <w:r w:rsidR="00EF2112" w:rsidRPr="002C306F">
        <w:rPr>
          <w:noProof/>
        </w:rPr>
      </w:r>
      <w:r w:rsidR="00EF2112" w:rsidRPr="002C306F">
        <w:rPr>
          <w:noProof/>
        </w:rPr>
        <w:fldChar w:fldCharType="separate"/>
      </w:r>
      <w:r>
        <w:rPr>
          <w:noProof/>
        </w:rPr>
        <w:t>77</w:t>
      </w:r>
      <w:r w:rsidR="00EF2112" w:rsidRPr="002C306F">
        <w:rPr>
          <w:noProof/>
        </w:rPr>
        <w:fldChar w:fldCharType="end"/>
      </w:r>
    </w:p>
    <w:p w:rsidR="007F14C4" w:rsidRPr="002C306F" w:rsidRDefault="007F14C4" w:rsidP="007F14C4">
      <w:pPr>
        <w:pStyle w:val="19"/>
        <w:tabs>
          <w:tab w:val="right" w:leader="dot" w:pos="9346"/>
        </w:tabs>
        <w:rPr>
          <w:rFonts w:ascii="Calibri" w:hAnsi="Calibri"/>
          <w:noProof/>
          <w:kern w:val="0"/>
          <w:sz w:val="22"/>
          <w:szCs w:val="22"/>
          <w:lang w:eastAsia="ru-RU"/>
        </w:rPr>
      </w:pPr>
      <w:r w:rsidRPr="002C306F">
        <w:rPr>
          <w:noProof/>
        </w:rPr>
        <w:t>3</w:t>
      </w:r>
      <w:r w:rsidRPr="002C306F">
        <w:rPr>
          <w:rFonts w:ascii="Calibri" w:hAnsi="Calibri"/>
          <w:noProof/>
          <w:kern w:val="0"/>
          <w:sz w:val="22"/>
          <w:szCs w:val="22"/>
          <w:lang w:eastAsia="ru-RU"/>
        </w:rPr>
        <w:tab/>
      </w:r>
      <w:r w:rsidRPr="002C306F">
        <w:rPr>
          <w:noProof/>
        </w:rPr>
        <w:t>ОЦЕНКА ВОЗМОЖНОГО ВЛИЯНИЯ ПЛАНИРУЕМЫХ ДЛЯ РАЗМЕЩЕНИЯ ОБЪЕКТОВ МЕСТНОГО ЗНАЧЕНИЯ НА КОМПЛЕКСНОЕ РАЗВИТИЕ.</w:t>
      </w:r>
      <w:r w:rsidRPr="002C306F">
        <w:rPr>
          <w:noProof/>
        </w:rPr>
        <w:tab/>
      </w:r>
      <w:r w:rsidR="00EF2112" w:rsidRPr="002C306F">
        <w:rPr>
          <w:noProof/>
        </w:rPr>
        <w:fldChar w:fldCharType="begin"/>
      </w:r>
      <w:r w:rsidRPr="002C306F">
        <w:rPr>
          <w:noProof/>
        </w:rPr>
        <w:instrText xml:space="preserve"> PAGEREF _Toc422773116 \h </w:instrText>
      </w:r>
      <w:r w:rsidR="00EF2112" w:rsidRPr="002C306F">
        <w:rPr>
          <w:noProof/>
        </w:rPr>
      </w:r>
      <w:r w:rsidR="00EF2112" w:rsidRPr="002C306F">
        <w:rPr>
          <w:noProof/>
        </w:rPr>
        <w:fldChar w:fldCharType="separate"/>
      </w:r>
      <w:r>
        <w:rPr>
          <w:noProof/>
        </w:rPr>
        <w:t>80</w:t>
      </w:r>
      <w:r w:rsidR="00EF2112" w:rsidRPr="002C306F">
        <w:rPr>
          <w:noProof/>
        </w:rPr>
        <w:fldChar w:fldCharType="end"/>
      </w:r>
    </w:p>
    <w:p w:rsidR="007F14C4" w:rsidRPr="002C306F" w:rsidRDefault="007F14C4" w:rsidP="007F14C4">
      <w:pPr>
        <w:pStyle w:val="19"/>
        <w:tabs>
          <w:tab w:val="right" w:leader="dot" w:pos="9346"/>
        </w:tabs>
        <w:rPr>
          <w:rFonts w:ascii="Calibri" w:hAnsi="Calibri"/>
          <w:noProof/>
          <w:kern w:val="0"/>
          <w:sz w:val="22"/>
          <w:szCs w:val="22"/>
          <w:lang w:eastAsia="ru-RU"/>
        </w:rPr>
      </w:pPr>
      <w:r w:rsidRPr="002C306F">
        <w:rPr>
          <w:noProof/>
        </w:rPr>
        <w:t>4</w:t>
      </w:r>
      <w:r w:rsidRPr="002C306F">
        <w:rPr>
          <w:rFonts w:ascii="Calibri" w:hAnsi="Calibri"/>
          <w:noProof/>
          <w:kern w:val="0"/>
          <w:sz w:val="22"/>
          <w:szCs w:val="22"/>
          <w:lang w:eastAsia="ru-RU"/>
        </w:rPr>
        <w:tab/>
      </w:r>
      <w:r w:rsidRPr="002C306F">
        <w:rPr>
          <w:noProof/>
        </w:rPr>
        <w:t>МЕРОПРИЯТИЯ, УТВЕРЖДЕННЫЕ ДОКУМЕНТОМ ТЕРРИТОРИАЛЬНОГО ПЛАНИРОВАНИЯ ХОМУТОВСКОГО МУНИЦИПАЛЬНОГО РАЙОНА И ТЕРРИТОРИАЛЬНОГО ПЛАНИРОВАНИЯ КУРСКОЙ ОБЛАСТИ</w:t>
      </w:r>
      <w:r w:rsidRPr="002C306F">
        <w:rPr>
          <w:noProof/>
        </w:rPr>
        <w:tab/>
      </w:r>
      <w:r w:rsidR="00EF2112" w:rsidRPr="002C306F">
        <w:rPr>
          <w:noProof/>
        </w:rPr>
        <w:fldChar w:fldCharType="begin"/>
      </w:r>
      <w:r w:rsidRPr="002C306F">
        <w:rPr>
          <w:noProof/>
        </w:rPr>
        <w:instrText xml:space="preserve"> PAGEREF _Toc422773117 \h </w:instrText>
      </w:r>
      <w:r w:rsidR="00EF2112" w:rsidRPr="002C306F">
        <w:rPr>
          <w:noProof/>
        </w:rPr>
      </w:r>
      <w:r w:rsidR="00EF2112" w:rsidRPr="002C306F">
        <w:rPr>
          <w:noProof/>
        </w:rPr>
        <w:fldChar w:fldCharType="separate"/>
      </w:r>
      <w:r>
        <w:rPr>
          <w:noProof/>
        </w:rPr>
        <w:t>84</w:t>
      </w:r>
      <w:r w:rsidR="00EF2112" w:rsidRPr="002C306F">
        <w:rPr>
          <w:noProof/>
        </w:rPr>
        <w:fldChar w:fldCharType="end"/>
      </w:r>
    </w:p>
    <w:p w:rsidR="007F14C4" w:rsidRPr="002C306F" w:rsidRDefault="007F14C4" w:rsidP="007F14C4">
      <w:pPr>
        <w:pStyle w:val="19"/>
        <w:tabs>
          <w:tab w:val="right" w:leader="dot" w:pos="9346"/>
        </w:tabs>
        <w:rPr>
          <w:rFonts w:ascii="Calibri" w:hAnsi="Calibri"/>
          <w:noProof/>
          <w:kern w:val="0"/>
          <w:sz w:val="22"/>
          <w:szCs w:val="22"/>
          <w:lang w:eastAsia="ru-RU"/>
        </w:rPr>
      </w:pPr>
      <w:r w:rsidRPr="002C306F">
        <w:rPr>
          <w:noProof/>
          <w:lang w:eastAsia="en-US" w:bidi="en-US"/>
        </w:rPr>
        <w:t>5</w:t>
      </w:r>
      <w:r w:rsidRPr="002C306F">
        <w:rPr>
          <w:rFonts w:ascii="Calibri" w:hAnsi="Calibri"/>
          <w:noProof/>
          <w:kern w:val="0"/>
          <w:sz w:val="22"/>
          <w:szCs w:val="22"/>
          <w:lang w:eastAsia="ru-RU"/>
        </w:rPr>
        <w:tab/>
      </w:r>
      <w:r w:rsidRPr="002C306F">
        <w:rPr>
          <w:noProof/>
        </w:rPr>
        <w:t>ПРЕДЛОЖЕНИЯ ПО ИЗМЕНЕНИЮ ГРАНИЦ МУНИЦИПАЛЬНОГО ОБРАЗОВАНИЯ И БАЛАНСА ЗЕМЕЛЬ В ПРЕДЕЛАХ ПЕРСПЕКТИВНОЙ ГРАНИЦЫ МУНИЦИПАЛЬНОГО ОБРАЗОВАНИЯ.</w:t>
      </w:r>
      <w:r w:rsidRPr="002C306F">
        <w:rPr>
          <w:noProof/>
        </w:rPr>
        <w:tab/>
      </w:r>
      <w:r w:rsidR="00EF2112" w:rsidRPr="002C306F">
        <w:rPr>
          <w:noProof/>
        </w:rPr>
        <w:fldChar w:fldCharType="begin"/>
      </w:r>
      <w:r w:rsidRPr="002C306F">
        <w:rPr>
          <w:noProof/>
        </w:rPr>
        <w:instrText xml:space="preserve"> PAGEREF _Toc422773118 \h </w:instrText>
      </w:r>
      <w:r w:rsidR="00EF2112" w:rsidRPr="002C306F">
        <w:rPr>
          <w:noProof/>
        </w:rPr>
      </w:r>
      <w:r w:rsidR="00EF2112" w:rsidRPr="002C306F">
        <w:rPr>
          <w:noProof/>
        </w:rPr>
        <w:fldChar w:fldCharType="separate"/>
      </w:r>
      <w:r>
        <w:rPr>
          <w:noProof/>
        </w:rPr>
        <w:t>86</w:t>
      </w:r>
      <w:r w:rsidR="00EF2112" w:rsidRPr="002C306F">
        <w:rPr>
          <w:noProof/>
        </w:rPr>
        <w:fldChar w:fldCharType="end"/>
      </w:r>
    </w:p>
    <w:p w:rsidR="007F14C4" w:rsidRPr="002C306F" w:rsidRDefault="007F14C4" w:rsidP="007F14C4">
      <w:pPr>
        <w:pStyle w:val="19"/>
        <w:tabs>
          <w:tab w:val="right" w:leader="dot" w:pos="9346"/>
        </w:tabs>
        <w:rPr>
          <w:rFonts w:ascii="Calibri" w:hAnsi="Calibri"/>
          <w:noProof/>
          <w:kern w:val="0"/>
          <w:sz w:val="22"/>
          <w:szCs w:val="22"/>
          <w:lang w:eastAsia="ru-RU"/>
        </w:rPr>
      </w:pPr>
      <w:r w:rsidRPr="002C306F">
        <w:rPr>
          <w:noProof/>
        </w:rPr>
        <w:t>СПИСОК ЛИТЕРАТУРЫ</w:t>
      </w:r>
      <w:r w:rsidRPr="002C306F">
        <w:rPr>
          <w:noProof/>
        </w:rPr>
        <w:tab/>
      </w:r>
      <w:r w:rsidR="00EF2112" w:rsidRPr="002C306F">
        <w:rPr>
          <w:noProof/>
        </w:rPr>
        <w:fldChar w:fldCharType="begin"/>
      </w:r>
      <w:r w:rsidRPr="002C306F">
        <w:rPr>
          <w:noProof/>
        </w:rPr>
        <w:instrText xml:space="preserve"> PAGEREF _Toc422773119 \h </w:instrText>
      </w:r>
      <w:r w:rsidR="00EF2112" w:rsidRPr="002C306F">
        <w:rPr>
          <w:noProof/>
        </w:rPr>
      </w:r>
      <w:r w:rsidR="00EF2112" w:rsidRPr="002C306F">
        <w:rPr>
          <w:noProof/>
        </w:rPr>
        <w:fldChar w:fldCharType="separate"/>
      </w:r>
      <w:r>
        <w:rPr>
          <w:noProof/>
        </w:rPr>
        <w:t>88</w:t>
      </w:r>
      <w:r w:rsidR="00EF2112" w:rsidRPr="002C306F">
        <w:rPr>
          <w:noProof/>
        </w:rPr>
        <w:fldChar w:fldCharType="end"/>
      </w:r>
    </w:p>
    <w:p w:rsidR="007F14C4" w:rsidRPr="002C306F" w:rsidRDefault="00EF2112" w:rsidP="007F14C4">
      <w:pPr>
        <w:widowControl w:val="0"/>
        <w:spacing w:after="0" w:line="360" w:lineRule="auto"/>
        <w:ind w:firstLine="709"/>
        <w:jc w:val="both"/>
      </w:pPr>
      <w:r w:rsidRPr="002C306F">
        <w:fldChar w:fldCharType="end"/>
      </w:r>
    </w:p>
    <w:p w:rsidR="007F14C4" w:rsidRPr="002C306F" w:rsidRDefault="007F14C4" w:rsidP="007F14C4">
      <w:pPr>
        <w:widowControl w:val="0"/>
        <w:spacing w:after="0" w:line="360" w:lineRule="auto"/>
        <w:ind w:firstLine="709"/>
        <w:jc w:val="both"/>
      </w:pPr>
    </w:p>
    <w:p w:rsidR="007F14C4" w:rsidRPr="002C306F" w:rsidRDefault="007F14C4" w:rsidP="007F14C4">
      <w:pPr>
        <w:widowControl w:val="0"/>
        <w:spacing w:after="0" w:line="360" w:lineRule="auto"/>
        <w:ind w:firstLine="709"/>
        <w:jc w:val="both"/>
      </w:pPr>
    </w:p>
    <w:p w:rsidR="007F14C4" w:rsidRPr="002C306F" w:rsidRDefault="007F14C4" w:rsidP="007F14C4">
      <w:pPr>
        <w:widowControl w:val="0"/>
        <w:spacing w:after="0" w:line="360" w:lineRule="auto"/>
        <w:ind w:firstLine="709"/>
        <w:jc w:val="both"/>
      </w:pPr>
    </w:p>
    <w:p w:rsidR="007F14C4" w:rsidRPr="002C306F" w:rsidRDefault="007F14C4" w:rsidP="007F14C4">
      <w:pPr>
        <w:widowControl w:val="0"/>
        <w:spacing w:after="0" w:line="360" w:lineRule="auto"/>
        <w:jc w:val="center"/>
        <w:rPr>
          <w:rFonts w:eastAsia="Times New Roman"/>
        </w:rPr>
      </w:pPr>
      <w:r w:rsidRPr="002C306F">
        <w:rPr>
          <w:b/>
        </w:rPr>
        <w:lastRenderedPageBreak/>
        <w:t>ВВЕДЕНИЕ</w:t>
      </w:r>
    </w:p>
    <w:p w:rsidR="007F14C4" w:rsidRPr="002C306F" w:rsidRDefault="007F14C4" w:rsidP="007F14C4">
      <w:pPr>
        <w:widowControl w:val="0"/>
        <w:suppressAutoHyphens w:val="0"/>
        <w:autoSpaceDE w:val="0"/>
        <w:autoSpaceDN w:val="0"/>
        <w:adjustRightInd w:val="0"/>
        <w:spacing w:after="0" w:line="360" w:lineRule="auto"/>
        <w:ind w:firstLine="709"/>
        <w:jc w:val="both"/>
        <w:rPr>
          <w:rFonts w:eastAsia="Times New Roman"/>
          <w:bCs/>
          <w:kern w:val="0"/>
          <w:lang w:eastAsia="ru-RU"/>
        </w:rPr>
      </w:pPr>
      <w:r w:rsidRPr="002C306F">
        <w:rPr>
          <w:rFonts w:eastAsia="Times New Roman"/>
          <w:kern w:val="0"/>
          <w:lang w:eastAsia="ru-RU"/>
        </w:rPr>
        <w:t xml:space="preserve">Разработка проекта генерального плана Сковородневского сельсовета Хомутовского района Курской области (далее генеральный план) осуществлена ИП Воробьёвым Андреем Алексеевичем в соответствии с </w:t>
      </w:r>
      <w:r w:rsidRPr="00CF7C94">
        <w:t>муниципальным контрактом</w:t>
      </w:r>
      <w:r w:rsidRPr="00CF7C94">
        <w:rPr>
          <w:rFonts w:eastAsia="Times New Roman"/>
          <w:kern w:val="0"/>
          <w:lang w:eastAsia="ru-RU"/>
        </w:rPr>
        <w:t xml:space="preserve"> № 17 от 20.05.2015</w:t>
      </w:r>
      <w:r w:rsidRPr="002C306F">
        <w:rPr>
          <w:rFonts w:eastAsia="Times New Roman"/>
          <w:kern w:val="0"/>
          <w:lang w:eastAsia="ru-RU"/>
        </w:rPr>
        <w:t xml:space="preserve"> г. </w:t>
      </w:r>
      <w:r w:rsidRPr="002C306F">
        <w:rPr>
          <w:rFonts w:eastAsia="Times New Roman"/>
          <w:bCs/>
          <w:kern w:val="0"/>
          <w:lang w:eastAsia="ru-RU"/>
        </w:rPr>
        <w:t>Заказчиком выступает</w:t>
      </w:r>
      <w:r w:rsidRPr="002C306F">
        <w:rPr>
          <w:rFonts w:eastAsia="Times New Roman"/>
          <w:kern w:val="0"/>
          <w:lang w:eastAsia="ru-RU"/>
        </w:rPr>
        <w:t xml:space="preserve"> Администрация Сковородневского сельсовета Хомутовского района Курской области</w:t>
      </w:r>
      <w:r w:rsidRPr="002C306F">
        <w:rPr>
          <w:rFonts w:eastAsia="Times New Roman"/>
          <w:bCs/>
          <w:kern w:val="0"/>
          <w:lang w:eastAsia="ru-RU"/>
        </w:rPr>
        <w:t xml:space="preserve">. </w:t>
      </w:r>
    </w:p>
    <w:p w:rsidR="007F14C4" w:rsidRDefault="007F14C4" w:rsidP="007F14C4">
      <w:pPr>
        <w:suppressAutoHyphens w:val="0"/>
        <w:spacing w:after="0" w:line="360" w:lineRule="auto"/>
        <w:ind w:firstLine="709"/>
        <w:jc w:val="both"/>
        <w:rPr>
          <w:rFonts w:eastAsia="Times New Roman"/>
          <w:kern w:val="0"/>
          <w:lang w:eastAsia="ru-RU"/>
        </w:rPr>
      </w:pPr>
      <w:r w:rsidRPr="00AE6C74">
        <w:rPr>
          <w:rFonts w:eastAsia="Times New Roman"/>
          <w:kern w:val="0"/>
          <w:lang w:eastAsia="ru-RU"/>
        </w:rPr>
        <w:t xml:space="preserve">Настоящий Генеральный план выполнен на основании существующей Схемы территориального планирования Курской области, разработанной ООО «Финансовый и организационный консалтинг» в 2013 году и Схемы территориального планирования Хомутовского района Курской области. Также при разработке Генерального плана учитывались материалы ранее разработанной документации по территориальному планированию «Правила землепользования и застройки части территорий населённых пунктов </w:t>
      </w:r>
      <w:r>
        <w:rPr>
          <w:rFonts w:eastAsia="Times New Roman"/>
          <w:kern w:val="0"/>
          <w:lang w:eastAsia="ru-RU"/>
        </w:rPr>
        <w:t>Сковородневского</w:t>
      </w:r>
      <w:r w:rsidRPr="00AE6C74">
        <w:rPr>
          <w:rFonts w:eastAsia="Times New Roman"/>
          <w:kern w:val="0"/>
          <w:lang w:eastAsia="ru-RU"/>
        </w:rPr>
        <w:t xml:space="preserve"> сельсовета Хомутовского района Курской области.</w:t>
      </w:r>
    </w:p>
    <w:p w:rsidR="007F14C4" w:rsidRPr="002C306F" w:rsidRDefault="007F14C4" w:rsidP="007F14C4">
      <w:pPr>
        <w:suppressAutoHyphens w:val="0"/>
        <w:spacing w:after="0" w:line="360" w:lineRule="auto"/>
        <w:ind w:firstLine="709"/>
        <w:jc w:val="both"/>
        <w:rPr>
          <w:kern w:val="2"/>
          <w:lang w:eastAsia="en-US"/>
        </w:rPr>
      </w:pPr>
      <w:r w:rsidRPr="002C306F">
        <w:rPr>
          <w:kern w:val="2"/>
          <w:lang w:eastAsia="en-US"/>
        </w:rPr>
        <w:t>Генеральный план муниципального образования «Романский сельсовет» Хомутовского района Курской области разрабатывался в соответствии с требованиями кодексов Российской Федерации, федеральных законов, строительных норм и правил федерального уровня, ведомственных нормативных документов федерального уровня, законодательных и нормативных документов Курской области и Хомутовского района:</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 xml:space="preserve">Водный кодекс Российской Федерации от 3.06.2006 № 74-ФЗ; </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 xml:space="preserve">Градостроительный кодекс Российской Федерации от 29.12.2004 № 190-ФЗ; </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Жилищный кодекс Российской Федерации от 29.12.2004 № 188-ФЗ;</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Земельный кодекс Российской Федерации от 25.10.2001 № 136-ФЗ;</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 xml:space="preserve">Лесной кодекс Российской Федерации от 04.12.2006 № 200-ФЗ; </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Федеральный закон от 30.03.1999 № 52-ФЗ «О санитарно-эпидемиологическом благополучии населения»;</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Федеральный закон от 10.01.2002 № 7-ФЗ «Об охране окружающей среды»;</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Федеральный закон от 25.06.02 № 73-ФЗ «Об объектах культурного наследия (памятники истории и культуры) народов Российской Федерации»;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 xml:space="preserve">Закон Курской области от 31.10.2006 № 76-ЗКО «О градостроительной деятельности в Курской области»; </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СП 42.13330.2011 «Градостроительство. Планировка и застройка городских и сельских поселений. Актуализированная редакция СНиП 2.07.01-89*»;</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СНиП 2.05.02-85* «Автомобильные дороги»;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СНиП 41-02-2003 «Тепловые сети»;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СНиП 42-01-2002 «Газораспределительные системы»;</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lastRenderedPageBreak/>
        <w:t>СНиП 2.04.03-85 «Канализация. Наружные сети и сооружения»;</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СНиП 2.04.02.84* «Водоснабжение. Наружные сети и сооружения»;</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СНиП 2.01.51-90 «Инженерно-технические мероприятия гражданской обороны»;</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СанПиН 2.1.4.1110-02 «Зоны санитарной охраны источников водоснабжения и водопроводов питьевого назначения»;</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СанПиН 2.2.1/2.1.1.1200-03 «Санитарно-защитные зоны и санитарная классификация предприятий, сооружений и иных объектов»;</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Устав муниципального образования «Сковородневский сельсовет» Хомутовского района Курской области;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 xml:space="preserve">Постановление главы Сковородневского сельсовета «О комплексной разработке градостроительной документации </w:t>
      </w:r>
      <w:r w:rsidRPr="002C306F">
        <w:rPr>
          <w:rFonts w:eastAsia="Times New Roman"/>
          <w:kern w:val="0"/>
          <w:lang w:eastAsia="ru-RU"/>
        </w:rPr>
        <w:t>Сковородневского сельсовета Хомутовского района</w:t>
      </w:r>
      <w:r w:rsidRPr="002C306F">
        <w:rPr>
          <w:kern w:val="2"/>
          <w:lang w:eastAsia="en-US"/>
        </w:rPr>
        <w:t xml:space="preserve"> Курской области»;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Постановление главы Сковородневского сельсовета «О подготовке генерального плана МО «Сковородневский сельсовет» Хомутовского района Курской области»;</w:t>
      </w:r>
    </w:p>
    <w:p w:rsidR="007F14C4" w:rsidRPr="002C306F" w:rsidRDefault="007F14C4" w:rsidP="007F14C4">
      <w:pPr>
        <w:numPr>
          <w:ilvl w:val="0"/>
          <w:numId w:val="34"/>
        </w:numPr>
        <w:suppressAutoHyphens w:val="0"/>
        <w:spacing w:after="0" w:line="360" w:lineRule="auto"/>
        <w:ind w:firstLine="709"/>
        <w:jc w:val="both"/>
        <w:rPr>
          <w:kern w:val="2"/>
          <w:lang w:eastAsia="en-US"/>
        </w:rPr>
      </w:pPr>
      <w:r w:rsidRPr="002C306F">
        <w:rPr>
          <w:kern w:val="2"/>
          <w:lang w:eastAsia="en-US"/>
        </w:rPr>
        <w:t>другие нормативно-правовые федеральные, региональные и муниципальные правовые акты.</w:t>
      </w:r>
    </w:p>
    <w:p w:rsidR="007F14C4" w:rsidRPr="002C306F" w:rsidRDefault="007F14C4" w:rsidP="007F14C4">
      <w:pPr>
        <w:suppressAutoHyphens w:val="0"/>
        <w:spacing w:after="0" w:line="360" w:lineRule="auto"/>
        <w:ind w:firstLine="709"/>
        <w:jc w:val="both"/>
        <w:rPr>
          <w:kern w:val="2"/>
          <w:lang w:eastAsia="en-US"/>
        </w:rPr>
      </w:pPr>
      <w:r w:rsidRPr="002C306F">
        <w:rPr>
          <w:kern w:val="2"/>
          <w:lang w:eastAsia="en-US"/>
        </w:rPr>
        <w:t xml:space="preserve">Содержание Генерального плана определено ст. 23 Градостроительного кодекса Российской Федерации (ГК РФ), Постановлением главы Сковородневского сельсовета «О комплексной разработке градостроительной документации Сковородневского сельсовета Хомутовского района Курской области», Постановлением главы Сковородневского сельсовета «О подготовке генерального плана МО «Сковородневский сельсовет» Хомутовского района Курской области» и утвержденным главой администрации Сковородневского сельсовета </w:t>
      </w:r>
      <w:r>
        <w:rPr>
          <w:kern w:val="2"/>
          <w:lang w:eastAsia="en-US"/>
        </w:rPr>
        <w:t>Градостроительным</w:t>
      </w:r>
      <w:r w:rsidRPr="002C306F">
        <w:rPr>
          <w:kern w:val="2"/>
          <w:lang w:eastAsia="en-US"/>
        </w:rPr>
        <w:t xml:space="preserve"> заданием.</w:t>
      </w:r>
      <w:r>
        <w:rPr>
          <w:kern w:val="2"/>
          <w:lang w:eastAsia="en-US"/>
        </w:rPr>
        <w:t xml:space="preserve"> </w:t>
      </w:r>
      <w:r w:rsidRPr="002C306F">
        <w:rPr>
          <w:kern w:val="2"/>
          <w:lang w:eastAsia="en-US"/>
        </w:rPr>
        <w:t>Для разработки Генерального плана применялись растровые схемы которые использовались как подоснова в масштабе 1 : 100 000, 1 : 25 000, 1 : 5 000, 1 : 2 000, предоставленные администрацией Сковородневского сельсовета, Комитетом строительства и архитектуры Курской области.</w:t>
      </w:r>
    </w:p>
    <w:p w:rsidR="007F14C4" w:rsidRPr="002C306F" w:rsidRDefault="007F14C4" w:rsidP="007F14C4">
      <w:pPr>
        <w:widowControl w:val="0"/>
        <w:suppressAutoHyphens w:val="0"/>
        <w:spacing w:after="0" w:line="360" w:lineRule="auto"/>
        <w:ind w:firstLine="709"/>
        <w:jc w:val="both"/>
        <w:rPr>
          <w:kern w:val="2"/>
          <w:lang w:eastAsia="en-US"/>
        </w:rPr>
      </w:pPr>
      <w:r w:rsidRPr="002C306F">
        <w:rPr>
          <w:kern w:val="2"/>
          <w:lang w:eastAsia="en-US"/>
        </w:rPr>
        <w:t xml:space="preserve">В процессе разработки генерального плана </w:t>
      </w:r>
      <w:r w:rsidRPr="002C306F">
        <w:rPr>
          <w:rFonts w:eastAsia="Times New Roman"/>
          <w:kern w:val="0"/>
          <w:lang w:eastAsia="ru-RU"/>
        </w:rPr>
        <w:t>Сковородневского сельсовета Хомутовского района</w:t>
      </w:r>
      <w:r w:rsidRPr="002C306F">
        <w:rPr>
          <w:kern w:val="2"/>
          <w:lang w:eastAsia="en-US"/>
        </w:rPr>
        <w:t xml:space="preserve"> Курской области проводился комплексный градостроительный анализ территории, анализировались и оценивались природно-экологические, социально-экономические, планировочные, инфраструктурные и другие аспекты развития территории. В проекте разработаны планировочная структура и функциональное зонирование территории.</w:t>
      </w:r>
    </w:p>
    <w:p w:rsidR="007F14C4" w:rsidRPr="002C306F" w:rsidRDefault="007F14C4" w:rsidP="007F14C4">
      <w:pPr>
        <w:widowControl w:val="0"/>
        <w:spacing w:after="0" w:line="360" w:lineRule="auto"/>
        <w:ind w:firstLine="709"/>
        <w:jc w:val="both"/>
      </w:pPr>
      <w:r w:rsidRPr="002C306F">
        <w:t xml:space="preserve">С учетом п.9.6. Методических рекомендаций по разработке проектов генеральных </w:t>
      </w:r>
      <w:r w:rsidRPr="002C306F">
        <w:lastRenderedPageBreak/>
        <w:t>планов поселений и городских округов приняты расчетные периоды генерального плана:</w:t>
      </w:r>
    </w:p>
    <w:p w:rsidR="007F14C4" w:rsidRPr="002C306F" w:rsidRDefault="007F14C4" w:rsidP="007F14C4">
      <w:pPr>
        <w:widowControl w:val="0"/>
        <w:numPr>
          <w:ilvl w:val="0"/>
          <w:numId w:val="24"/>
        </w:numPr>
        <w:spacing w:after="0" w:line="360" w:lineRule="auto"/>
        <w:ind w:firstLine="709"/>
        <w:jc w:val="both"/>
      </w:pPr>
      <w:r w:rsidRPr="002C306F">
        <w:t>I этап (первоочередные плановые мероприятия) – 5 лет;</w:t>
      </w:r>
    </w:p>
    <w:p w:rsidR="007F14C4" w:rsidRPr="002C306F" w:rsidRDefault="007F14C4" w:rsidP="007F14C4">
      <w:pPr>
        <w:widowControl w:val="0"/>
        <w:numPr>
          <w:ilvl w:val="0"/>
          <w:numId w:val="24"/>
        </w:numPr>
        <w:spacing w:after="0" w:line="360" w:lineRule="auto"/>
        <w:ind w:firstLine="709"/>
        <w:jc w:val="both"/>
      </w:pPr>
      <w:r w:rsidRPr="002C306F">
        <w:t xml:space="preserve">II этап (расчетный срок генерального плана) – 25 лет. </w:t>
      </w:r>
    </w:p>
    <w:p w:rsidR="007F14C4" w:rsidRPr="002C306F" w:rsidRDefault="007F14C4" w:rsidP="007F14C4">
      <w:pPr>
        <w:widowControl w:val="0"/>
        <w:spacing w:after="0" w:line="360" w:lineRule="auto"/>
        <w:ind w:firstLine="709"/>
        <w:jc w:val="both"/>
      </w:pPr>
      <w:r w:rsidRPr="002C306F">
        <w:t>Исходным периодом проектирования является 2015 год.</w:t>
      </w:r>
    </w:p>
    <w:p w:rsidR="007F14C4" w:rsidRPr="002C306F" w:rsidRDefault="007F14C4" w:rsidP="007F14C4">
      <w:pPr>
        <w:pStyle w:val="25"/>
        <w:shd w:val="clear" w:color="auto" w:fill="auto"/>
        <w:spacing w:after="0" w:line="360" w:lineRule="auto"/>
        <w:ind w:firstLine="709"/>
        <w:jc w:val="both"/>
        <w:rPr>
          <w:iCs/>
        </w:rPr>
      </w:pPr>
      <w:r w:rsidRPr="002C306F">
        <w:rPr>
          <w:rFonts w:ascii="Times New Roman" w:hAnsi="Times New Roman" w:cs="Times New Roman"/>
          <w:color w:val="auto"/>
          <w:sz w:val="24"/>
          <w:szCs w:val="24"/>
        </w:rPr>
        <w:t>Проект выполнен в виде компьютерной геоинформационной системы (ГИС) и с технической точки зрения представляет собой компьютерную систему открытого типа, позволяющую расширять массивы информации по различным тематическим направлениям, использовать ее для территориального мониторинга, а также практической работы подразделений Администрации Хомутовского района и Сковородневского сельсовета.</w:t>
      </w:r>
      <w:r>
        <w:rPr>
          <w:rFonts w:ascii="Times New Roman" w:hAnsi="Times New Roman" w:cs="Times New Roman"/>
          <w:color w:val="auto"/>
          <w:sz w:val="24"/>
          <w:szCs w:val="24"/>
        </w:rPr>
        <w:t xml:space="preserve"> </w:t>
      </w:r>
      <w:r w:rsidRPr="00442019">
        <w:rPr>
          <w:rFonts w:ascii="Times New Roman" w:hAnsi="Times New Roman" w:cs="Times New Roman"/>
          <w:color w:val="auto"/>
          <w:sz w:val="24"/>
          <w:szCs w:val="24"/>
        </w:rPr>
        <w:t>Положения проекта внесение изменений в Генерального плана, утвержденные в установленном порядке соответствующими нормативными правовыми актами органов местного самоуправления, являются обязательными для соблюдения всеми субъектами градостроительных отношений.</w:t>
      </w:r>
    </w:p>
    <w:p w:rsidR="007F14C4" w:rsidRPr="002C306F" w:rsidRDefault="007F14C4" w:rsidP="007F14C4">
      <w:pPr>
        <w:spacing w:after="0" w:line="360" w:lineRule="auto"/>
        <w:ind w:firstLine="709"/>
        <w:jc w:val="both"/>
        <w:rPr>
          <w:b/>
        </w:rPr>
      </w:pPr>
      <w:r w:rsidRPr="002C306F">
        <w:rPr>
          <w:iCs/>
        </w:rPr>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Разрабатываемая электронная версия Генерального плана представлена в бумажном и электронном виде в программном обеспечении </w:t>
      </w:r>
      <w:r w:rsidRPr="002C306F">
        <w:rPr>
          <w:iCs/>
          <w:lang w:val="en-US"/>
        </w:rPr>
        <w:t>MapInfo</w:t>
      </w:r>
      <w:r w:rsidRPr="002C306F">
        <w:rPr>
          <w:iCs/>
        </w:rPr>
        <w:t>. Текстовая часть представлена в формате Microsoft Word 2007.</w:t>
      </w:r>
    </w:p>
    <w:p w:rsidR="007F14C4" w:rsidRPr="002C306F" w:rsidRDefault="007F14C4" w:rsidP="007F14C4">
      <w:pPr>
        <w:spacing w:after="0" w:line="360" w:lineRule="auto"/>
        <w:ind w:firstLine="709"/>
        <w:jc w:val="both"/>
        <w:rPr>
          <w:iCs/>
        </w:rPr>
      </w:pPr>
      <w:r w:rsidRPr="002C306F">
        <w:rPr>
          <w:b/>
        </w:rPr>
        <w:t>Состав проектных материалов.</w:t>
      </w:r>
    </w:p>
    <w:p w:rsidR="007F14C4" w:rsidRPr="002C306F" w:rsidRDefault="007F14C4" w:rsidP="007F14C4">
      <w:pPr>
        <w:spacing w:after="0" w:line="360" w:lineRule="auto"/>
        <w:ind w:firstLine="709"/>
        <w:jc w:val="both"/>
        <w:rPr>
          <w:b/>
          <w:bCs/>
        </w:rPr>
      </w:pPr>
      <w:r w:rsidRPr="002C306F">
        <w:rPr>
          <w:iCs/>
        </w:rPr>
        <w:t xml:space="preserve">В соответствии с Градостроительным кодексом РФ Генеральный план </w:t>
      </w:r>
      <w:r w:rsidRPr="002C306F">
        <w:t>Сковородневского сельсовет</w:t>
      </w:r>
      <w:r w:rsidRPr="002C306F">
        <w:rPr>
          <w:iCs/>
        </w:rPr>
        <w:t xml:space="preserve">а </w:t>
      </w:r>
      <w:r w:rsidRPr="002C306F">
        <w:t>Хомутовского</w:t>
      </w:r>
      <w:r w:rsidRPr="002C306F">
        <w:rPr>
          <w:iCs/>
        </w:rPr>
        <w:t xml:space="preserve"> района включает в себя следующие материалы:</w:t>
      </w:r>
    </w:p>
    <w:p w:rsidR="007F14C4" w:rsidRPr="002C306F" w:rsidRDefault="007F14C4" w:rsidP="007F14C4">
      <w:pPr>
        <w:widowControl w:val="0"/>
        <w:spacing w:after="0" w:line="360" w:lineRule="auto"/>
        <w:ind w:firstLine="709"/>
        <w:jc w:val="both"/>
        <w:rPr>
          <w:bCs/>
        </w:rPr>
      </w:pPr>
      <w:r w:rsidRPr="002C306F">
        <w:rPr>
          <w:b/>
          <w:bCs/>
        </w:rPr>
        <w:t>Том 1 «Положения о территориальном планировании»:</w:t>
      </w:r>
    </w:p>
    <w:p w:rsidR="007F14C4" w:rsidRPr="002C306F" w:rsidRDefault="007F14C4" w:rsidP="007F14C4">
      <w:pPr>
        <w:widowControl w:val="0"/>
        <w:numPr>
          <w:ilvl w:val="0"/>
          <w:numId w:val="20"/>
        </w:numPr>
        <w:tabs>
          <w:tab w:val="left" w:pos="1134"/>
        </w:tabs>
        <w:spacing w:after="0" w:line="360" w:lineRule="auto"/>
        <w:ind w:left="0" w:firstLine="709"/>
        <w:jc w:val="both"/>
        <w:rPr>
          <w:bCs/>
        </w:rPr>
      </w:pPr>
      <w:r w:rsidRPr="002C306F">
        <w:rPr>
          <w:bCs/>
        </w:rPr>
        <w:t>Цели и задачи территориального планирования.</w:t>
      </w:r>
    </w:p>
    <w:p w:rsidR="007F14C4" w:rsidRPr="002C306F" w:rsidRDefault="007F14C4" w:rsidP="007F14C4">
      <w:pPr>
        <w:widowControl w:val="0"/>
        <w:numPr>
          <w:ilvl w:val="0"/>
          <w:numId w:val="20"/>
        </w:numPr>
        <w:tabs>
          <w:tab w:val="left" w:pos="1134"/>
        </w:tabs>
        <w:spacing w:after="0" w:line="360" w:lineRule="auto"/>
        <w:ind w:left="0" w:firstLine="709"/>
        <w:jc w:val="both"/>
        <w:rPr>
          <w:bCs/>
        </w:rPr>
      </w:pPr>
      <w:r w:rsidRPr="002C306F">
        <w:rPr>
          <w:bCs/>
        </w:rPr>
        <w:t>Обоснование вариантов решения задач территориального планирования сельсовета.</w:t>
      </w:r>
    </w:p>
    <w:p w:rsidR="007F14C4" w:rsidRPr="002C306F" w:rsidRDefault="007F14C4" w:rsidP="007F14C4">
      <w:pPr>
        <w:widowControl w:val="0"/>
        <w:numPr>
          <w:ilvl w:val="0"/>
          <w:numId w:val="20"/>
        </w:numPr>
        <w:tabs>
          <w:tab w:val="left" w:pos="1134"/>
        </w:tabs>
        <w:spacing w:after="0" w:line="360" w:lineRule="auto"/>
        <w:ind w:left="0" w:firstLine="709"/>
        <w:jc w:val="both"/>
        <w:rPr>
          <w:b/>
          <w:bCs/>
        </w:rPr>
      </w:pPr>
      <w:r w:rsidRPr="002C306F">
        <w:rPr>
          <w:bCs/>
        </w:rPr>
        <w:t>Перечень мероприятий по территориальному планированию.</w:t>
      </w:r>
    </w:p>
    <w:p w:rsidR="007F14C4" w:rsidRPr="002C306F" w:rsidRDefault="007F14C4" w:rsidP="007F14C4">
      <w:pPr>
        <w:widowControl w:val="0"/>
        <w:spacing w:after="0" w:line="360" w:lineRule="auto"/>
        <w:ind w:firstLine="709"/>
        <w:jc w:val="both"/>
      </w:pPr>
      <w:r w:rsidRPr="002C306F">
        <w:rPr>
          <w:b/>
          <w:bCs/>
        </w:rPr>
        <w:t>Том 2 «Материалы по обоснованию генерального плана»:</w:t>
      </w:r>
    </w:p>
    <w:p w:rsidR="007F14C4" w:rsidRPr="002C306F" w:rsidRDefault="007F14C4" w:rsidP="007F14C4">
      <w:pPr>
        <w:widowControl w:val="0"/>
        <w:numPr>
          <w:ilvl w:val="0"/>
          <w:numId w:val="6"/>
        </w:numPr>
        <w:tabs>
          <w:tab w:val="left" w:pos="1134"/>
        </w:tabs>
        <w:spacing w:after="0" w:line="360" w:lineRule="auto"/>
        <w:ind w:left="0" w:firstLine="709"/>
        <w:jc w:val="both"/>
      </w:pPr>
      <w:r w:rsidRPr="002C306F">
        <w:t>Общие сведения о муниципальном образовании.</w:t>
      </w:r>
    </w:p>
    <w:p w:rsidR="007F14C4" w:rsidRPr="002C306F" w:rsidRDefault="007F14C4" w:rsidP="007F14C4">
      <w:pPr>
        <w:widowControl w:val="0"/>
        <w:numPr>
          <w:ilvl w:val="0"/>
          <w:numId w:val="6"/>
        </w:numPr>
        <w:tabs>
          <w:tab w:val="left" w:pos="1134"/>
        </w:tabs>
        <w:spacing w:after="0" w:line="360" w:lineRule="auto"/>
        <w:ind w:left="0" w:firstLine="709"/>
        <w:jc w:val="both"/>
      </w:pPr>
      <w:r w:rsidRPr="002C306F">
        <w:t>Обоснование выбранного варианта размещения объектов местного значения поселения на основании анализа использования территории, возможных направлений ее развития и прогнозируемых ограничений их использования.</w:t>
      </w:r>
    </w:p>
    <w:p w:rsidR="007F14C4" w:rsidRPr="002C306F" w:rsidRDefault="007F14C4" w:rsidP="007F14C4">
      <w:pPr>
        <w:widowControl w:val="0"/>
        <w:numPr>
          <w:ilvl w:val="0"/>
          <w:numId w:val="6"/>
        </w:numPr>
        <w:tabs>
          <w:tab w:val="left" w:pos="1134"/>
        </w:tabs>
        <w:spacing w:after="0" w:line="360" w:lineRule="auto"/>
        <w:ind w:left="0" w:firstLine="709"/>
        <w:jc w:val="both"/>
      </w:pPr>
      <w:r w:rsidRPr="002C306F">
        <w:t xml:space="preserve">Оценка возможного влияния планируемых для размещения объектов местного </w:t>
      </w:r>
      <w:r w:rsidRPr="002C306F">
        <w:lastRenderedPageBreak/>
        <w:t>значения на комплексное развитие территории</w:t>
      </w:r>
      <w:r w:rsidRPr="002C306F">
        <w:rPr>
          <w:bCs/>
        </w:rPr>
        <w:t>.</w:t>
      </w:r>
    </w:p>
    <w:p w:rsidR="007F14C4" w:rsidRPr="002C306F" w:rsidRDefault="007F14C4" w:rsidP="007F14C4">
      <w:pPr>
        <w:widowControl w:val="0"/>
        <w:numPr>
          <w:ilvl w:val="0"/>
          <w:numId w:val="6"/>
        </w:numPr>
        <w:tabs>
          <w:tab w:val="left" w:pos="1134"/>
        </w:tabs>
        <w:spacing w:after="0" w:line="360" w:lineRule="auto"/>
        <w:ind w:left="0" w:firstLine="709"/>
        <w:jc w:val="both"/>
      </w:pPr>
      <w:r w:rsidRPr="002C306F">
        <w:t>Обоснование предложений по территориальному планированию, этапы их реализации.</w:t>
      </w:r>
    </w:p>
    <w:p w:rsidR="007F14C4" w:rsidRPr="002C306F" w:rsidRDefault="007F14C4" w:rsidP="007F14C4">
      <w:pPr>
        <w:widowControl w:val="0"/>
        <w:numPr>
          <w:ilvl w:val="0"/>
          <w:numId w:val="6"/>
        </w:numPr>
        <w:tabs>
          <w:tab w:val="left" w:pos="1134"/>
        </w:tabs>
        <w:spacing w:after="0" w:line="360" w:lineRule="auto"/>
        <w:ind w:left="0" w:firstLine="709"/>
        <w:jc w:val="both"/>
      </w:pPr>
      <w:r w:rsidRPr="002C306F">
        <w:t>Мероприятия, утвержденные документами территориального планирования Курской области и Хомутовского муниципального района.</w:t>
      </w:r>
    </w:p>
    <w:p w:rsidR="007F14C4" w:rsidRPr="002C306F" w:rsidRDefault="007F14C4" w:rsidP="007F14C4">
      <w:pPr>
        <w:widowControl w:val="0"/>
        <w:numPr>
          <w:ilvl w:val="0"/>
          <w:numId w:val="6"/>
        </w:numPr>
        <w:tabs>
          <w:tab w:val="left" w:pos="1134"/>
        </w:tabs>
        <w:spacing w:after="0" w:line="360" w:lineRule="auto"/>
        <w:ind w:left="0" w:firstLine="709"/>
        <w:jc w:val="both"/>
        <w:rPr>
          <w:b/>
          <w:bCs/>
        </w:rPr>
      </w:pPr>
      <w:r w:rsidRPr="002C306F">
        <w:t>Предложения по изменению границ муниципального образования и баланса земель в пределах перспективной границы муниципального образования.</w:t>
      </w:r>
    </w:p>
    <w:p w:rsidR="007F14C4" w:rsidRPr="002C306F" w:rsidRDefault="007F14C4" w:rsidP="007F14C4">
      <w:pPr>
        <w:widowControl w:val="0"/>
        <w:spacing w:after="0" w:line="360" w:lineRule="auto"/>
        <w:ind w:firstLine="709"/>
        <w:jc w:val="both"/>
        <w:rPr>
          <w:bCs/>
        </w:rPr>
      </w:pPr>
      <w:r w:rsidRPr="002C306F">
        <w:rPr>
          <w:b/>
          <w:bCs/>
        </w:rPr>
        <w:t>Том 3 «Перечень основных факторов риска возникновения чрезвычайных ситуаций природного и техногенного характера»:</w:t>
      </w:r>
    </w:p>
    <w:p w:rsidR="007F14C4" w:rsidRPr="002C306F" w:rsidRDefault="007F14C4" w:rsidP="007F14C4">
      <w:pPr>
        <w:widowControl w:val="0"/>
        <w:tabs>
          <w:tab w:val="left" w:pos="1134"/>
        </w:tabs>
        <w:spacing w:after="0" w:line="360" w:lineRule="auto"/>
        <w:ind w:firstLine="709"/>
        <w:jc w:val="both"/>
        <w:rPr>
          <w:bCs/>
        </w:rPr>
      </w:pPr>
      <w:r w:rsidRPr="002C306F">
        <w:rPr>
          <w:bCs/>
        </w:rPr>
        <w:t>- перечень основных факторов риска возникновения чрезвычайных ситуаций природного и техногенного характера.</w:t>
      </w:r>
    </w:p>
    <w:p w:rsidR="007F14C4" w:rsidRPr="002C306F" w:rsidRDefault="007F14C4" w:rsidP="007F14C4">
      <w:pPr>
        <w:widowControl w:val="0"/>
        <w:spacing w:after="0" w:line="360" w:lineRule="auto"/>
        <w:ind w:firstLine="709"/>
        <w:jc w:val="both"/>
      </w:pPr>
      <w:r w:rsidRPr="002C306F">
        <w:rPr>
          <w:b/>
          <w:bCs/>
        </w:rPr>
        <w:t>Графические материалы обоснования внесения изменений в Генеральный план Сковородневского сельсовета:</w:t>
      </w:r>
    </w:p>
    <w:p w:rsidR="007F14C4" w:rsidRPr="002C306F" w:rsidRDefault="007F14C4" w:rsidP="007F14C4">
      <w:pPr>
        <w:widowControl w:val="0"/>
        <w:numPr>
          <w:ilvl w:val="0"/>
          <w:numId w:val="21"/>
        </w:numPr>
        <w:spacing w:after="0" w:line="360" w:lineRule="auto"/>
        <w:ind w:left="0" w:firstLine="709"/>
        <w:jc w:val="both"/>
      </w:pPr>
      <w:r w:rsidRPr="002C306F">
        <w:t>Схема современного использования территории муниципального образования. Масштаб 1 : 25 000.</w:t>
      </w:r>
    </w:p>
    <w:p w:rsidR="007F14C4" w:rsidRPr="002C306F" w:rsidRDefault="007F14C4" w:rsidP="007F14C4">
      <w:pPr>
        <w:widowControl w:val="0"/>
        <w:numPr>
          <w:ilvl w:val="0"/>
          <w:numId w:val="21"/>
        </w:numPr>
        <w:spacing w:after="0" w:line="360" w:lineRule="auto"/>
        <w:ind w:left="0" w:firstLine="709"/>
        <w:jc w:val="both"/>
      </w:pPr>
      <w:r w:rsidRPr="002C306F">
        <w:t>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Масштаб 1 : 25 000.</w:t>
      </w:r>
    </w:p>
    <w:p w:rsidR="007F14C4" w:rsidRPr="002C306F" w:rsidRDefault="007F14C4" w:rsidP="007F14C4">
      <w:pPr>
        <w:numPr>
          <w:ilvl w:val="0"/>
          <w:numId w:val="21"/>
        </w:numPr>
        <w:spacing w:after="0" w:line="360" w:lineRule="auto"/>
        <w:ind w:left="0" w:firstLine="709"/>
        <w:jc w:val="both"/>
      </w:pPr>
      <w:r w:rsidRPr="002C306F">
        <w:t>Схема транспортной, инженерной инфраструктур и инженерного благоустройства территории муниципального образования. Масштаб 1 : 25 000.</w:t>
      </w:r>
    </w:p>
    <w:p w:rsidR="007F14C4" w:rsidRPr="002C306F" w:rsidRDefault="007F14C4" w:rsidP="007F14C4">
      <w:pPr>
        <w:numPr>
          <w:ilvl w:val="0"/>
          <w:numId w:val="21"/>
        </w:numPr>
        <w:spacing w:after="0" w:line="360" w:lineRule="auto"/>
        <w:ind w:left="0" w:firstLine="709"/>
        <w:jc w:val="both"/>
      </w:pPr>
      <w:r w:rsidRPr="002C306F">
        <w:t>Схема территорий, подверженных риску возникновения чрезвычайных ситуаций природного и техногенного характера. Масштаб 1 : 25 000.</w:t>
      </w:r>
    </w:p>
    <w:p w:rsidR="007F14C4" w:rsidRPr="002C306F" w:rsidRDefault="007F14C4" w:rsidP="007F14C4">
      <w:pPr>
        <w:pStyle w:val="1"/>
        <w:keepNext w:val="0"/>
        <w:widowControl w:val="0"/>
        <w:numPr>
          <w:ilvl w:val="1"/>
          <w:numId w:val="27"/>
        </w:numPr>
        <w:tabs>
          <w:tab w:val="left" w:pos="0"/>
        </w:tabs>
        <w:spacing w:before="0" w:after="0" w:line="360" w:lineRule="auto"/>
        <w:ind w:left="0" w:firstLine="709"/>
        <w:jc w:val="both"/>
        <w:rPr>
          <w:rFonts w:ascii="Times New Roman" w:hAnsi="Times New Roman" w:cs="Times New Roman"/>
          <w:sz w:val="24"/>
          <w:szCs w:val="24"/>
        </w:rPr>
      </w:pPr>
      <w:bookmarkStart w:id="0" w:name="_Toc422773086"/>
      <w:r w:rsidRPr="002C306F">
        <w:rPr>
          <w:rFonts w:ascii="Times New Roman" w:hAnsi="Times New Roman" w:cs="Times New Roman"/>
          <w:sz w:val="24"/>
          <w:szCs w:val="24"/>
        </w:rPr>
        <w:t>ОБЩИЕ СВЕДЕНИЯ О МУНИЦИПАЛЬНОМ ОБРАЗОВАНИИ.</w:t>
      </w:r>
      <w:bookmarkEnd w:id="0"/>
    </w:p>
    <w:p w:rsidR="007F14C4" w:rsidRPr="002C306F" w:rsidRDefault="007F14C4" w:rsidP="007F14C4">
      <w:pPr>
        <w:pStyle w:val="2"/>
        <w:keepNext w:val="0"/>
        <w:widowControl w:val="0"/>
        <w:tabs>
          <w:tab w:val="clear" w:pos="576"/>
        </w:tabs>
        <w:spacing w:before="0" w:after="0" w:line="360" w:lineRule="auto"/>
        <w:ind w:left="720" w:firstLine="0"/>
        <w:jc w:val="both"/>
      </w:pPr>
      <w:bookmarkStart w:id="1" w:name="_Toc422773087"/>
      <w:r w:rsidRPr="002C306F">
        <w:rPr>
          <w:rFonts w:ascii="Times New Roman" w:hAnsi="Times New Roman" w:cs="Times New Roman"/>
          <w:i w:val="0"/>
          <w:sz w:val="24"/>
          <w:szCs w:val="24"/>
        </w:rPr>
        <w:t>1.1. Общие сведения о муниципальном образовании.</w:t>
      </w:r>
      <w:bookmarkEnd w:id="1"/>
    </w:p>
    <w:p w:rsidR="007F14C4" w:rsidRPr="002C306F" w:rsidRDefault="007F14C4" w:rsidP="007F14C4">
      <w:pPr>
        <w:widowControl w:val="0"/>
        <w:spacing w:after="0" w:line="360" w:lineRule="auto"/>
        <w:ind w:firstLine="709"/>
        <w:jc w:val="both"/>
        <w:rPr>
          <w:rFonts w:eastAsia="Times New Roman"/>
          <w:bCs/>
        </w:rPr>
      </w:pPr>
      <w:r w:rsidRPr="002C306F">
        <w:rPr>
          <w:rFonts w:eastAsia="Times New Roman"/>
        </w:rPr>
        <w:t xml:space="preserve">Муниципальное образование - </w:t>
      </w:r>
      <w:r w:rsidRPr="002C306F">
        <w:t>Сковороднев</w:t>
      </w:r>
      <w:r w:rsidRPr="002C306F">
        <w:rPr>
          <w:rFonts w:eastAsia="Times New Roman"/>
        </w:rPr>
        <w:t xml:space="preserve">ский сельсовет расположен </w:t>
      </w:r>
      <w:r w:rsidRPr="00CF7C94">
        <w:rPr>
          <w:rFonts w:eastAsia="Times New Roman"/>
        </w:rPr>
        <w:t>в восточной</w:t>
      </w:r>
      <w:r w:rsidRPr="002C306F">
        <w:rPr>
          <w:rFonts w:eastAsia="Times New Roman"/>
        </w:rPr>
        <w:t xml:space="preserve"> части Хомутовского района Курской области. Сельсовет состоит из единого массива, его общая площадь составляет 153,91 км</w:t>
      </w:r>
      <w:r w:rsidRPr="002C306F">
        <w:rPr>
          <w:rFonts w:eastAsia="Times New Roman"/>
          <w:vertAlign w:val="superscript"/>
        </w:rPr>
        <w:t>2</w:t>
      </w:r>
      <w:r w:rsidRPr="002C306F">
        <w:rPr>
          <w:rFonts w:eastAsia="Times New Roman"/>
        </w:rPr>
        <w:t xml:space="preserve">. </w:t>
      </w:r>
    </w:p>
    <w:p w:rsidR="007F14C4" w:rsidRDefault="007F14C4" w:rsidP="007F14C4">
      <w:pPr>
        <w:spacing w:after="0" w:line="360" w:lineRule="auto"/>
        <w:ind w:firstLine="709"/>
        <w:jc w:val="both"/>
        <w:rPr>
          <w:rFonts w:eastAsia="Times New Roman"/>
        </w:rPr>
      </w:pPr>
      <w:r w:rsidRPr="00255D65">
        <w:rPr>
          <w:rFonts w:eastAsia="Times New Roman"/>
          <w:bCs/>
        </w:rPr>
        <w:t xml:space="preserve">Границы и статус </w:t>
      </w:r>
      <w:r w:rsidRPr="002C306F">
        <w:t>Сковороднев</w:t>
      </w:r>
      <w:r w:rsidRPr="002C306F">
        <w:rPr>
          <w:rFonts w:eastAsia="Times New Roman"/>
        </w:rPr>
        <w:t>с</w:t>
      </w:r>
      <w:r>
        <w:rPr>
          <w:rFonts w:eastAsia="Times New Roman"/>
        </w:rPr>
        <w:t>к</w:t>
      </w:r>
      <w:r w:rsidRPr="00226D3E">
        <w:t>ого</w:t>
      </w:r>
      <w:r w:rsidRPr="00255D65">
        <w:rPr>
          <w:rFonts w:eastAsia="Times New Roman"/>
          <w:bCs/>
        </w:rPr>
        <w:t xml:space="preserve"> сельсовета установлены Законом Курской области № 48-ЗКО «О муниципальных образованиях Курской области</w:t>
      </w:r>
      <w:r w:rsidRPr="00255D65">
        <w:rPr>
          <w:rFonts w:eastAsia="Times New Roman"/>
        </w:rPr>
        <w:t xml:space="preserve">» от 21 </w:t>
      </w:r>
      <w:r w:rsidRPr="00255D65">
        <w:rPr>
          <w:rFonts w:eastAsia="Times New Roman"/>
          <w:bCs/>
        </w:rPr>
        <w:t>октября</w:t>
      </w:r>
      <w:r w:rsidRPr="00255D65">
        <w:rPr>
          <w:rFonts w:eastAsia="Times New Roman"/>
        </w:rPr>
        <w:t xml:space="preserve"> 2004 года и Законом Курской области от 26 апреля 2010 года № 26-ЗКО, были преобразованы путём объединения, не влекущего изменения границ иных муниципальных образований, граничащие между собой муниципальные образования</w:t>
      </w:r>
      <w:r w:rsidRPr="00255D65">
        <w:rPr>
          <w:rFonts w:ascii="Arial" w:eastAsia="Times New Roman" w:hAnsi="Arial" w:cs="Arial"/>
          <w:color w:val="000000"/>
          <w:shd w:val="clear" w:color="auto" w:fill="FFFFFF"/>
        </w:rPr>
        <w:t xml:space="preserve"> </w:t>
      </w:r>
      <w:r>
        <w:t>Сковородневский</w:t>
      </w:r>
      <w:r>
        <w:rPr>
          <w:rFonts w:eastAsia="Times New Roman"/>
        </w:rPr>
        <w:t xml:space="preserve"> сельсовет</w:t>
      </w:r>
      <w:r w:rsidRPr="009C6C5C">
        <w:rPr>
          <w:rFonts w:eastAsia="Times New Roman"/>
        </w:rPr>
        <w:t xml:space="preserve"> и </w:t>
      </w:r>
      <w:r w:rsidRPr="00266516">
        <w:rPr>
          <w:rFonts w:eastAsia="Times New Roman"/>
        </w:rPr>
        <w:t>Меньшиковский</w:t>
      </w:r>
      <w:r w:rsidRPr="009C6C5C">
        <w:rPr>
          <w:rFonts w:eastAsia="Times New Roman"/>
        </w:rPr>
        <w:t xml:space="preserve"> сельсовет в </w:t>
      </w:r>
      <w:r>
        <w:t>Сковородневский</w:t>
      </w:r>
      <w:r w:rsidRPr="009C6C5C">
        <w:rPr>
          <w:rFonts w:eastAsia="Times New Roman"/>
        </w:rPr>
        <w:t xml:space="preserve"> сельсовет</w:t>
      </w:r>
      <w:r w:rsidRPr="00255D65">
        <w:rPr>
          <w:rFonts w:eastAsia="Times New Roman"/>
        </w:rPr>
        <w:t>.</w:t>
      </w:r>
    </w:p>
    <w:p w:rsidR="007F14C4" w:rsidRPr="002C306F" w:rsidRDefault="007F14C4" w:rsidP="007F14C4">
      <w:pPr>
        <w:spacing w:after="0" w:line="360" w:lineRule="auto"/>
        <w:ind w:firstLine="709"/>
        <w:jc w:val="both"/>
      </w:pPr>
      <w:r w:rsidRPr="002C306F">
        <w:rPr>
          <w:rFonts w:eastAsia="Times New Roman"/>
        </w:rPr>
        <w:t xml:space="preserve">Территория сельсовета определена границами, существующими на момент принятия Устава </w:t>
      </w:r>
      <w:r w:rsidRPr="002C306F">
        <w:t>Сковородневского</w:t>
      </w:r>
      <w:r w:rsidRPr="002C306F">
        <w:rPr>
          <w:rFonts w:eastAsia="Times New Roman"/>
        </w:rPr>
        <w:t xml:space="preserve"> сельсовета </w:t>
      </w:r>
      <w:r w:rsidRPr="002C306F">
        <w:t>Хомутовского</w:t>
      </w:r>
      <w:r w:rsidRPr="002C306F">
        <w:rPr>
          <w:rFonts w:eastAsia="Times New Roman"/>
        </w:rPr>
        <w:t xml:space="preserve"> района Курской области, в </w:t>
      </w:r>
      <w:r w:rsidRPr="002C306F">
        <w:rPr>
          <w:rFonts w:eastAsia="Times New Roman"/>
        </w:rPr>
        <w:lastRenderedPageBreak/>
        <w:t xml:space="preserve">котором неотъемлемой частью и официальным документом, фиксирующим границы сельсовета, является схема и описание границ </w:t>
      </w:r>
      <w:r w:rsidRPr="002C306F">
        <w:t>Сковородневского</w:t>
      </w:r>
      <w:r w:rsidRPr="002C306F">
        <w:rPr>
          <w:rFonts w:eastAsia="Times New Roman"/>
        </w:rPr>
        <w:t xml:space="preserve"> сельсовета (Приложения №1 Устава).</w:t>
      </w:r>
    </w:p>
    <w:p w:rsidR="007F14C4" w:rsidRPr="002C306F" w:rsidRDefault="007F14C4" w:rsidP="007F14C4">
      <w:pPr>
        <w:widowControl w:val="0"/>
        <w:spacing w:after="0" w:line="360" w:lineRule="auto"/>
        <w:ind w:firstLine="709"/>
        <w:jc w:val="both"/>
      </w:pPr>
      <w:r w:rsidRPr="002C306F">
        <w:t>Расстояние до районного центра пос. Хомутовка – 30 км.</w:t>
      </w:r>
    </w:p>
    <w:p w:rsidR="007F14C4" w:rsidRPr="002C306F" w:rsidRDefault="007F14C4" w:rsidP="007F14C4">
      <w:pPr>
        <w:widowControl w:val="0"/>
        <w:spacing w:after="0" w:line="360" w:lineRule="auto"/>
        <w:ind w:firstLine="709"/>
        <w:jc w:val="both"/>
        <w:rPr>
          <w:rFonts w:eastAsia="Times New Roman"/>
        </w:rPr>
      </w:pPr>
      <w:r w:rsidRPr="00527E57">
        <w:t>Ближайшая железнодорожная станция пассажирского сообщения – ст. Дмитриев-Льговский, которая находится на расстоянии 45 км.</w:t>
      </w:r>
    </w:p>
    <w:p w:rsidR="007F14C4" w:rsidRPr="002C306F" w:rsidRDefault="007F14C4" w:rsidP="007F14C4">
      <w:pPr>
        <w:widowControl w:val="0"/>
        <w:spacing w:after="0" w:line="360" w:lineRule="auto"/>
        <w:ind w:firstLine="709"/>
        <w:jc w:val="both"/>
      </w:pPr>
      <w:r w:rsidRPr="002C306F">
        <w:rPr>
          <w:rFonts w:eastAsia="Times New Roman"/>
        </w:rPr>
        <w:t>В состав сельсовета входит двадцать два населенных пункта: д.</w:t>
      </w:r>
      <w:r>
        <w:rPr>
          <w:rFonts w:eastAsia="Times New Roman"/>
        </w:rPr>
        <w:t> </w:t>
      </w:r>
      <w:r w:rsidRPr="002C306F">
        <w:rPr>
          <w:rFonts w:eastAsia="Times New Roman"/>
        </w:rPr>
        <w:t>Меньшиково, п.</w:t>
      </w:r>
      <w:r>
        <w:rPr>
          <w:rFonts w:eastAsia="Times New Roman"/>
        </w:rPr>
        <w:t> </w:t>
      </w:r>
      <w:r w:rsidRPr="002C306F">
        <w:rPr>
          <w:rFonts w:eastAsia="Times New Roman"/>
        </w:rPr>
        <w:t>Веселый, с.</w:t>
      </w:r>
      <w:r>
        <w:rPr>
          <w:rFonts w:eastAsia="Times New Roman"/>
        </w:rPr>
        <w:t> </w:t>
      </w:r>
      <w:r w:rsidRPr="002C306F">
        <w:rPr>
          <w:rFonts w:eastAsia="Times New Roman"/>
        </w:rPr>
        <w:t>Звенячка, с.</w:t>
      </w:r>
      <w:r>
        <w:rPr>
          <w:rFonts w:eastAsia="Times New Roman"/>
        </w:rPr>
        <w:t> </w:t>
      </w:r>
      <w:r w:rsidRPr="002C306F">
        <w:rPr>
          <w:rFonts w:eastAsia="Times New Roman"/>
        </w:rPr>
        <w:t>Кирилловка, п.</w:t>
      </w:r>
      <w:r>
        <w:rPr>
          <w:rFonts w:eastAsia="Times New Roman"/>
        </w:rPr>
        <w:t> </w:t>
      </w:r>
      <w:r w:rsidRPr="002C306F">
        <w:rPr>
          <w:rFonts w:eastAsia="Times New Roman"/>
        </w:rPr>
        <w:t>Красный Курган, д. Лекта, п.</w:t>
      </w:r>
      <w:r>
        <w:rPr>
          <w:rFonts w:eastAsia="Times New Roman"/>
        </w:rPr>
        <w:t> </w:t>
      </w:r>
      <w:r w:rsidRPr="002C306F">
        <w:rPr>
          <w:rFonts w:eastAsia="Times New Roman"/>
        </w:rPr>
        <w:t>Пчелка, п.</w:t>
      </w:r>
      <w:r>
        <w:rPr>
          <w:rFonts w:eastAsia="Times New Roman"/>
        </w:rPr>
        <w:t> </w:t>
      </w:r>
      <w:r w:rsidRPr="002C306F">
        <w:rPr>
          <w:rFonts w:eastAsia="Times New Roman"/>
        </w:rPr>
        <w:t>Ровцы, п.</w:t>
      </w:r>
      <w:r>
        <w:rPr>
          <w:rFonts w:eastAsia="Times New Roman"/>
        </w:rPr>
        <w:t> </w:t>
      </w:r>
      <w:r w:rsidRPr="002C306F">
        <w:rPr>
          <w:rFonts w:eastAsia="Times New Roman"/>
        </w:rPr>
        <w:t>Свобода, д.</w:t>
      </w:r>
      <w:r>
        <w:rPr>
          <w:rFonts w:eastAsia="Times New Roman"/>
        </w:rPr>
        <w:t> </w:t>
      </w:r>
      <w:r w:rsidRPr="002C306F">
        <w:rPr>
          <w:rFonts w:eastAsia="Times New Roman"/>
        </w:rPr>
        <w:t>Чубаровка, п.</w:t>
      </w:r>
      <w:r>
        <w:rPr>
          <w:rFonts w:eastAsia="Times New Roman"/>
        </w:rPr>
        <w:t> </w:t>
      </w:r>
      <w:r w:rsidRPr="002C306F">
        <w:rPr>
          <w:rFonts w:eastAsia="Times New Roman"/>
        </w:rPr>
        <w:t>Ширков, с.</w:t>
      </w:r>
      <w:r>
        <w:rPr>
          <w:rFonts w:eastAsia="Times New Roman"/>
        </w:rPr>
        <w:t> </w:t>
      </w:r>
      <w:r w:rsidRPr="002C306F">
        <w:rPr>
          <w:rFonts w:eastAsia="Times New Roman"/>
        </w:rPr>
        <w:t>Сковороднево, х.</w:t>
      </w:r>
      <w:r>
        <w:rPr>
          <w:rFonts w:eastAsia="Times New Roman"/>
        </w:rPr>
        <w:t> </w:t>
      </w:r>
      <w:r w:rsidRPr="002C306F">
        <w:rPr>
          <w:rFonts w:eastAsia="Times New Roman"/>
        </w:rPr>
        <w:t>Богомолов, д.</w:t>
      </w:r>
      <w:r>
        <w:rPr>
          <w:rFonts w:eastAsia="Times New Roman"/>
        </w:rPr>
        <w:t> </w:t>
      </w:r>
      <w:r w:rsidRPr="002C306F">
        <w:rPr>
          <w:rFonts w:eastAsia="Times New Roman"/>
        </w:rPr>
        <w:t>Викторовка, д.</w:t>
      </w:r>
      <w:r>
        <w:rPr>
          <w:rFonts w:eastAsia="Times New Roman"/>
        </w:rPr>
        <w:t> </w:t>
      </w:r>
      <w:r w:rsidRPr="002C306F">
        <w:rPr>
          <w:rFonts w:eastAsia="Times New Roman"/>
        </w:rPr>
        <w:t>Голубовка, д.</w:t>
      </w:r>
      <w:r>
        <w:rPr>
          <w:rFonts w:eastAsia="Times New Roman"/>
        </w:rPr>
        <w:t> </w:t>
      </w:r>
      <w:r w:rsidRPr="002C306F">
        <w:rPr>
          <w:rFonts w:eastAsia="Times New Roman"/>
        </w:rPr>
        <w:t>Жиховка, п.</w:t>
      </w:r>
      <w:r>
        <w:rPr>
          <w:rFonts w:eastAsia="Times New Roman"/>
        </w:rPr>
        <w:t> </w:t>
      </w:r>
      <w:r w:rsidRPr="002C306F">
        <w:rPr>
          <w:rFonts w:eastAsia="Times New Roman"/>
        </w:rPr>
        <w:t>Залесье, п.</w:t>
      </w:r>
      <w:r>
        <w:rPr>
          <w:rFonts w:eastAsia="Times New Roman"/>
        </w:rPr>
        <w:t> </w:t>
      </w:r>
      <w:r w:rsidRPr="002C306F">
        <w:rPr>
          <w:rFonts w:eastAsia="Times New Roman"/>
        </w:rPr>
        <w:t>Малиновский, п.</w:t>
      </w:r>
      <w:r>
        <w:rPr>
          <w:rFonts w:eastAsia="Times New Roman"/>
        </w:rPr>
        <w:t> </w:t>
      </w:r>
      <w:r w:rsidRPr="002C306F">
        <w:rPr>
          <w:rFonts w:eastAsia="Times New Roman"/>
        </w:rPr>
        <w:t>Печище, с.</w:t>
      </w:r>
      <w:r>
        <w:rPr>
          <w:rFonts w:eastAsia="Times New Roman"/>
        </w:rPr>
        <w:t> </w:t>
      </w:r>
      <w:r w:rsidRPr="002C306F">
        <w:rPr>
          <w:rFonts w:eastAsia="Times New Roman"/>
        </w:rPr>
        <w:t>Сныткино, п.</w:t>
      </w:r>
      <w:r>
        <w:rPr>
          <w:rFonts w:eastAsia="Times New Roman"/>
        </w:rPr>
        <w:t> </w:t>
      </w:r>
      <w:r w:rsidRPr="002C306F">
        <w:rPr>
          <w:rFonts w:eastAsia="Times New Roman"/>
        </w:rPr>
        <w:t>Черемошки, д. Шатуновка. Административным центром является с. Сковороднево.</w:t>
      </w:r>
    </w:p>
    <w:p w:rsidR="007F14C4" w:rsidRPr="002C306F" w:rsidRDefault="007F14C4" w:rsidP="007F14C4">
      <w:pPr>
        <w:widowControl w:val="0"/>
        <w:spacing w:after="0" w:line="360" w:lineRule="auto"/>
        <w:ind w:firstLine="709"/>
        <w:jc w:val="both"/>
        <w:rPr>
          <w:rFonts w:eastAsia="Times New Roman"/>
          <w:b/>
          <w:sz w:val="20"/>
          <w:szCs w:val="20"/>
        </w:rPr>
      </w:pPr>
      <w:r w:rsidRPr="002C306F">
        <w:t>Численность населения на 01.01.2015 г. составила 546 человека.</w:t>
      </w:r>
    </w:p>
    <w:p w:rsidR="007F14C4" w:rsidRPr="002C306F" w:rsidRDefault="007F14C4" w:rsidP="007F14C4">
      <w:pPr>
        <w:spacing w:line="240" w:lineRule="auto"/>
        <w:ind w:firstLine="709"/>
        <w:jc w:val="both"/>
        <w:rPr>
          <w:rFonts w:eastAsia="Times New Roman"/>
          <w:sz w:val="20"/>
          <w:szCs w:val="20"/>
        </w:rPr>
      </w:pPr>
      <w:r w:rsidRPr="002C306F">
        <w:rPr>
          <w:rFonts w:eastAsia="Times New Roman"/>
          <w:b/>
          <w:sz w:val="20"/>
          <w:szCs w:val="20"/>
        </w:rPr>
        <w:t>Таблица. Сведения о населении муниципального образования (по населенным пунктам).</w:t>
      </w:r>
    </w:p>
    <w:tbl>
      <w:tblPr>
        <w:tblW w:w="5405" w:type="pct"/>
        <w:tblInd w:w="-601" w:type="dxa"/>
        <w:tblLayout w:type="fixed"/>
        <w:tblLook w:val="0000"/>
      </w:tblPr>
      <w:tblGrid>
        <w:gridCol w:w="533"/>
        <w:gridCol w:w="1736"/>
        <w:gridCol w:w="1275"/>
        <w:gridCol w:w="1701"/>
        <w:gridCol w:w="855"/>
        <w:gridCol w:w="706"/>
        <w:gridCol w:w="1842"/>
        <w:gridCol w:w="1699"/>
      </w:tblGrid>
      <w:tr w:rsidR="007F14C4" w:rsidRPr="002C306F" w:rsidTr="00316281">
        <w:trPr>
          <w:cantSplit/>
        </w:trPr>
        <w:tc>
          <w:tcPr>
            <w:tcW w:w="258" w:type="pct"/>
            <w:vMerge w:val="restart"/>
            <w:tcBorders>
              <w:top w:val="single" w:sz="6" w:space="0" w:color="auto"/>
              <w:left w:val="single" w:sz="6" w:space="0" w:color="auto"/>
              <w:right w:val="single" w:sz="4" w:space="0" w:color="auto"/>
            </w:tcBorders>
            <w:vAlign w:val="center"/>
          </w:tcPr>
          <w:p w:rsidR="007F14C4"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w:t>
            </w:r>
          </w:p>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п/п</w:t>
            </w:r>
          </w:p>
        </w:tc>
        <w:tc>
          <w:tcPr>
            <w:tcW w:w="839" w:type="pct"/>
            <w:vMerge w:val="restart"/>
            <w:tcBorders>
              <w:top w:val="single" w:sz="6" w:space="0" w:color="auto"/>
              <w:left w:val="single" w:sz="4"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Наименование населенного пункта</w:t>
            </w:r>
          </w:p>
        </w:tc>
        <w:tc>
          <w:tcPr>
            <w:tcW w:w="1438" w:type="pct"/>
            <w:gridSpan w:val="2"/>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Удаленность (км.)</w:t>
            </w:r>
          </w:p>
        </w:tc>
        <w:tc>
          <w:tcPr>
            <w:tcW w:w="413" w:type="pct"/>
            <w:vMerge w:val="restart"/>
            <w:tcBorders>
              <w:top w:val="single" w:sz="6" w:space="0" w:color="auto"/>
              <w:left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Число дворов</w:t>
            </w:r>
          </w:p>
        </w:tc>
        <w:tc>
          <w:tcPr>
            <w:tcW w:w="2053" w:type="pct"/>
            <w:gridSpan w:val="3"/>
            <w:tcBorders>
              <w:top w:val="single" w:sz="6" w:space="0" w:color="auto"/>
              <w:left w:val="single" w:sz="6" w:space="0" w:color="auto"/>
              <w:bottom w:val="single" w:sz="4"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Численность постоянного населения</w:t>
            </w:r>
          </w:p>
        </w:tc>
      </w:tr>
      <w:tr w:rsidR="007F14C4" w:rsidRPr="002C306F" w:rsidTr="00316281">
        <w:trPr>
          <w:cantSplit/>
        </w:trPr>
        <w:tc>
          <w:tcPr>
            <w:tcW w:w="258" w:type="pct"/>
            <w:vMerge/>
            <w:tcBorders>
              <w:left w:val="single" w:sz="6" w:space="0" w:color="auto"/>
              <w:bottom w:val="single" w:sz="6" w:space="0" w:color="auto"/>
              <w:right w:val="single" w:sz="4" w:space="0" w:color="auto"/>
            </w:tcBorders>
            <w:vAlign w:val="center"/>
          </w:tcPr>
          <w:p w:rsidR="007F14C4" w:rsidRPr="002C306F" w:rsidRDefault="007F14C4" w:rsidP="00316281">
            <w:pPr>
              <w:numPr>
                <w:ilvl w:val="0"/>
                <w:numId w:val="35"/>
              </w:numPr>
              <w:suppressAutoHyphens w:val="0"/>
              <w:overflowPunct w:val="0"/>
              <w:autoSpaceDE w:val="0"/>
              <w:autoSpaceDN w:val="0"/>
              <w:adjustRightInd w:val="0"/>
              <w:spacing w:after="0" w:line="240" w:lineRule="auto"/>
              <w:ind w:left="0"/>
              <w:jc w:val="center"/>
              <w:textAlignment w:val="baseline"/>
              <w:rPr>
                <w:rFonts w:eastAsia="Times New Roman"/>
                <w:b/>
                <w:kern w:val="0"/>
                <w:sz w:val="20"/>
                <w:szCs w:val="20"/>
                <w:lang w:eastAsia="ru-RU"/>
              </w:rPr>
            </w:pPr>
          </w:p>
        </w:tc>
        <w:tc>
          <w:tcPr>
            <w:tcW w:w="839" w:type="pct"/>
            <w:vMerge/>
            <w:tcBorders>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от районного центра *</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от центра муниципального образования</w:t>
            </w:r>
          </w:p>
        </w:tc>
        <w:tc>
          <w:tcPr>
            <w:tcW w:w="413" w:type="pct"/>
            <w:vMerge/>
            <w:tcBorders>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p>
        </w:tc>
        <w:tc>
          <w:tcPr>
            <w:tcW w:w="341" w:type="pct"/>
            <w:tcBorders>
              <w:top w:val="single" w:sz="4" w:space="0" w:color="auto"/>
              <w:left w:val="single" w:sz="6" w:space="0" w:color="auto"/>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всего</w:t>
            </w:r>
          </w:p>
        </w:tc>
        <w:tc>
          <w:tcPr>
            <w:tcW w:w="890" w:type="pct"/>
            <w:tcBorders>
              <w:top w:val="single" w:sz="4" w:space="0" w:color="auto"/>
              <w:left w:val="nil"/>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Зарегистрированных по месту жительства</w:t>
            </w:r>
          </w:p>
        </w:tc>
        <w:tc>
          <w:tcPr>
            <w:tcW w:w="822" w:type="pct"/>
            <w:tcBorders>
              <w:top w:val="single" w:sz="4" w:space="0" w:color="auto"/>
              <w:left w:val="nil"/>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Проживающих год и более и не зарегистрированных</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ind w:right="-23"/>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с.Сковороднево</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66</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130</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125</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х.Богомолов</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26</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14</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д.Викторовка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12</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26</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26</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с.Голубовка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36</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14</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11</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д.Жиховка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34</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24</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19</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п.Залесье</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36</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7</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х.Малиновский</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8</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п.Печище</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с.Сныткино</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34</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25</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34</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32</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10</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п.Черемошки</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28</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д.Шатуновка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32</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25</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55</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55</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с.Меньшиково</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35</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43</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90</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90</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13</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п.Веселый</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27</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17</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с.Звенячка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25</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41</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79</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79</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15</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с.Кирилловка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28</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ind w:left="-74" w:right="-107"/>
              <w:rPr>
                <w:i/>
                <w:sz w:val="20"/>
                <w:szCs w:val="20"/>
              </w:rPr>
            </w:pPr>
            <w:r w:rsidRPr="002C306F">
              <w:rPr>
                <w:sz w:val="20"/>
                <w:szCs w:val="20"/>
              </w:rPr>
              <w:t>п.Красный Курган</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38</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д.Лекта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39</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13</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15</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15</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п.Пчелка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41</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19</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п.Ровцы</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40</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20</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п.Свобода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43</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16</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Height w:val="89"/>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21</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д.Чубаровка</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18</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8"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22</w:t>
            </w:r>
          </w:p>
        </w:tc>
        <w:tc>
          <w:tcPr>
            <w:tcW w:w="839"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rPr>
                <w:i/>
                <w:sz w:val="20"/>
                <w:szCs w:val="20"/>
              </w:rPr>
            </w:pPr>
            <w:r w:rsidRPr="002C306F">
              <w:rPr>
                <w:sz w:val="20"/>
                <w:szCs w:val="20"/>
              </w:rPr>
              <w:t>п.Ширков</w:t>
            </w:r>
          </w:p>
        </w:tc>
        <w:tc>
          <w:tcPr>
            <w:tcW w:w="616"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38</w:t>
            </w:r>
          </w:p>
        </w:tc>
        <w:tc>
          <w:tcPr>
            <w:tcW w:w="822"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535" w:type="pct"/>
            <w:gridSpan w:val="4"/>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Итого:</w:t>
            </w:r>
          </w:p>
        </w:tc>
        <w:tc>
          <w:tcPr>
            <w:tcW w:w="413"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282</w:t>
            </w:r>
          </w:p>
        </w:tc>
        <w:tc>
          <w:tcPr>
            <w:tcW w:w="341"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546</w:t>
            </w:r>
          </w:p>
        </w:tc>
        <w:tc>
          <w:tcPr>
            <w:tcW w:w="890"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532</w:t>
            </w:r>
          </w:p>
        </w:tc>
        <w:tc>
          <w:tcPr>
            <w:tcW w:w="822" w:type="pct"/>
            <w:tcBorders>
              <w:top w:val="single" w:sz="6" w:space="0" w:color="auto"/>
              <w:left w:val="nil"/>
              <w:bottom w:val="single" w:sz="6" w:space="0" w:color="auto"/>
              <w:right w:val="single" w:sz="6" w:space="0" w:color="auto"/>
            </w:tcBorders>
            <w:vAlign w:val="center"/>
          </w:tcPr>
          <w:p w:rsidR="007F14C4" w:rsidRPr="002C306F" w:rsidRDefault="007F14C4" w:rsidP="00316281">
            <w:pPr>
              <w:spacing w:after="0" w:line="240" w:lineRule="auto"/>
              <w:jc w:val="center"/>
              <w:rPr>
                <w:b/>
                <w:sz w:val="20"/>
                <w:szCs w:val="20"/>
              </w:rPr>
            </w:pPr>
            <w:r w:rsidRPr="002C306F">
              <w:rPr>
                <w:b/>
                <w:sz w:val="20"/>
                <w:szCs w:val="20"/>
              </w:rPr>
              <w:t>14</w:t>
            </w:r>
          </w:p>
        </w:tc>
      </w:tr>
    </w:tbl>
    <w:p w:rsidR="007F14C4" w:rsidRPr="00442019" w:rsidRDefault="007F14C4" w:rsidP="007F14C4">
      <w:pPr>
        <w:spacing w:after="0" w:line="360" w:lineRule="auto"/>
        <w:ind w:firstLine="851"/>
        <w:jc w:val="both"/>
        <w:rPr>
          <w:sz w:val="16"/>
          <w:szCs w:val="16"/>
        </w:rPr>
      </w:pPr>
    </w:p>
    <w:p w:rsidR="007F14C4" w:rsidRPr="002C306F" w:rsidRDefault="007F14C4" w:rsidP="007F14C4">
      <w:pPr>
        <w:widowControl w:val="0"/>
        <w:spacing w:after="0" w:line="360" w:lineRule="auto"/>
        <w:ind w:firstLine="709"/>
        <w:jc w:val="both"/>
      </w:pPr>
      <w:r w:rsidRPr="002C306F">
        <w:t>С точки зрения внешних транспортных связей муниципальное образование имеет хорошее расположение.</w:t>
      </w:r>
    </w:p>
    <w:p w:rsidR="007F14C4" w:rsidRPr="002C306F" w:rsidRDefault="007F14C4" w:rsidP="007F14C4">
      <w:pPr>
        <w:widowControl w:val="0"/>
        <w:spacing w:after="0" w:line="360" w:lineRule="auto"/>
        <w:ind w:firstLine="709"/>
        <w:jc w:val="both"/>
      </w:pPr>
      <w:r w:rsidRPr="002C306F">
        <w:t>Внешние транспортные связи Сковородневского сельсовета осуществляются автомобильным транспортом.</w:t>
      </w:r>
    </w:p>
    <w:p w:rsidR="007F14C4" w:rsidRPr="002C306F" w:rsidRDefault="007F14C4" w:rsidP="007F14C4">
      <w:pPr>
        <w:widowControl w:val="0"/>
        <w:spacing w:after="0" w:line="360" w:lineRule="auto"/>
        <w:ind w:firstLine="709"/>
        <w:jc w:val="both"/>
      </w:pPr>
      <w:r w:rsidRPr="00B01A92">
        <w:t xml:space="preserve">Основной въезд на территорию с. Сковороднево осуществляется осуществляется по </w:t>
      </w:r>
      <w:r w:rsidRPr="00B01A92">
        <w:lastRenderedPageBreak/>
        <w:t>автомобильной дороге регионального значения 38 ОП МЗ 38Н-708 «Хомутовка - Рыльск - Глушково - Теткино - граница с Украиной» - Поды – Петровское – Сковороднево.</w:t>
      </w:r>
    </w:p>
    <w:p w:rsidR="007F14C4" w:rsidRPr="002C306F" w:rsidRDefault="007F14C4" w:rsidP="007F14C4">
      <w:pPr>
        <w:spacing w:after="0" w:line="360" w:lineRule="auto"/>
        <w:ind w:firstLine="709"/>
        <w:jc w:val="both"/>
      </w:pPr>
      <w:r w:rsidRPr="002C306F">
        <w:t>Муниципальное образование газифицировано на 13%. Основным видом деятельности населения является сельское хозяйство.</w:t>
      </w:r>
    </w:p>
    <w:p w:rsidR="007F14C4" w:rsidRPr="002C306F" w:rsidRDefault="007F14C4" w:rsidP="007F14C4">
      <w:pPr>
        <w:pStyle w:val="2"/>
        <w:keepNext w:val="0"/>
        <w:widowControl w:val="0"/>
        <w:tabs>
          <w:tab w:val="clear" w:pos="576"/>
        </w:tabs>
        <w:spacing w:before="0" w:after="0" w:line="360" w:lineRule="auto"/>
        <w:ind w:left="720" w:firstLine="0"/>
        <w:jc w:val="both"/>
      </w:pPr>
      <w:bookmarkStart w:id="2" w:name="_Toc422773088"/>
      <w:r w:rsidRPr="002C306F">
        <w:rPr>
          <w:rFonts w:ascii="Times New Roman" w:hAnsi="Times New Roman" w:cs="Times New Roman"/>
          <w:i w:val="0"/>
          <w:sz w:val="24"/>
          <w:szCs w:val="24"/>
        </w:rPr>
        <w:t>1.2. Административное устройство муниципального образования. Границы муниципального образования.</w:t>
      </w:r>
      <w:bookmarkEnd w:id="2"/>
    </w:p>
    <w:p w:rsidR="007F14C4" w:rsidRPr="002C306F" w:rsidRDefault="007F14C4" w:rsidP="007F14C4">
      <w:pPr>
        <w:widowControl w:val="0"/>
        <w:spacing w:after="0" w:line="360" w:lineRule="auto"/>
        <w:ind w:firstLine="709"/>
        <w:jc w:val="both"/>
      </w:pPr>
      <w:r w:rsidRPr="002C306F">
        <w:t xml:space="preserve">Статус, состав и границы Муниципального образования «Сковородневский сельсовет» установлены Уставом муниципального образования, принятым собранием депутатов Сковородневского сельсовета. Административным центром сельсовета является с. Сковороднево. В состав муниципального образования входит 22 населенных пункта. </w:t>
      </w:r>
    </w:p>
    <w:p w:rsidR="007F14C4" w:rsidRPr="002C306F" w:rsidRDefault="007F14C4" w:rsidP="007F14C4">
      <w:pPr>
        <w:tabs>
          <w:tab w:val="left" w:pos="3969"/>
        </w:tabs>
        <w:spacing w:after="0" w:line="360" w:lineRule="auto"/>
        <w:ind w:firstLine="709"/>
        <w:jc w:val="both"/>
        <w:rPr>
          <w:b/>
          <w:bCs/>
        </w:rPr>
      </w:pPr>
      <w:r w:rsidRPr="002C306F">
        <w:t>Общая площадь земель в границах муниципального образования «Сковородневский сельсовет» составляет 153,91 км</w:t>
      </w:r>
      <w:r w:rsidRPr="002C306F">
        <w:rPr>
          <w:vertAlign w:val="superscript"/>
        </w:rPr>
        <w:t>2</w:t>
      </w:r>
      <w:r w:rsidRPr="002C306F">
        <w:t xml:space="preserve"> (12,89 % территории Хомутовского района). Социально-экономическая активность сосредоточена в административном центре сельсовета.</w:t>
      </w:r>
    </w:p>
    <w:p w:rsidR="007F14C4" w:rsidRPr="002C306F" w:rsidRDefault="00EF2112" w:rsidP="007F14C4">
      <w:pPr>
        <w:pStyle w:val="aff3"/>
        <w:spacing w:before="0" w:after="0" w:line="360" w:lineRule="auto"/>
        <w:jc w:val="center"/>
      </w:pPr>
      <w:r w:rsidRPr="00EF2112">
        <w:rPr>
          <w:noProof/>
          <w:sz w:val="20"/>
          <w:szCs w:val="20"/>
          <w:lang w:eastAsia="ru-RU"/>
        </w:rPr>
        <w:pict>
          <v:group id="_x0000_s1101" style="position:absolute;left:0;text-align:left;margin-left:11.4pt;margin-top:13.95pt;width:416.55pt;height:423.75pt;z-index:251662336" coordorigin="1929,7620" coordsize="8331,7650">
            <v:shapetype id="_x0000_t202" coordsize="21600,21600" o:spt="202" path="m,l,21600r21600,l21600,xe">
              <v:stroke joinstyle="miter"/>
              <v:path gradientshapeok="t" o:connecttype="rect"/>
            </v:shapetype>
            <v:shape id="_x0000_s1102" type="#_x0000_t202" style="position:absolute;left:4455;top:7620;width:1875;height:375" filled="f" stroked="f">
              <v:textbox>
                <w:txbxContent>
                  <w:p w:rsidR="007F14C4" w:rsidRPr="00442019" w:rsidRDefault="007F14C4" w:rsidP="007F14C4">
                    <w:pPr>
                      <w:rPr>
                        <w:sz w:val="16"/>
                        <w:szCs w:val="16"/>
                      </w:rPr>
                    </w:pPr>
                    <w:r>
                      <w:rPr>
                        <w:sz w:val="16"/>
                        <w:szCs w:val="16"/>
                      </w:rPr>
                      <w:t>Дмитриевский район</w:t>
                    </w:r>
                  </w:p>
                </w:txbxContent>
              </v:textbox>
            </v:shape>
            <v:shape id="_x0000_s1103" type="#_x0000_t202" style="position:absolute;left:6930;top:9135;width:1875;height:375" filled="f" stroked="f">
              <v:textbox>
                <w:txbxContent>
                  <w:p w:rsidR="007F14C4" w:rsidRPr="00442019" w:rsidRDefault="007F14C4" w:rsidP="007F14C4">
                    <w:pPr>
                      <w:rPr>
                        <w:sz w:val="16"/>
                        <w:szCs w:val="16"/>
                      </w:rPr>
                    </w:pPr>
                    <w:r>
                      <w:rPr>
                        <w:sz w:val="16"/>
                        <w:szCs w:val="16"/>
                      </w:rPr>
                      <w:t>Дмитриевский район</w:t>
                    </w:r>
                  </w:p>
                </w:txbxContent>
              </v:textbox>
            </v:shape>
            <v:shape id="_x0000_s1104" type="#_x0000_t202" style="position:absolute;left:8385;top:11925;width:1875;height:375" filled="f" stroked="f">
              <v:textbox>
                <w:txbxContent>
                  <w:p w:rsidR="007F14C4" w:rsidRPr="00442019" w:rsidRDefault="007F14C4" w:rsidP="007F14C4">
                    <w:pPr>
                      <w:rPr>
                        <w:sz w:val="16"/>
                        <w:szCs w:val="16"/>
                      </w:rPr>
                    </w:pPr>
                    <w:r>
                      <w:rPr>
                        <w:sz w:val="16"/>
                        <w:szCs w:val="16"/>
                      </w:rPr>
                      <w:t>Конышевский район</w:t>
                    </w:r>
                  </w:p>
                </w:txbxContent>
              </v:textbox>
            </v:shape>
            <v:shape id="_x0000_s1105" type="#_x0000_t202" style="position:absolute;left:6150;top:14895;width:1875;height:375" filled="f" stroked="f">
              <v:textbox>
                <w:txbxContent>
                  <w:p w:rsidR="007F14C4" w:rsidRPr="00442019" w:rsidRDefault="007F14C4" w:rsidP="007F14C4">
                    <w:pPr>
                      <w:rPr>
                        <w:sz w:val="16"/>
                        <w:szCs w:val="16"/>
                      </w:rPr>
                    </w:pPr>
                    <w:r>
                      <w:rPr>
                        <w:sz w:val="16"/>
                        <w:szCs w:val="16"/>
                      </w:rPr>
                      <w:t>Петровский сельсовет</w:t>
                    </w:r>
                  </w:p>
                </w:txbxContent>
              </v:textbox>
            </v:shape>
            <v:shape id="_x0000_s1106" type="#_x0000_t202" style="position:absolute;left:4050;top:13530;width:1875;height:375" filled="f" stroked="f">
              <v:textbox>
                <w:txbxContent>
                  <w:p w:rsidR="007F14C4" w:rsidRPr="00442019" w:rsidRDefault="007F14C4" w:rsidP="007F14C4">
                    <w:pPr>
                      <w:rPr>
                        <w:sz w:val="16"/>
                        <w:szCs w:val="16"/>
                      </w:rPr>
                    </w:pPr>
                    <w:r>
                      <w:rPr>
                        <w:sz w:val="16"/>
                        <w:szCs w:val="16"/>
                      </w:rPr>
                      <w:t>Петровский сельсовет</w:t>
                    </w:r>
                  </w:p>
                </w:txbxContent>
              </v:textbox>
            </v:shape>
            <v:shape id="_x0000_s1107" type="#_x0000_t202" style="position:absolute;left:3450;top:10590;width:1875;height:607" filled="f" stroked="f">
              <v:textbox>
                <w:txbxContent>
                  <w:p w:rsidR="007F14C4" w:rsidRPr="00442019" w:rsidRDefault="007F14C4" w:rsidP="007F14C4">
                    <w:pPr>
                      <w:jc w:val="center"/>
                      <w:rPr>
                        <w:sz w:val="16"/>
                        <w:szCs w:val="16"/>
                      </w:rPr>
                    </w:pPr>
                    <w:r>
                      <w:rPr>
                        <w:sz w:val="16"/>
                        <w:szCs w:val="16"/>
                      </w:rPr>
                      <w:t>Гламаздинский сельсовет</w:t>
                    </w:r>
                  </w:p>
                </w:txbxContent>
              </v:textbox>
            </v:shape>
            <v:shape id="_x0000_s1108" type="#_x0000_t202" style="position:absolute;left:1929;top:7995;width:2209;height:375" filled="f" stroked="f">
              <v:textbox>
                <w:txbxContent>
                  <w:p w:rsidR="007F14C4" w:rsidRPr="00442019" w:rsidRDefault="007F14C4" w:rsidP="007F14C4">
                    <w:pPr>
                      <w:rPr>
                        <w:sz w:val="16"/>
                        <w:szCs w:val="16"/>
                      </w:rPr>
                    </w:pPr>
                    <w:r>
                      <w:rPr>
                        <w:sz w:val="16"/>
                        <w:szCs w:val="16"/>
                      </w:rPr>
                      <w:t>Романовский сельсовет</w:t>
                    </w:r>
                  </w:p>
                </w:txbxContent>
              </v:textbox>
            </v:shape>
          </v:group>
        </w:pict>
      </w:r>
      <w:r w:rsidR="007F14C4" w:rsidRPr="002C306F">
        <w:rPr>
          <w:rFonts w:eastAsia="Calibri"/>
          <w:b/>
          <w:bCs/>
        </w:rPr>
        <w:t>Гра</w:t>
      </w:r>
      <w:r w:rsidR="007F14C4">
        <w:rPr>
          <w:rFonts w:eastAsia="Calibri"/>
          <w:b/>
          <w:bCs/>
        </w:rPr>
        <w:t>ницы муниципального образования</w:t>
      </w:r>
    </w:p>
    <w:p w:rsidR="007F14C4" w:rsidRPr="002C306F" w:rsidRDefault="007F14C4" w:rsidP="007F14C4">
      <w:pPr>
        <w:spacing w:after="0" w:line="360" w:lineRule="auto"/>
        <w:jc w:val="center"/>
        <w:rPr>
          <w:rFonts w:eastAsia="Times New Roman"/>
          <w:sz w:val="20"/>
          <w:szCs w:val="20"/>
        </w:rPr>
      </w:pPr>
      <w:r>
        <w:rPr>
          <w:rFonts w:eastAsia="Times New Roman"/>
          <w:noProof/>
          <w:sz w:val="20"/>
          <w:szCs w:val="20"/>
          <w:lang w:eastAsia="ru-RU"/>
        </w:rPr>
        <w:drawing>
          <wp:inline distT="0" distB="0" distL="0" distR="0">
            <wp:extent cx="3743325" cy="5200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743325" cy="5200650"/>
                    </a:xfrm>
                    <a:prstGeom prst="rect">
                      <a:avLst/>
                    </a:prstGeom>
                    <a:noFill/>
                    <a:ln w="9525">
                      <a:noFill/>
                      <a:miter lim="800000"/>
                      <a:headEnd/>
                      <a:tailEnd/>
                    </a:ln>
                  </pic:spPr>
                </pic:pic>
              </a:graphicData>
            </a:graphic>
          </wp:inline>
        </w:drawing>
      </w:r>
    </w:p>
    <w:p w:rsidR="007F14C4" w:rsidRPr="002C306F" w:rsidRDefault="007F14C4" w:rsidP="007F14C4">
      <w:pPr>
        <w:pStyle w:val="1e"/>
        <w:spacing w:after="0" w:line="360" w:lineRule="auto"/>
        <w:ind w:left="360" w:right="235"/>
        <w:jc w:val="center"/>
        <w:rPr>
          <w:color w:val="auto"/>
        </w:rPr>
      </w:pPr>
      <w:r w:rsidRPr="00BB0025">
        <w:rPr>
          <w:rFonts w:eastAsia="Times New Roman"/>
          <w:color w:val="auto"/>
          <w:sz w:val="20"/>
          <w:szCs w:val="20"/>
        </w:rPr>
        <w:t xml:space="preserve">Рис. </w:t>
      </w:r>
      <w:r w:rsidRPr="00BB0025">
        <w:rPr>
          <w:color w:val="auto"/>
        </w:rPr>
        <w:t>Существующие границы муниципального образования «Сковородневский сельсовет».</w:t>
      </w:r>
    </w:p>
    <w:p w:rsidR="007F14C4" w:rsidRPr="002C306F" w:rsidRDefault="007F14C4" w:rsidP="007F14C4">
      <w:pPr>
        <w:spacing w:after="0" w:line="360" w:lineRule="auto"/>
        <w:ind w:left="360"/>
        <w:jc w:val="center"/>
        <w:rPr>
          <w:spacing w:val="-10"/>
        </w:rPr>
      </w:pPr>
      <w:r w:rsidRPr="002C306F">
        <w:rPr>
          <w:b/>
          <w:bCs/>
        </w:rPr>
        <w:lastRenderedPageBreak/>
        <w:t>Описание границ муниципального образования.</w:t>
      </w:r>
    </w:p>
    <w:p w:rsidR="007F14C4" w:rsidRPr="00DE775F" w:rsidRDefault="007F14C4" w:rsidP="007F14C4">
      <w:pPr>
        <w:shd w:val="clear" w:color="auto" w:fill="FFFFFF"/>
        <w:spacing w:after="0" w:line="360" w:lineRule="auto"/>
        <w:ind w:firstLine="709"/>
        <w:jc w:val="both"/>
        <w:rPr>
          <w:kern w:val="24"/>
        </w:rPr>
      </w:pPr>
      <w:r w:rsidRPr="00DE775F">
        <w:rPr>
          <w:kern w:val="24"/>
        </w:rPr>
        <w:t xml:space="preserve">Территория Сковородневского </w:t>
      </w:r>
      <w:r>
        <w:rPr>
          <w:kern w:val="24"/>
        </w:rPr>
        <w:t>сельсовета</w:t>
      </w:r>
      <w:r w:rsidRPr="00DE775F">
        <w:rPr>
          <w:kern w:val="24"/>
        </w:rPr>
        <w:t xml:space="preserve"> граничит на севере с Дмитриевским районом, с восточной стороны с Дмитриевским районом и Конышевским районом, с южной стороны с Петровским сельсоветом, с западной стороны с Романовским сельсоветом, Гламаздинским сельсоветом и Петровским сельсоветом</w:t>
      </w:r>
      <w:r w:rsidRPr="00DE775F">
        <w:rPr>
          <w:bCs/>
          <w:kern w:val="24"/>
        </w:rPr>
        <w:t>.</w:t>
      </w:r>
    </w:p>
    <w:p w:rsidR="007F14C4" w:rsidRPr="002C306F" w:rsidRDefault="007F14C4" w:rsidP="007F14C4">
      <w:pPr>
        <w:pStyle w:val="2"/>
        <w:keepNext w:val="0"/>
        <w:widowControl w:val="0"/>
        <w:numPr>
          <w:ilvl w:val="1"/>
          <w:numId w:val="29"/>
        </w:numPr>
        <w:spacing w:before="0" w:after="0" w:line="360" w:lineRule="auto"/>
        <w:ind w:left="0" w:firstLine="709"/>
        <w:jc w:val="both"/>
      </w:pPr>
      <w:bookmarkStart w:id="3" w:name="_Toc422773089"/>
      <w:r w:rsidRPr="002C306F">
        <w:rPr>
          <w:rFonts w:ascii="Times New Roman" w:hAnsi="Times New Roman" w:cs="Times New Roman"/>
          <w:i w:val="0"/>
          <w:sz w:val="24"/>
          <w:szCs w:val="24"/>
        </w:rPr>
        <w:t>Природные условия и ресурсы.</w:t>
      </w:r>
      <w:bookmarkEnd w:id="3"/>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
        </w:rPr>
        <w:t>1.3.1. Климатическая характеристика.</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Сковородневский сельсовет расположен в пределах умеренно-континентального климата, который характеризуется жарким летом и умеренно холодной зимой с устойчивым снежным покровом. Самым холодным месяцем года является январь, средняя месячная температура которого составляет -9,3ºС. Наиболее тёплый месяц </w:t>
      </w:r>
      <w:r w:rsidRPr="002C306F">
        <w:rPr>
          <w:rFonts w:ascii="Symbol" w:hAnsi="Symbol"/>
        </w:rPr>
        <w:t></w:t>
      </w:r>
      <w:r w:rsidRPr="002C306F">
        <w:rPr>
          <w:rFonts w:eastAsia="Times New Roman"/>
        </w:rPr>
        <w:t xml:space="preserve"> июль со среднемесячной температурой +18,7</w:t>
      </w:r>
      <w:r w:rsidRPr="002C306F">
        <w:rPr>
          <w:rFonts w:ascii="Symbol" w:hAnsi="Symbol"/>
        </w:rPr>
        <w:t></w:t>
      </w:r>
      <w:r w:rsidRPr="002C306F">
        <w:rPr>
          <w:rFonts w:eastAsia="Times New Roman"/>
        </w:rPr>
        <w:t>С. Среднегодовая температура воздуха +5,7°C. Максимальные показатели значений температур следующие: январь -36 ºС, июль +38 ºС.</w:t>
      </w:r>
    </w:p>
    <w:p w:rsidR="007F14C4" w:rsidRPr="002C306F" w:rsidRDefault="007F14C4" w:rsidP="007F14C4">
      <w:pPr>
        <w:spacing w:after="0" w:line="360" w:lineRule="auto"/>
        <w:ind w:firstLine="720"/>
        <w:jc w:val="both"/>
        <w:rPr>
          <w:rFonts w:eastAsia="Times New Roman"/>
          <w:b/>
          <w:sz w:val="20"/>
          <w:szCs w:val="20"/>
        </w:rPr>
      </w:pPr>
      <w:r w:rsidRPr="002C306F">
        <w:rPr>
          <w:rFonts w:eastAsia="Times New Roman"/>
        </w:rPr>
        <w:t>Среднегодовое количество осадков – 587 мм, большая часть которых выпадает с апреля по сентябрь. Образование устойчивого снежного покрова обычно начинается с конца ноября, средняя дата схода – начало апреля. Снежный покров достигает 15-40 см, промерзание грунта 30-60 см. Число дней со снежным покровом – 130-145. Высота снежного покрова в среднем – 47 см, в отдельные годы доходит до 70 см.</w:t>
      </w:r>
      <w:r>
        <w:rPr>
          <w:rFonts w:eastAsia="Times New Roman"/>
        </w:rPr>
        <w:t xml:space="preserve"> </w:t>
      </w:r>
      <w:r w:rsidRPr="002C306F">
        <w:rPr>
          <w:rFonts w:eastAsia="Times New Roman"/>
        </w:rPr>
        <w:t>Преобладающее за год направление ветра – летом «северо-запад», зимой - «юго-запад». Среднегодовая скорость ветра на высоте флюгера (10 м) составляет 4,5 м/с. Для зимнего периода характерны наибольшие значения среднемесячной скорости ветра (4,5-5,2 м/с) и его юго-западное направление. Летом наблюдаются наименьшие среднемесячные скорости ветра (до 4 м/с) с преобладанием северного и северо-западного направления (табл., рис.).</w:t>
      </w:r>
    </w:p>
    <w:p w:rsidR="007F14C4" w:rsidRPr="002C306F" w:rsidRDefault="007F14C4" w:rsidP="007F14C4">
      <w:pPr>
        <w:spacing w:after="0" w:line="360" w:lineRule="auto"/>
        <w:ind w:left="-142"/>
        <w:rPr>
          <w:rFonts w:eastAsia="Times New Roman"/>
          <w:b/>
          <w:bCs/>
        </w:rPr>
      </w:pPr>
      <w:r w:rsidRPr="002C306F">
        <w:rPr>
          <w:rFonts w:eastAsia="Times New Roman"/>
          <w:b/>
          <w:sz w:val="20"/>
          <w:szCs w:val="20"/>
        </w:rPr>
        <w:t xml:space="preserve">Таблица. Средняя месячная и годовая скорость ветра (м/сек, </w:t>
      </w:r>
      <w:r w:rsidRPr="002C306F">
        <w:rPr>
          <w:rFonts w:eastAsia="Times New Roman"/>
          <w:b/>
          <w:sz w:val="20"/>
          <w:szCs w:val="20"/>
          <w:lang w:val="en-US"/>
        </w:rPr>
        <w:t>h</w:t>
      </w:r>
      <w:r w:rsidRPr="002C306F">
        <w:rPr>
          <w:rFonts w:eastAsia="Times New Roman"/>
          <w:b/>
          <w:sz w:val="20"/>
          <w:szCs w:val="20"/>
          <w:vertAlign w:val="subscript"/>
        </w:rPr>
        <w:t>фл</w:t>
      </w:r>
      <w:r w:rsidRPr="002C306F">
        <w:rPr>
          <w:rFonts w:eastAsia="Times New Roman"/>
          <w:b/>
          <w:sz w:val="20"/>
          <w:szCs w:val="20"/>
        </w:rPr>
        <w:t xml:space="preserve"> = 10 м)</w:t>
      </w:r>
    </w:p>
    <w:tbl>
      <w:tblPr>
        <w:tblW w:w="0" w:type="auto"/>
        <w:tblInd w:w="108" w:type="dxa"/>
        <w:tblLayout w:type="fixed"/>
        <w:tblLook w:val="0000"/>
      </w:tblPr>
      <w:tblGrid>
        <w:gridCol w:w="736"/>
        <w:gridCol w:w="735"/>
        <w:gridCol w:w="737"/>
        <w:gridCol w:w="737"/>
        <w:gridCol w:w="737"/>
        <w:gridCol w:w="737"/>
        <w:gridCol w:w="737"/>
        <w:gridCol w:w="737"/>
        <w:gridCol w:w="737"/>
        <w:gridCol w:w="737"/>
        <w:gridCol w:w="737"/>
        <w:gridCol w:w="737"/>
        <w:gridCol w:w="741"/>
      </w:tblGrid>
      <w:tr w:rsidR="007F14C4" w:rsidRPr="00621E5B" w:rsidTr="00316281">
        <w:trPr>
          <w:trHeight w:val="272"/>
        </w:trPr>
        <w:tc>
          <w:tcPr>
            <w:tcW w:w="736"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I</w:t>
            </w:r>
          </w:p>
        </w:tc>
        <w:tc>
          <w:tcPr>
            <w:tcW w:w="735"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II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III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IV</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V</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VI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VII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VIII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IX</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X</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lang w:val="en-US"/>
              </w:rPr>
            </w:pPr>
            <w:r w:rsidRPr="00621E5B">
              <w:rPr>
                <w:rFonts w:eastAsia="Times New Roman"/>
                <w:b/>
                <w:bCs/>
                <w:sz w:val="20"/>
                <w:szCs w:val="20"/>
                <w:lang w:val="en-US"/>
              </w:rPr>
              <w:t>XI</w:t>
            </w:r>
          </w:p>
        </w:tc>
        <w:tc>
          <w:tcPr>
            <w:tcW w:w="737" w:type="dxa"/>
            <w:tcBorders>
              <w:top w:val="single" w:sz="4" w:space="0" w:color="000000"/>
              <w:left w:val="single" w:sz="4" w:space="0" w:color="000000"/>
              <w:bottom w:val="single" w:sz="4" w:space="0" w:color="000000"/>
            </w:tcBorders>
            <w:shd w:val="clear" w:color="auto" w:fill="D9D9D9"/>
            <w:vAlign w:val="center"/>
          </w:tcPr>
          <w:p w:rsidR="007F14C4" w:rsidRPr="00621E5B" w:rsidRDefault="007F14C4" w:rsidP="00316281">
            <w:pPr>
              <w:spacing w:after="0" w:line="360" w:lineRule="auto"/>
              <w:jc w:val="center"/>
              <w:rPr>
                <w:rFonts w:eastAsia="Times New Roman"/>
                <w:b/>
                <w:bCs/>
                <w:sz w:val="20"/>
                <w:szCs w:val="20"/>
              </w:rPr>
            </w:pPr>
            <w:r w:rsidRPr="00621E5B">
              <w:rPr>
                <w:rFonts w:eastAsia="Times New Roman"/>
                <w:b/>
                <w:bCs/>
                <w:sz w:val="20"/>
                <w:szCs w:val="20"/>
                <w:lang w:val="en-US"/>
              </w:rPr>
              <w:t>XII</w:t>
            </w:r>
          </w:p>
        </w:tc>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14C4" w:rsidRPr="00621E5B" w:rsidRDefault="007F14C4" w:rsidP="00316281">
            <w:pPr>
              <w:spacing w:after="0" w:line="360" w:lineRule="auto"/>
              <w:jc w:val="center"/>
              <w:rPr>
                <w:sz w:val="20"/>
                <w:szCs w:val="20"/>
              </w:rPr>
            </w:pPr>
            <w:r w:rsidRPr="00621E5B">
              <w:rPr>
                <w:rFonts w:eastAsia="Times New Roman"/>
                <w:b/>
                <w:bCs/>
                <w:sz w:val="20"/>
                <w:szCs w:val="20"/>
              </w:rPr>
              <w:t>Год</w:t>
            </w:r>
          </w:p>
        </w:tc>
      </w:tr>
      <w:tr w:rsidR="007F14C4" w:rsidRPr="00621E5B" w:rsidTr="00316281">
        <w:trPr>
          <w:trHeight w:val="334"/>
        </w:trPr>
        <w:tc>
          <w:tcPr>
            <w:tcW w:w="736"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4,8</w:t>
            </w:r>
          </w:p>
        </w:tc>
        <w:tc>
          <w:tcPr>
            <w:tcW w:w="735"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5,2</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5,0</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4,6</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4,2</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3,8</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3,5</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3,4</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3,9</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4,5</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4,8</w:t>
            </w:r>
          </w:p>
        </w:tc>
        <w:tc>
          <w:tcPr>
            <w:tcW w:w="737" w:type="dxa"/>
            <w:tcBorders>
              <w:top w:val="single" w:sz="4" w:space="0" w:color="000000"/>
              <w:left w:val="single" w:sz="4" w:space="0" w:color="000000"/>
              <w:bottom w:val="single" w:sz="4" w:space="0" w:color="000000"/>
            </w:tcBorders>
            <w:shd w:val="clear" w:color="auto" w:fill="auto"/>
            <w:vAlign w:val="center"/>
          </w:tcPr>
          <w:p w:rsidR="007F14C4" w:rsidRPr="00621E5B" w:rsidRDefault="007F14C4" w:rsidP="00316281">
            <w:pPr>
              <w:spacing w:after="0" w:line="360" w:lineRule="auto"/>
              <w:jc w:val="center"/>
              <w:rPr>
                <w:rFonts w:eastAsia="Times New Roman"/>
                <w:sz w:val="20"/>
                <w:szCs w:val="20"/>
              </w:rPr>
            </w:pPr>
            <w:r w:rsidRPr="00621E5B">
              <w:rPr>
                <w:rFonts w:eastAsia="Times New Roman"/>
                <w:sz w:val="20"/>
                <w:szCs w:val="20"/>
              </w:rPr>
              <w:t>5,2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621E5B" w:rsidRDefault="007F14C4" w:rsidP="00316281">
            <w:pPr>
              <w:spacing w:after="0" w:line="360" w:lineRule="auto"/>
              <w:jc w:val="center"/>
              <w:rPr>
                <w:sz w:val="20"/>
                <w:szCs w:val="20"/>
              </w:rPr>
            </w:pPr>
            <w:r w:rsidRPr="00621E5B">
              <w:rPr>
                <w:rFonts w:eastAsia="Times New Roman"/>
                <w:sz w:val="20"/>
                <w:szCs w:val="20"/>
              </w:rPr>
              <w:t>4,5</w:t>
            </w:r>
          </w:p>
        </w:tc>
      </w:tr>
    </w:tbl>
    <w:p w:rsidR="007F14C4" w:rsidRPr="002C306F" w:rsidRDefault="007F14C4" w:rsidP="007F14C4">
      <w:pPr>
        <w:spacing w:after="0" w:line="360" w:lineRule="auto"/>
        <w:jc w:val="center"/>
        <w:rPr>
          <w:rFonts w:eastAsia="Times New Roman"/>
          <w:b/>
          <w:sz w:val="20"/>
          <w:szCs w:val="20"/>
        </w:rPr>
      </w:pPr>
      <w:r>
        <w:rPr>
          <w:rFonts w:eastAsia="Times New Roman"/>
          <w:noProof/>
          <w:lang w:eastAsia="ru-RU"/>
        </w:rPr>
        <w:drawing>
          <wp:inline distT="0" distB="0" distL="0" distR="0">
            <wp:extent cx="1981200" cy="2124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l="20993" t="12816" r="23891"/>
                    <a:stretch>
                      <a:fillRect/>
                    </a:stretch>
                  </pic:blipFill>
                  <pic:spPr bwMode="auto">
                    <a:xfrm>
                      <a:off x="0" y="0"/>
                      <a:ext cx="1981200" cy="2124075"/>
                    </a:xfrm>
                    <a:prstGeom prst="rect">
                      <a:avLst/>
                    </a:prstGeom>
                    <a:solidFill>
                      <a:srgbClr val="FFFFFF"/>
                    </a:solidFill>
                    <a:ln w="9525">
                      <a:noFill/>
                      <a:miter lim="800000"/>
                      <a:headEnd/>
                      <a:tailEnd/>
                    </a:ln>
                  </pic:spPr>
                </pic:pic>
              </a:graphicData>
            </a:graphic>
          </wp:inline>
        </w:drawing>
      </w:r>
    </w:p>
    <w:p w:rsidR="007F14C4" w:rsidRPr="002C306F" w:rsidRDefault="007F14C4" w:rsidP="007F14C4">
      <w:pPr>
        <w:widowControl w:val="0"/>
        <w:spacing w:after="0" w:line="360" w:lineRule="auto"/>
        <w:jc w:val="center"/>
      </w:pPr>
      <w:r w:rsidRPr="002C306F">
        <w:rPr>
          <w:rFonts w:eastAsia="Times New Roman"/>
          <w:b/>
          <w:sz w:val="20"/>
          <w:szCs w:val="20"/>
        </w:rPr>
        <w:t>Рис. Среднегодовая повторяемость (%) направлений ветра по кварталам.</w:t>
      </w:r>
    </w:p>
    <w:p w:rsidR="007F14C4" w:rsidRPr="002C306F" w:rsidRDefault="007F14C4" w:rsidP="007F14C4">
      <w:pPr>
        <w:widowControl w:val="0"/>
        <w:spacing w:after="0" w:line="360" w:lineRule="auto"/>
        <w:ind w:firstLine="709"/>
        <w:jc w:val="both"/>
        <w:rPr>
          <w:rFonts w:eastAsia="Times New Roman"/>
        </w:rPr>
      </w:pPr>
      <w:r w:rsidRPr="002C306F">
        <w:lastRenderedPageBreak/>
        <w:t>Согласно схематической карте климатического районирования для строительства</w:t>
      </w:r>
      <w:r w:rsidRPr="002C306F">
        <w:rPr>
          <w:rFonts w:eastAsia="Times New Roman"/>
        </w:rPr>
        <w:t xml:space="preserve"> поселок расположен в строительно-климатической зоне </w:t>
      </w:r>
      <w:r w:rsidRPr="002C306F">
        <w:rPr>
          <w:rFonts w:eastAsia="Times New Roman"/>
          <w:lang w:val="en-US"/>
        </w:rPr>
        <w:t>II</w:t>
      </w:r>
      <w:r w:rsidRPr="002C306F">
        <w:rPr>
          <w:rFonts w:eastAsia="Times New Roman"/>
        </w:rPr>
        <w:t>В (СНиП 23-01-99*).</w:t>
      </w:r>
    </w:p>
    <w:p w:rsidR="007F14C4" w:rsidRPr="002C306F" w:rsidRDefault="007F14C4" w:rsidP="007F14C4">
      <w:pPr>
        <w:widowControl w:val="0"/>
        <w:spacing w:after="0" w:line="360" w:lineRule="auto"/>
        <w:ind w:firstLine="709"/>
        <w:jc w:val="both"/>
        <w:rPr>
          <w:rFonts w:eastAsia="Times New Roman"/>
          <w:b/>
        </w:rPr>
      </w:pPr>
      <w:r w:rsidRPr="002C306F">
        <w:rPr>
          <w:rFonts w:eastAsia="Times New Roman"/>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
        </w:rPr>
        <w:t>1.3.2. Рельеф, геоморфологические условия.</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Муниципальное образование расположено в центре Восточно-Европейской равнины, на юго-западных склонах Среднерусской возвышенности. Рельеф территории – пологоволнистая равнина, пересеченная сетью речных долин, балок и оврагов, к которым приурочены небольшие зоны аллювиально-водноледниковой аккумуляции.</w:t>
      </w:r>
    </w:p>
    <w:p w:rsidR="007F14C4" w:rsidRPr="00DD2364" w:rsidRDefault="007F14C4" w:rsidP="007F14C4">
      <w:pPr>
        <w:widowControl w:val="0"/>
        <w:spacing w:after="0" w:line="360" w:lineRule="auto"/>
        <w:ind w:firstLine="709"/>
        <w:jc w:val="both"/>
        <w:rPr>
          <w:rFonts w:eastAsia="Times New Roman"/>
        </w:rPr>
      </w:pPr>
      <w:r w:rsidRPr="002C306F">
        <w:rPr>
          <w:rFonts w:eastAsia="Times New Roman"/>
        </w:rPr>
        <w:t>В геоморфологическом отношении территория городского поселения приурочена к долинному комплексу р. </w:t>
      </w:r>
      <w:r>
        <w:rPr>
          <w:rFonts w:eastAsia="Times New Roman"/>
        </w:rPr>
        <w:t>Свапа</w:t>
      </w:r>
      <w:r w:rsidRPr="002C306F">
        <w:rPr>
          <w:rFonts w:eastAsia="Times New Roman"/>
        </w:rPr>
        <w:t>, представленному поймой р. </w:t>
      </w:r>
      <w:r>
        <w:rPr>
          <w:rFonts w:eastAsia="Times New Roman"/>
        </w:rPr>
        <w:t>Свапа</w:t>
      </w:r>
      <w:r w:rsidRPr="002C306F">
        <w:rPr>
          <w:rFonts w:eastAsia="Times New Roman"/>
        </w:rPr>
        <w:t xml:space="preserve">, первой, второй и третьей ее надпойменными террасами, водораздельной поверхностью. Территория муниципального образования на левобережье р. </w:t>
      </w:r>
      <w:r>
        <w:rPr>
          <w:rFonts w:eastAsia="Times New Roman"/>
        </w:rPr>
        <w:t>Свапа</w:t>
      </w:r>
      <w:r w:rsidRPr="002C306F">
        <w:rPr>
          <w:rFonts w:eastAsia="Times New Roman"/>
        </w:rPr>
        <w:t xml:space="preserve"> относится к эрозионно-денудационной пологоволнистой моренной равнине, на правобережье </w:t>
      </w:r>
      <w:r>
        <w:rPr>
          <w:rFonts w:eastAsia="Times New Roman"/>
        </w:rPr>
        <w:t>Свапа</w:t>
      </w:r>
      <w:r w:rsidRPr="002C306F">
        <w:rPr>
          <w:rFonts w:eastAsia="Times New Roman"/>
        </w:rPr>
        <w:t xml:space="preserve"> – флювиогляциально-аллювиальной слаборасчлененной равнине, и также комплексу речных долин и балок, с развитием комплекса надпойменных террас. Абсолютные отметки поверхности земли изменяются от 137,4 м на границе уреза р. </w:t>
      </w:r>
      <w:r>
        <w:rPr>
          <w:rFonts w:eastAsia="Times New Roman"/>
        </w:rPr>
        <w:t>Свапа</w:t>
      </w:r>
      <w:r w:rsidRPr="002C306F">
        <w:rPr>
          <w:rFonts w:eastAsia="Times New Roman"/>
        </w:rPr>
        <w:t xml:space="preserve"> до 216,1 м на водораздельных пространствах. На территории широко распространены эрозионные формы рельефа: речные долины, балки, овраги, осложненные оползневыми, карстовыми, суффозионными, просадочными и антропогенными формами рельефа.</w:t>
      </w:r>
    </w:p>
    <w:p w:rsidR="007F14C4" w:rsidRPr="00DD2364" w:rsidRDefault="007F14C4" w:rsidP="007F14C4">
      <w:pPr>
        <w:widowControl w:val="0"/>
        <w:spacing w:after="0" w:line="360" w:lineRule="auto"/>
        <w:ind w:firstLine="709"/>
        <w:jc w:val="both"/>
        <w:rPr>
          <w:rFonts w:eastAsia="Times New Roman"/>
          <w:iCs/>
        </w:rPr>
      </w:pPr>
      <w:r w:rsidRPr="00DD2364">
        <w:rPr>
          <w:rFonts w:eastAsia="Times New Roman"/>
        </w:rPr>
        <w:t>Минерально-сырьевые ресурсы.</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iCs/>
        </w:rPr>
        <w:t>Полезные ископаемые</w:t>
      </w:r>
      <w:r w:rsidRPr="00DD2364">
        <w:rPr>
          <w:rFonts w:eastAsia="Times New Roman"/>
        </w:rPr>
        <w:t xml:space="preserve"> можно разделить на группы:</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топливно-энергетическое сырьё;</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горно-химическое сырьё;</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сырьё для строительной индустрии;</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подземные воды;</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лечебные грязи.</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 xml:space="preserve">В 7,8 км. от западной границы муниципального образования «Сковородневский сельсовет» находятся участки недр, содержащие общераспространённые полезные ископаемые: </w:t>
      </w:r>
    </w:p>
    <w:p w:rsidR="007F14C4" w:rsidRPr="00DD2364" w:rsidRDefault="007F14C4" w:rsidP="007F14C4">
      <w:pPr>
        <w:widowControl w:val="0"/>
        <w:spacing w:after="0" w:line="360" w:lineRule="auto"/>
        <w:ind w:firstLine="709"/>
        <w:jc w:val="both"/>
        <w:rPr>
          <w:rFonts w:eastAsia="Times New Roman"/>
        </w:rPr>
      </w:pPr>
      <w:r>
        <w:rPr>
          <w:rFonts w:eastAsia="Times New Roman"/>
        </w:rPr>
        <w:t>Белые Берега, залежь</w:t>
      </w:r>
      <w:r w:rsidRPr="00DD2364">
        <w:rPr>
          <w:rFonts w:eastAsia="Times New Roman"/>
        </w:rPr>
        <w:t xml:space="preserve"> </w:t>
      </w:r>
      <w:r>
        <w:rPr>
          <w:rFonts w:eastAsia="Times New Roman"/>
        </w:rPr>
        <w:t>р</w:t>
      </w:r>
      <w:r w:rsidRPr="00DD2364">
        <w:rPr>
          <w:rFonts w:eastAsia="Times New Roman"/>
        </w:rPr>
        <w:t xml:space="preserve">асположена в Конышевском районе, в 22 км на северо-запад от пос. Конышевка, в 300-400 м юго-юго-восточнее д. Белые Берега Макаропетровского сельсовета, на левобережье р. Свапы. </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Выявлена при проведении поисково-оценочных работ в 1986-1989 г.г. Юго-</w:t>
      </w:r>
      <w:r w:rsidRPr="00DD2364">
        <w:rPr>
          <w:rFonts w:eastAsia="Times New Roman"/>
        </w:rPr>
        <w:lastRenderedPageBreak/>
        <w:t>Западной ГРЭ по заявкам Минтяжстроя СССР и Минводхоза РСФСР.</w:t>
      </w:r>
    </w:p>
    <w:p w:rsidR="007F14C4" w:rsidRPr="00DD2364" w:rsidRDefault="007F14C4" w:rsidP="007F14C4">
      <w:pPr>
        <w:widowControl w:val="0"/>
        <w:spacing w:after="0" w:line="360" w:lineRule="auto"/>
        <w:ind w:firstLine="709"/>
        <w:jc w:val="both"/>
        <w:rPr>
          <w:rFonts w:eastAsia="Times New Roman"/>
        </w:rPr>
      </w:pPr>
      <w:r w:rsidRPr="00DD2364">
        <w:rPr>
          <w:rFonts w:eastAsia="Times New Roman"/>
        </w:rPr>
        <w:t>Полезная толща приурочена к обводнённым песчаным отложениям аллювия 2-ой надпойменной террасы р. Свапы. Средняя мощность продуктивной толщи песков 17,21 м. Средняя мощность вскрышных пород 1,64 м (почвенно-растительный слой – 0,0-0,4 м, суглинки – 0,7-3,5 м). Сухие некондиционные тонкозернистые и сильно глинистые пески в подсчёт запасов не включались. С учётом некондиционных песков средняя мощность вскрыши составила 7,84 м.</w:t>
      </w:r>
      <w:r w:rsidRPr="00DD2364">
        <w:rPr>
          <w:rFonts w:eastAsia="Times New Roman"/>
        </w:rPr>
        <w:footnoteReference w:id="2"/>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
        </w:rPr>
        <w:t>1.3.3. Геологическое строение.</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В геологическом строении территории принимают участие породы девонской, каменноугольной, юрской, меловой, палеогеновой, неогеновой и четвертичной систем. К юрским и меловым отложениям приурочены основные горизонты подземных вод. Наиболее широко эксплуатируется сеноман-альбский водоносный горизонт.</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Четвертичные аллювиальные отложения представлены глинами, суглинками и песками. Меловые отложения представлены верхнемеловыми мергелями сильноглинистыми.</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Сложное геологическое строение и эрозионный характер рельефа во многом определяет сложные инженерно-геологические условия для строительства. В целом по поселению условия для крупного строительства можно оценить как средние. Основными осложняющими аспектами территории являются: чередование в коренных породах слоёв закарствованных известняков и водоупорных глин, вертикальный дренаж подземных вод, интенсивная склоновая эрозия. Сильная поверхностная эрозия геологической среды наблюдается в бассейне реки </w:t>
      </w:r>
      <w:r>
        <w:rPr>
          <w:rFonts w:eastAsia="Times New Roman"/>
        </w:rPr>
        <w:t>Свапа</w:t>
      </w:r>
      <w:r w:rsidRPr="002C306F">
        <w:rPr>
          <w:rFonts w:eastAsia="Times New Roman"/>
        </w:rPr>
        <w:t>. При новом строительстве необходимо сохранять существующие лесные массивы и проводить противоэрозионные мероприятия. Промышленное освоение территории требует тщательной экспертизы проектов особенно в планировке по вертикали, т.к. рельеф территории имеет значительную расчленённость по вертикали.</w:t>
      </w:r>
    </w:p>
    <w:p w:rsidR="007F14C4" w:rsidRPr="002C306F" w:rsidRDefault="007F14C4" w:rsidP="007F14C4">
      <w:pPr>
        <w:widowControl w:val="0"/>
        <w:spacing w:after="0" w:line="360" w:lineRule="auto"/>
        <w:ind w:firstLine="709"/>
        <w:jc w:val="both"/>
        <w:rPr>
          <w:b/>
        </w:rPr>
      </w:pPr>
      <w:r w:rsidRPr="002C306F">
        <w:rPr>
          <w:rFonts w:eastAsia="Times New Roman"/>
        </w:rPr>
        <w:t>Основанием фундаментов являются суглинки и глины. Допускаемая нагрузка на эти породы при условии предотвращения их замач</w:t>
      </w:r>
      <w:r>
        <w:rPr>
          <w:rFonts w:eastAsia="Times New Roman"/>
        </w:rPr>
        <w:t>и</w:t>
      </w:r>
      <w:r w:rsidRPr="002C306F">
        <w:rPr>
          <w:rFonts w:eastAsia="Times New Roman"/>
        </w:rPr>
        <w:t>вания может быть принята 2,5 – 3,0 кг/кв.см.</w:t>
      </w:r>
    </w:p>
    <w:p w:rsidR="007F14C4" w:rsidRPr="002C306F" w:rsidRDefault="007F14C4" w:rsidP="007F14C4">
      <w:pPr>
        <w:widowControl w:val="0"/>
        <w:spacing w:after="0" w:line="360" w:lineRule="auto"/>
        <w:ind w:firstLine="709"/>
        <w:jc w:val="both"/>
        <w:rPr>
          <w:rFonts w:eastAsia="Times New Roman"/>
        </w:rPr>
      </w:pPr>
      <w:r w:rsidRPr="002C306F">
        <w:rPr>
          <w:b/>
        </w:rPr>
        <w:t>Современные физико-геологические процессы.</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Физико-геологические процессы и явления на территории поселка представлены </w:t>
      </w:r>
      <w:r w:rsidRPr="002C306F">
        <w:rPr>
          <w:rFonts w:eastAsia="Times New Roman"/>
        </w:rPr>
        <w:lastRenderedPageBreak/>
        <w:t xml:space="preserve">обширным комплексом </w:t>
      </w:r>
      <w:r w:rsidRPr="002C306F">
        <w:rPr>
          <w:rFonts w:eastAsia="Times New Roman"/>
          <w:b/>
        </w:rPr>
        <w:t>экзогенно-геологических процессов</w:t>
      </w:r>
      <w:r w:rsidRPr="002C306F">
        <w:rPr>
          <w:rFonts w:eastAsia="Times New Roman"/>
          <w:b/>
          <w:i/>
        </w:rPr>
        <w:t xml:space="preserve"> </w:t>
      </w:r>
      <w:r w:rsidRPr="002C306F">
        <w:rPr>
          <w:rFonts w:eastAsia="Times New Roman"/>
        </w:rPr>
        <w:t>(ЭГП), развитие которых определяется особенностями геологического строения территории, разнообразием типов рельефа, новейшими тектоническими движениями в сочетании с антропогенным воздействием на геологическую среду. Основные неблагоприятные инженерно-геологические процессы, развитые на территории: процессы водной эрозии (оврагообразование, боковая эрозия по склонам временных и постоянных водотоков, плоскостной смыв, донная эрозия временных водотоков), оползневые, карстовые, карстово-суффозионные, суффозионные, просадочные, суффозионно-просадочные, а также незначительное заболачивание. Водораздельные пространства более подвержены развитию ЭГП, что обусловлено особенностями геологического строения и более высоким гипсометрическим положением. Верхние и средние части разреза здесь сложены моренными отложениями, перекрытыми лессово-почвенными суглинками, что стимулирует развитие солифлюкционных, оползневых и эрозионных процессов.</w:t>
      </w:r>
    </w:p>
    <w:p w:rsidR="007F14C4" w:rsidRPr="002C306F" w:rsidRDefault="007F14C4" w:rsidP="007F14C4">
      <w:pPr>
        <w:widowControl w:val="0"/>
        <w:spacing w:after="0" w:line="360" w:lineRule="auto"/>
        <w:ind w:firstLine="709"/>
        <w:jc w:val="both"/>
        <w:rPr>
          <w:rFonts w:eastAsia="Times New Roman"/>
          <w:u w:val="single"/>
        </w:rPr>
      </w:pPr>
      <w:r w:rsidRPr="002C306F">
        <w:rPr>
          <w:rFonts w:eastAsia="Times New Roman"/>
        </w:rPr>
        <w:t>Эрозионные процессы развиты широко. Причин, вызывающих активизацию эрозии, несколько: наличие рыхлых легко размываемых лессовидных грунтов; ливневой характер летних осадков; высокая распаханность территории; слабая залесенность. Нередко овражная эрозия сочетается с появлением значительных размеров оползней.</w:t>
      </w:r>
    </w:p>
    <w:p w:rsidR="007F14C4" w:rsidRPr="002C306F" w:rsidRDefault="007F14C4" w:rsidP="007F14C4">
      <w:pPr>
        <w:widowControl w:val="0"/>
        <w:spacing w:after="0" w:line="360" w:lineRule="auto"/>
        <w:ind w:firstLine="709"/>
        <w:jc w:val="both"/>
        <w:rPr>
          <w:rFonts w:eastAsia="Times New Roman"/>
          <w:bCs/>
          <w:u w:val="single"/>
        </w:rPr>
      </w:pPr>
      <w:r w:rsidRPr="002C306F">
        <w:rPr>
          <w:rFonts w:eastAsia="Times New Roman"/>
          <w:u w:val="single"/>
        </w:rPr>
        <w:t>Овражная эрозия</w:t>
      </w:r>
      <w:r w:rsidRPr="002C306F">
        <w:rPr>
          <w:rFonts w:eastAsia="Times New Roman"/>
        </w:rPr>
        <w:t xml:space="preserve"> приурочена к склонам водоразделов и речных террас, сложенных легко размываемыми горными породами, рассеченными многочисленными узкими балками и оврагами. Густота овражного расчленения составляет 0,4 км/км</w:t>
      </w:r>
      <w:r w:rsidRPr="002C306F">
        <w:rPr>
          <w:rFonts w:eastAsia="Times New Roman"/>
          <w:vertAlign w:val="superscript"/>
        </w:rPr>
        <w:t>2</w:t>
      </w:r>
      <w:r w:rsidRPr="002C306F">
        <w:rPr>
          <w:rFonts w:eastAsia="Times New Roman"/>
        </w:rPr>
        <w:t>. Длина оврагов колеблется от нескольких десятков до нескольких сотен метров. Ширина обычно не превышает 40–50 м, глубина достигает 20 м и более. Густота расчленения территории балками составляет 0,6 км/км</w:t>
      </w:r>
      <w:r w:rsidRPr="002C306F">
        <w:rPr>
          <w:rFonts w:eastAsia="Times New Roman"/>
          <w:vertAlign w:val="superscript"/>
        </w:rPr>
        <w:t>2</w:t>
      </w:r>
      <w:r w:rsidRPr="002C306F">
        <w:rPr>
          <w:rFonts w:eastAsia="Times New Roman"/>
        </w:rPr>
        <w:t>.</w:t>
      </w:r>
    </w:p>
    <w:p w:rsidR="007F14C4" w:rsidRPr="002C306F" w:rsidRDefault="007F14C4" w:rsidP="007F14C4">
      <w:pPr>
        <w:widowControl w:val="0"/>
        <w:spacing w:after="0" w:line="360" w:lineRule="auto"/>
        <w:ind w:firstLine="709"/>
        <w:jc w:val="both"/>
        <w:rPr>
          <w:rFonts w:eastAsia="Times New Roman"/>
          <w:bCs/>
          <w:u w:val="single"/>
        </w:rPr>
      </w:pPr>
      <w:r w:rsidRPr="002C306F">
        <w:rPr>
          <w:rFonts w:eastAsia="Times New Roman"/>
          <w:bCs/>
          <w:u w:val="single"/>
        </w:rPr>
        <w:t>Речная боковая эрозия</w:t>
      </w:r>
      <w:r w:rsidRPr="002C306F">
        <w:rPr>
          <w:rFonts w:eastAsia="Times New Roman"/>
          <w:bCs/>
          <w:i/>
        </w:rPr>
        <w:t xml:space="preserve"> </w:t>
      </w:r>
      <w:r w:rsidRPr="002C306F">
        <w:rPr>
          <w:rFonts w:eastAsia="Times New Roman"/>
          <w:bCs/>
        </w:rPr>
        <w:t xml:space="preserve">наблюдается в долине реки </w:t>
      </w:r>
      <w:r>
        <w:rPr>
          <w:rFonts w:eastAsia="Times New Roman"/>
          <w:bCs/>
        </w:rPr>
        <w:t>Свапа</w:t>
      </w:r>
      <w:r w:rsidRPr="002C306F">
        <w:rPr>
          <w:rFonts w:eastAsia="Times New Roman"/>
          <w:bCs/>
        </w:rPr>
        <w:t>. Чаще всего данный процесс развивается на участках, приуроченных к вершинам меандр. Подвержены ему склоны пойм. Подмыв коренных склонов уменьшает устойчивость и провоцирует развитие гравитационных склоновых процессов (обрушений, оползней). Оползание происходит по юрским глинам. Оползни образуют на склонах долин ступени различной высоты и размеров, а на отдельных участках имеют вид сплошных оплывин.</w:t>
      </w:r>
    </w:p>
    <w:p w:rsidR="007F14C4" w:rsidRPr="002C306F" w:rsidRDefault="007F14C4" w:rsidP="007F14C4">
      <w:pPr>
        <w:widowControl w:val="0"/>
        <w:spacing w:after="0" w:line="360" w:lineRule="auto"/>
        <w:ind w:firstLine="709"/>
        <w:jc w:val="both"/>
        <w:rPr>
          <w:rFonts w:eastAsia="Times New Roman"/>
          <w:bCs/>
          <w:u w:val="single"/>
        </w:rPr>
      </w:pPr>
      <w:r w:rsidRPr="002C306F">
        <w:rPr>
          <w:rFonts w:eastAsia="Times New Roman"/>
          <w:bCs/>
          <w:u w:val="single"/>
        </w:rPr>
        <w:t>Суффозионные процессы</w:t>
      </w:r>
      <w:r w:rsidRPr="002C306F">
        <w:rPr>
          <w:rFonts w:eastAsia="Times New Roman"/>
          <w:bCs/>
        </w:rPr>
        <w:t xml:space="preserve"> связаны с суглинисто-песчаными отложениями и проявляются в виде блюдцеобразных западин на поверхности пойм и надпойменных террас, где вблизи поверхности залегают рыхлые песчано-супесчаные отложения, а также на водоразделах в области распространения с поверхности рыхлых песчано-глинистых палеогеновых отложений, где создаются условия для застоя и инфильтрации атмосферных вод, что ведет к активизации суффозионных процессов. Они имеют округлую в плане </w:t>
      </w:r>
      <w:r w:rsidRPr="002C306F">
        <w:rPr>
          <w:rFonts w:eastAsia="Times New Roman"/>
          <w:bCs/>
        </w:rPr>
        <w:lastRenderedPageBreak/>
        <w:t>форму, размеры порядка 10–20 м в поперечнике при глубине 0,1–1,5 м. На террасах речных долин суффозионные формы в морфологическом отношении представленные западинами, диаметром не более 0,5–0,6 м и глубиной – 1,5–2,0 м.</w:t>
      </w:r>
    </w:p>
    <w:p w:rsidR="007F14C4" w:rsidRPr="002C306F" w:rsidRDefault="007F14C4" w:rsidP="007F14C4">
      <w:pPr>
        <w:widowControl w:val="0"/>
        <w:spacing w:after="0" w:line="360" w:lineRule="auto"/>
        <w:ind w:firstLine="709"/>
        <w:jc w:val="both"/>
        <w:rPr>
          <w:rFonts w:eastAsia="Times New Roman"/>
          <w:bCs/>
          <w:u w:val="single"/>
        </w:rPr>
      </w:pPr>
      <w:r w:rsidRPr="002C306F">
        <w:rPr>
          <w:rFonts w:eastAsia="Times New Roman"/>
          <w:bCs/>
          <w:u w:val="single"/>
        </w:rPr>
        <w:t>Просадочные процессы</w:t>
      </w:r>
      <w:r w:rsidRPr="002C306F">
        <w:rPr>
          <w:rFonts w:eastAsia="Times New Roman"/>
          <w:bCs/>
        </w:rPr>
        <w:t xml:space="preserve"> распространены на поверхности плоских водоразделов и аллювиальных террас в пределах развития покровных лессовидных суглинков. Просадочные формы представлены степными блюдцами, размеры которых в плане составляют от 20–40 до 60–80м, при глубине 0,5–1,5 м. В пределах надпойменных террас отмечаются блюдцеобразные западины 10–15 м в поперечнике глубиной 0,5–0,7 м, предположительно суффозионно-просадочного генезиса.</w:t>
      </w:r>
    </w:p>
    <w:p w:rsidR="007F14C4" w:rsidRPr="002C306F" w:rsidRDefault="007F14C4" w:rsidP="007F14C4">
      <w:pPr>
        <w:widowControl w:val="0"/>
        <w:spacing w:after="0" w:line="360" w:lineRule="auto"/>
        <w:ind w:firstLine="709"/>
        <w:jc w:val="both"/>
        <w:rPr>
          <w:rFonts w:eastAsia="Times New Roman"/>
          <w:bCs/>
          <w:u w:val="single"/>
        </w:rPr>
      </w:pPr>
      <w:r w:rsidRPr="002C306F">
        <w:rPr>
          <w:rFonts w:eastAsia="Times New Roman"/>
          <w:bCs/>
          <w:u w:val="single"/>
        </w:rPr>
        <w:t>Болота и процессы заболачивания</w:t>
      </w:r>
      <w:r w:rsidRPr="002C306F">
        <w:rPr>
          <w:rFonts w:eastAsia="Times New Roman"/>
          <w:bCs/>
        </w:rPr>
        <w:t xml:space="preserve"> на территории развиты ограничено, в основном отмечаются в пойме реки </w:t>
      </w:r>
      <w:r>
        <w:rPr>
          <w:rFonts w:eastAsia="Times New Roman"/>
          <w:bCs/>
        </w:rPr>
        <w:t>Свапа и Жиховка</w:t>
      </w:r>
      <w:r w:rsidRPr="002C306F">
        <w:rPr>
          <w:rFonts w:eastAsia="Times New Roman"/>
          <w:bCs/>
        </w:rPr>
        <w:t xml:space="preserve"> с рядом старичных озер, имеющих питание за счет грунтовых и подземных вод. По пойме реки, в реликтах стариц и в пределах 1-й надпойменной террасы зафиксированы процессы заболачивания, обусловленные неглубоким залеганием уровня грунтовых вод.</w:t>
      </w:r>
      <w:r w:rsidRPr="002C306F">
        <w:t xml:space="preserve"> </w:t>
      </w:r>
      <w:r w:rsidRPr="002C306F">
        <w:rPr>
          <w:rFonts w:eastAsia="Times New Roman"/>
          <w:bCs/>
        </w:rPr>
        <w:t>Локально заболоченные места встречаются в пределах небольших понижений в рельефе на водораздельных площадях, что связано с затрудненным стоком, неглубоким залеганием водонасыщенных пород или водоупора.</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Cs/>
          <w:u w:val="single"/>
        </w:rPr>
        <w:t>Затопления</w:t>
      </w:r>
      <w:r w:rsidRPr="002C306F">
        <w:rPr>
          <w:rFonts w:eastAsia="Times New Roman"/>
          <w:bCs/>
        </w:rPr>
        <w:t xml:space="preserve"> во время весеннего половодья наблюдаются на р. </w:t>
      </w:r>
      <w:r>
        <w:rPr>
          <w:rFonts w:eastAsia="Times New Roman"/>
          <w:bCs/>
        </w:rPr>
        <w:t>Свапа</w:t>
      </w:r>
      <w:r w:rsidRPr="002C306F">
        <w:rPr>
          <w:rFonts w:eastAsia="Times New Roman"/>
          <w:bCs/>
        </w:rPr>
        <w:t xml:space="preserve"> до 7 м.</w:t>
      </w:r>
    </w:p>
    <w:p w:rsidR="007F14C4" w:rsidRPr="002C306F" w:rsidRDefault="007F14C4" w:rsidP="007F14C4">
      <w:pPr>
        <w:widowControl w:val="0"/>
        <w:spacing w:after="0" w:line="360" w:lineRule="auto"/>
        <w:ind w:firstLine="709"/>
        <w:jc w:val="both"/>
        <w:rPr>
          <w:rFonts w:eastAsia="Times New Roman"/>
          <w:b/>
        </w:rPr>
      </w:pPr>
      <w:r w:rsidRPr="002C306F">
        <w:rPr>
          <w:rFonts w:eastAsia="Times New Roman"/>
        </w:rPr>
        <w:t>Территория посёлка не является сейсмоактивной.</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
        </w:rPr>
        <w:t>1.3.4. Почвенный и растительный покров, животный мир.</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На территории поселка преобладают оподзоленные черноземы и серые лесные почвы. Эти почвы имеют низкое естественное плодородие, небольшой гумусовый горизонт, порядка 30-46 см, распыленную структуру, плохие водно-физические свойства. Среднее содержание питательных веществ в них колеблется: гумуса от 2,6 до 3,8%, азота от 63 до 98 мг/кг, фосфора от 77 до 156 мг/кг, калия от 55 до 134 мг/кг, а кислотность от 4,9 до 5,6 рН. По долинам рек почвенный покров более мозаичен и представлен различными сочетаниями дерновых, луговых частично-болотных почв пойм, дерново-подзолистых почв надпойменных террас и склонов речных долин.</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На левом берегу реки </w:t>
      </w:r>
      <w:r>
        <w:rPr>
          <w:rFonts w:eastAsia="Times New Roman"/>
        </w:rPr>
        <w:t>Свапа</w:t>
      </w:r>
      <w:r w:rsidRPr="002C306F">
        <w:rPr>
          <w:rFonts w:eastAsia="Times New Roman"/>
        </w:rPr>
        <w:t xml:space="preserve"> имеются черноземы. Средние по Хомутовскому району агрохимические показатели на черноземах: гумус – 4,6%; азот – 108 мг/кг; фосфор – 137 мг/кг; калий – 91 мг/кг; кислотность – 5,7 рН.</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Наиболее ценны серые лесные почвы, которые значительно освоены и распаханы. В южной части поселка в связи с отсутствием лесных массивов, легким механическим составом почв, положением на придолинных склонах развиты эрозионные процессы и оврагообразование. Эрозионные процессы, развитые здесь, могут быть усилены в результате неправильной обработки земель. Для снижения интенсивности процессов </w:t>
      </w:r>
      <w:r w:rsidRPr="002C306F">
        <w:rPr>
          <w:rFonts w:eastAsia="Times New Roman"/>
        </w:rPr>
        <w:lastRenderedPageBreak/>
        <w:t xml:space="preserve">смыва необходимо применение почвенных севооборотов, распашка и обработка земель поперёк склонов, прерывистое бороздование и обваловывание зяби и паров, на крутых склонах и у вершин оврагов залужение и лесонасаждения, регулирование выпаса скота на эродированных землях. Для повышения плодородия этих почв необходимо проведение комплекса противоэрозионных мероприятий, снегозадержание, посадка лесополос. </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В долинных комплексах наиболее плодородны пойменные дерновые и луговые почвы (до 100 баллов), но небольшая мощность почвенного профиля обуславливает весьма осторожное их использование, особенно для пропашных культур. Они могут служить базой для возделывания кормовых травосмесей.</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Земли лесного фонда относятся к </w:t>
      </w:r>
      <w:r w:rsidRPr="00622DFA">
        <w:rPr>
          <w:rFonts w:eastAsia="Times New Roman"/>
        </w:rPr>
        <w:t>Хомутовскому лесничеству</w:t>
      </w:r>
      <w:r w:rsidRPr="002C306F">
        <w:rPr>
          <w:rFonts w:eastAsia="Times New Roman"/>
        </w:rPr>
        <w:t xml:space="preserve"> (приказ Рослесхоза от 04.07.2007 № 336.). В муниципальном образовании находятся следующие урочища: ур. Ситное, ур. Глубокое, ур. Голофеев Ложок, ур. Цинов, ур. Гришин, ур. Хвощевое, ур. Олешок, ур. Олешок, ур. Дубрава, ур. Лесок, ур.</w:t>
      </w:r>
      <w:r>
        <w:rPr>
          <w:rFonts w:eastAsia="Times New Roman"/>
        </w:rPr>
        <w:t> </w:t>
      </w:r>
      <w:r w:rsidRPr="002C306F">
        <w:rPr>
          <w:rFonts w:eastAsia="Times New Roman"/>
        </w:rPr>
        <w:t>Общее, ур. Челночное, ур. Цыновец, ур. Бол. Жехлы, ур. Федяевское, ур. Нарезов, ур. Лесок, ур.</w:t>
      </w:r>
      <w:r>
        <w:rPr>
          <w:rFonts w:eastAsia="Times New Roman"/>
        </w:rPr>
        <w:t> </w:t>
      </w:r>
      <w:r w:rsidRPr="002C306F">
        <w:rPr>
          <w:rFonts w:eastAsia="Times New Roman"/>
        </w:rPr>
        <w:t>Россошин, ур. Глубоков, ур. Курище, ур. Нижнее Старожабное, ур. Верхнее Сторожабное, ур. Нестюрин, ур. Старожабное, ур. Водовое Долгое, ур. Козюлечье, ур. Круглое, ур. Козюлечье Водовье.</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В соответствии с лесорастительным районированием, утвержденным приказом МПР России от 28.03.2007 г. № 68, все леса </w:t>
      </w:r>
      <w:r w:rsidRPr="00622DFA">
        <w:rPr>
          <w:rFonts w:eastAsia="Times New Roman"/>
        </w:rPr>
        <w:t>Хомутовского лесничества</w:t>
      </w:r>
      <w:r w:rsidRPr="002C306F">
        <w:rPr>
          <w:rFonts w:eastAsia="Times New Roman"/>
        </w:rPr>
        <w:t xml:space="preserve"> отнесены к лесостепной зоне лесостепному району Европейской части РФ.</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Леса лиственные, в породном составе присутствуют береза, дуб, липа, ясень, осина. Высота деревьев от 18 до 25 метров, толщина 0,18-0,27 м, расстояние между деревьями 2-5 м. Подлесок преимущественно кустарниковый, редкий. Травянистая растительность – злаково-разнотравная с примесью бобовых. Луговые формации развиты по поймам рек и по лесным опушкам, где господствуют злаково-разнотравные сообщества с ценными кормовыми травами, овсяницей, тимофеевкой, клевером, люцерной. Из животных, распространённых на территории поселения, характерны представители средней полосы. </w:t>
      </w:r>
    </w:p>
    <w:p w:rsidR="007F14C4" w:rsidRPr="002C306F" w:rsidRDefault="007F14C4" w:rsidP="007F14C4">
      <w:pPr>
        <w:widowControl w:val="0"/>
        <w:spacing w:after="0" w:line="360" w:lineRule="auto"/>
        <w:ind w:firstLine="709"/>
        <w:jc w:val="both"/>
        <w:rPr>
          <w:rFonts w:eastAsia="Times New Roman"/>
          <w:b/>
        </w:rPr>
      </w:pPr>
      <w:r w:rsidRPr="002C306F">
        <w:rPr>
          <w:rFonts w:eastAsia="Times New Roman"/>
        </w:rPr>
        <w:t>Встречаются кабаны, лоси, лисы, белки; из птиц наиболее часто встречаются куропатки, много различных мелких птиц, особенно воробьиных.</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b/>
        </w:rPr>
        <w:t>1.3.5. Гидрографическая характеристика.</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xml:space="preserve">Основная водная артерия территории – р. </w:t>
      </w:r>
      <w:r>
        <w:rPr>
          <w:rFonts w:eastAsia="Times New Roman"/>
        </w:rPr>
        <w:t>Свапа с притоком р. Жиховка, относящиеся к бассейну реки Днепр</w:t>
      </w:r>
      <w:r w:rsidRPr="002C306F">
        <w:rPr>
          <w:rFonts w:eastAsia="Times New Roman"/>
        </w:rPr>
        <w:t xml:space="preserve">. Русло реки извилистое, с большим количеством затонов. Пойма реки преимущественно двусторонняя, низкая, местами заболоченная, характеризуется множеством староречий. Пойма затапливается почти ежегодно, вероятность затопления – 97%. Величина подъема уровня воды во время высоких весенних половодий составляет 6,5 – 7,0 м. </w:t>
      </w:r>
    </w:p>
    <w:p w:rsidR="007F14C4" w:rsidRPr="002C306F" w:rsidRDefault="007F14C4" w:rsidP="007F14C4">
      <w:pPr>
        <w:widowControl w:val="0"/>
        <w:spacing w:after="0" w:line="360" w:lineRule="auto"/>
        <w:ind w:firstLine="709"/>
        <w:jc w:val="both"/>
      </w:pPr>
      <w:r w:rsidRPr="002C306F">
        <w:rPr>
          <w:rFonts w:eastAsia="Times New Roman"/>
        </w:rPr>
        <w:lastRenderedPageBreak/>
        <w:t xml:space="preserve">Ихтиофауна представлена следующими видами: карп, щука, жерех, лещ, сом, плотва, окунь и др. </w:t>
      </w:r>
      <w:r w:rsidRPr="002C306F">
        <w:t xml:space="preserve">Грунтовые воды залегают на глубине от 0,5 до 10-15 м. </w:t>
      </w:r>
    </w:p>
    <w:p w:rsidR="007F14C4" w:rsidRPr="002C306F" w:rsidRDefault="007F14C4" w:rsidP="007F14C4">
      <w:pPr>
        <w:widowControl w:val="0"/>
        <w:spacing w:after="0" w:line="360" w:lineRule="auto"/>
        <w:ind w:firstLine="709"/>
        <w:jc w:val="both"/>
        <w:rPr>
          <w:rFonts w:eastAsia="Times New Roman"/>
        </w:rPr>
      </w:pPr>
      <w:r w:rsidRPr="002C306F">
        <w:t>Хозяйственно-питьевое водоснабжение муниципального образования осуществляется с использованием подземных вод. Прогнозные эксплуатационные запасы подземных вод составляют 50,1 тыс. м</w:t>
      </w:r>
      <w:r w:rsidRPr="002C306F">
        <w:rPr>
          <w:vertAlign w:val="superscript"/>
        </w:rPr>
        <w:t>3</w:t>
      </w:r>
      <w:r w:rsidRPr="002C306F">
        <w:t>/сут. Режим подземных вод – естественный и близкий к естественному.</w:t>
      </w:r>
      <w:r w:rsidRPr="002C306F">
        <w:rPr>
          <w:rFonts w:eastAsia="Times New Roman"/>
        </w:rPr>
        <w:t xml:space="preserve"> Качество используемых для питьевого водоснабжения подземных вод в основном соответствует предъявляемым требованиям.</w:t>
      </w:r>
    </w:p>
    <w:p w:rsidR="007F14C4" w:rsidRPr="002C306F" w:rsidRDefault="007F14C4" w:rsidP="007F14C4">
      <w:pPr>
        <w:widowControl w:val="0"/>
        <w:spacing w:after="0" w:line="360" w:lineRule="auto"/>
        <w:ind w:firstLine="709"/>
        <w:jc w:val="both"/>
        <w:rPr>
          <w:b/>
        </w:rPr>
      </w:pPr>
      <w:r w:rsidRPr="002C306F">
        <w:rPr>
          <w:rFonts w:eastAsia="Times New Roman"/>
        </w:rPr>
        <w:t>Кислородный режим реки удовлетворительный: среднегодовая концентрация растворенного кислорода 11,0мг/дм</w:t>
      </w:r>
      <w:r w:rsidRPr="002C306F">
        <w:rPr>
          <w:rFonts w:eastAsia="Times New Roman"/>
          <w:vertAlign w:val="superscript"/>
        </w:rPr>
        <w:t>3</w:t>
      </w:r>
      <w:r w:rsidRPr="002C306F">
        <w:rPr>
          <w:rFonts w:eastAsia="Times New Roman"/>
        </w:rPr>
        <w:t>. Степень насыщения кислородом изменяется в пределах от 46,5 до 85,9%, при средней – 83,6 %. Взвешенные вещества определяются в пределах 2,5 - 17,2мг/дм</w:t>
      </w:r>
      <w:r w:rsidRPr="002C306F">
        <w:rPr>
          <w:rFonts w:eastAsia="Times New Roman"/>
          <w:vertAlign w:val="superscript"/>
        </w:rPr>
        <w:t>3</w:t>
      </w:r>
      <w:r w:rsidRPr="002C306F">
        <w:rPr>
          <w:rFonts w:eastAsia="Times New Roman"/>
        </w:rPr>
        <w:t>, при средней концентрации 7,3 мг/дм</w:t>
      </w:r>
      <w:r w:rsidRPr="002C306F">
        <w:rPr>
          <w:rFonts w:eastAsia="Times New Roman"/>
          <w:vertAlign w:val="superscript"/>
        </w:rPr>
        <w:t>3</w:t>
      </w:r>
      <w:r w:rsidRPr="002C306F">
        <w:rPr>
          <w:rFonts w:eastAsia="Times New Roman"/>
        </w:rPr>
        <w:t xml:space="preserve">. Содержание железа общего увеличилось на 0,19 ПДК  и составило 1,16 ПДК. Содержание меди уменьшилось на 0,83 ПДК и составило 0,92 ПДК. Среднегодовая концентрация остальных определяемых ингредиентов ниже ПДК. Класс качества воды перешел с </w:t>
      </w:r>
      <w:r w:rsidRPr="002C306F">
        <w:rPr>
          <w:rFonts w:eastAsia="Times New Roman"/>
          <w:lang w:val="en-US"/>
        </w:rPr>
        <w:t>III</w:t>
      </w:r>
      <w:r w:rsidRPr="002C306F">
        <w:rPr>
          <w:rFonts w:eastAsia="Times New Roman"/>
        </w:rPr>
        <w:t xml:space="preserve"> – умеренно-загрязненная с ИЗВ- 1,01 во </w:t>
      </w:r>
      <w:r w:rsidRPr="002C306F">
        <w:rPr>
          <w:rFonts w:eastAsia="Times New Roman"/>
          <w:lang w:val="en-US"/>
        </w:rPr>
        <w:t>II</w:t>
      </w:r>
      <w:r w:rsidRPr="002C306F">
        <w:rPr>
          <w:rFonts w:eastAsia="Times New Roman"/>
        </w:rPr>
        <w:t xml:space="preserve"> – чистая, ИЗВ – 0,905. В последние годы при проведении лабораторного контроля поверхностных вод в пробах воды не обнаружено остаточных количеств пестицидов и агрохимикатов, что свидетельствует об улучшении экологической обстановки в целом. Однако угроза их попадания в водоемы остается реальной, особенно в паводковый период, поэтому, организация санитарного надзора за безопасным обращением с пестицидами и агрохимикатами продолжает оставаться приоритетной задачей.</w:t>
      </w:r>
    </w:p>
    <w:p w:rsidR="007F14C4" w:rsidRPr="002C306F" w:rsidRDefault="007F14C4" w:rsidP="007F14C4">
      <w:pPr>
        <w:widowControl w:val="0"/>
        <w:spacing w:after="0" w:line="360" w:lineRule="auto"/>
        <w:ind w:firstLine="709"/>
        <w:jc w:val="both"/>
      </w:pPr>
      <w:r w:rsidRPr="002C306F">
        <w:rPr>
          <w:b/>
        </w:rPr>
        <w:t>Инженерно-строительная характеристика.</w:t>
      </w:r>
    </w:p>
    <w:p w:rsidR="007F14C4" w:rsidRPr="002C306F" w:rsidRDefault="007F14C4" w:rsidP="007F14C4">
      <w:pPr>
        <w:pStyle w:val="afd"/>
        <w:widowControl w:val="0"/>
        <w:spacing w:after="0" w:line="360" w:lineRule="auto"/>
        <w:ind w:left="0" w:firstLine="709"/>
        <w:jc w:val="both"/>
      </w:pPr>
      <w:r w:rsidRPr="002C306F">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7F14C4" w:rsidRPr="002C306F" w:rsidRDefault="007F14C4" w:rsidP="007F14C4">
      <w:pPr>
        <w:pStyle w:val="afd"/>
        <w:widowControl w:val="0"/>
        <w:spacing w:after="0" w:line="360" w:lineRule="auto"/>
        <w:ind w:left="0" w:firstLine="709"/>
        <w:jc w:val="both"/>
      </w:pPr>
      <w:r w:rsidRPr="002C306F">
        <w:t>Первая группа - территории неблагоприятные для строительства. Неблагоприятными для строительства в границах поселения являются территории транспортной и инженерной инфраструктуры, зеленых насаждений общего пользования, санитарно-защитных зон объектов, водоохранных зон, а также другие земли, не подлежащие застройке.</w:t>
      </w:r>
    </w:p>
    <w:p w:rsidR="007F14C4" w:rsidRPr="002C306F" w:rsidRDefault="007F14C4" w:rsidP="007F14C4">
      <w:pPr>
        <w:pStyle w:val="afd"/>
        <w:widowControl w:val="0"/>
        <w:spacing w:after="0" w:line="360" w:lineRule="auto"/>
        <w:ind w:left="0" w:firstLine="709"/>
        <w:jc w:val="both"/>
      </w:pPr>
      <w:r w:rsidRPr="002C306F">
        <w:t xml:space="preserve">Вторая группа – территории благоприятные для строительства. Это вся остальная территория Сковородневского сельсовета. Гидрогеологические условия здесь благоприятны для строительства, так как подземные воды вскрываются на глубинах более 2 м. Физико-геологические явления отсутствуют, но могут проявиться в виде просадок при </w:t>
      </w:r>
      <w:r w:rsidRPr="002C306F">
        <w:lastRenderedPageBreak/>
        <w:t>длительном замачивании лессовидных грунтов в струйчатом размыве незакрепленных откосов дорог, склонов.</w:t>
      </w:r>
    </w:p>
    <w:p w:rsidR="007F14C4" w:rsidRPr="002C306F" w:rsidRDefault="007F14C4" w:rsidP="007F14C4">
      <w:pPr>
        <w:pStyle w:val="afd"/>
        <w:widowControl w:val="0"/>
        <w:spacing w:after="0" w:line="360" w:lineRule="auto"/>
        <w:ind w:left="0" w:firstLine="709"/>
        <w:jc w:val="both"/>
      </w:pPr>
      <w:r w:rsidRPr="002C306F">
        <w:t>По схематической карте климатического районирования для строительства на территории России, Сковородневский сельсовет отнесен к району – II, подрайону – IIВ.</w:t>
      </w:r>
    </w:p>
    <w:p w:rsidR="007F14C4" w:rsidRPr="002C306F" w:rsidRDefault="007F14C4" w:rsidP="007F14C4">
      <w:pPr>
        <w:pStyle w:val="afd"/>
        <w:widowControl w:val="0"/>
        <w:spacing w:after="0" w:line="360" w:lineRule="auto"/>
        <w:ind w:left="0" w:firstLine="709"/>
        <w:jc w:val="both"/>
        <w:rPr>
          <w:b/>
        </w:rPr>
      </w:pPr>
      <w:r w:rsidRPr="002C306F">
        <w:t>С учетом вышеизложенного можно сделать вывод, что территория сельсовета является благоприятной для строительства.</w:t>
      </w:r>
    </w:p>
    <w:p w:rsidR="007F14C4" w:rsidRPr="002C306F" w:rsidRDefault="007F14C4" w:rsidP="007F14C4">
      <w:pPr>
        <w:pStyle w:val="afd"/>
        <w:spacing w:after="0" w:line="360" w:lineRule="auto"/>
        <w:ind w:left="0" w:firstLine="709"/>
        <w:jc w:val="both"/>
      </w:pPr>
      <w:r w:rsidRPr="002C306F">
        <w:rPr>
          <w:b/>
        </w:rPr>
        <w:t>Условия застройки площадей залегания полезных ископаемых.</w:t>
      </w:r>
    </w:p>
    <w:p w:rsidR="007F14C4" w:rsidRPr="002C306F" w:rsidRDefault="007F14C4" w:rsidP="007F14C4">
      <w:pPr>
        <w:pStyle w:val="ConsPlusNormal"/>
        <w:spacing w:line="360" w:lineRule="auto"/>
        <w:ind w:firstLine="709"/>
        <w:jc w:val="both"/>
        <w:rPr>
          <w:rFonts w:ascii="Times New Roman" w:eastAsia="Calibri" w:hAnsi="Times New Roman" w:cs="Times New Roman"/>
          <w:kern w:val="1"/>
          <w:sz w:val="24"/>
          <w:szCs w:val="24"/>
        </w:rPr>
      </w:pPr>
      <w:r w:rsidRPr="002C306F">
        <w:rPr>
          <w:rFonts w:ascii="Times New Roman" w:eastAsia="Calibri" w:hAnsi="Times New Roman" w:cs="Times New Roman"/>
          <w:kern w:val="1"/>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ред. Федерального закона от 02.01.2000 № 20-ФЗ).</w:t>
      </w:r>
    </w:p>
    <w:p w:rsidR="007F14C4" w:rsidRPr="002C306F" w:rsidRDefault="007F14C4" w:rsidP="007F14C4">
      <w:pPr>
        <w:pStyle w:val="ConsPlusNormal"/>
        <w:spacing w:line="360" w:lineRule="auto"/>
        <w:ind w:firstLine="709"/>
        <w:jc w:val="both"/>
        <w:rPr>
          <w:rFonts w:ascii="Times New Roman" w:eastAsia="Calibri" w:hAnsi="Times New Roman" w:cs="Times New Roman"/>
          <w:kern w:val="1"/>
          <w:sz w:val="24"/>
          <w:szCs w:val="24"/>
        </w:rPr>
      </w:pPr>
      <w:r w:rsidRPr="002C306F">
        <w:rPr>
          <w:rFonts w:ascii="Times New Roman" w:eastAsia="Calibri" w:hAnsi="Times New Roman" w:cs="Times New Roman"/>
          <w:kern w:val="1"/>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(в ред. Федеральных законов от 30.12.2008 № 309-ФЗ, от 18.07.2011 № 224-ФЗ, от 28.07.2012 № 133-ФЗ).</w:t>
      </w:r>
    </w:p>
    <w:p w:rsidR="007F14C4" w:rsidRPr="002C306F" w:rsidRDefault="007F14C4" w:rsidP="007F14C4">
      <w:pPr>
        <w:pStyle w:val="ConsPlusNormal"/>
        <w:spacing w:line="360" w:lineRule="auto"/>
        <w:ind w:firstLine="709"/>
        <w:jc w:val="both"/>
        <w:rPr>
          <w:rFonts w:ascii="Times New Roman" w:eastAsia="Calibri" w:hAnsi="Times New Roman" w:cs="Times New Roman"/>
          <w:kern w:val="1"/>
          <w:sz w:val="24"/>
          <w:szCs w:val="24"/>
        </w:rPr>
      </w:pPr>
      <w:r w:rsidRPr="002C306F">
        <w:rPr>
          <w:rFonts w:ascii="Times New Roman" w:eastAsia="Calibri" w:hAnsi="Times New Roman" w:cs="Times New Roman"/>
          <w:kern w:val="1"/>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F14C4" w:rsidRPr="002C306F" w:rsidRDefault="007F14C4" w:rsidP="007F14C4">
      <w:pPr>
        <w:pStyle w:val="ConsPlusNormal"/>
        <w:spacing w:line="360" w:lineRule="auto"/>
        <w:ind w:firstLine="709"/>
        <w:jc w:val="both"/>
        <w:rPr>
          <w:rFonts w:ascii="Times New Roman" w:eastAsia="Calibri" w:hAnsi="Times New Roman" w:cs="Times New Roman"/>
          <w:kern w:val="1"/>
          <w:sz w:val="24"/>
          <w:szCs w:val="24"/>
        </w:rPr>
      </w:pPr>
      <w:r w:rsidRPr="002C306F">
        <w:rPr>
          <w:rFonts w:ascii="Times New Roman" w:eastAsia="Calibri" w:hAnsi="Times New Roman" w:cs="Times New Roman"/>
          <w:kern w:val="1"/>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 (часть четвертая введена Федеральным законом от 27.12.2009 № 374-ФЗ).</w:t>
      </w:r>
    </w:p>
    <w:p w:rsidR="007F14C4" w:rsidRPr="002C306F" w:rsidRDefault="007F14C4" w:rsidP="007F14C4">
      <w:pPr>
        <w:pStyle w:val="ConsPlusNormal"/>
        <w:spacing w:line="360" w:lineRule="auto"/>
        <w:ind w:firstLine="709"/>
        <w:jc w:val="both"/>
      </w:pPr>
      <w:r w:rsidRPr="002C306F">
        <w:rPr>
          <w:rFonts w:ascii="Times New Roman" w:eastAsia="Calibri" w:hAnsi="Times New Roman" w:cs="Times New Roman"/>
          <w:kern w:val="1"/>
          <w:sz w:val="24"/>
          <w:szCs w:val="24"/>
        </w:rPr>
        <w:t>Таким образом, при планировании зон градостроительного и промышленного освоения территории необходимо получить сведения об отсутствии месторождений полезных ископаемых в Отделе геологии и лицензирования по белгородской и Курской областям департамента по недропользованию по ЦФО.</w:t>
      </w:r>
    </w:p>
    <w:p w:rsidR="007F14C4" w:rsidRPr="002C306F" w:rsidRDefault="007F14C4" w:rsidP="007F14C4">
      <w:pPr>
        <w:pStyle w:val="1"/>
        <w:keepNext w:val="0"/>
        <w:widowControl w:val="0"/>
        <w:numPr>
          <w:ilvl w:val="0"/>
          <w:numId w:val="29"/>
        </w:numPr>
        <w:tabs>
          <w:tab w:val="left" w:pos="0"/>
        </w:tabs>
        <w:spacing w:before="0" w:after="0" w:line="360" w:lineRule="auto"/>
        <w:ind w:left="0" w:firstLine="709"/>
        <w:jc w:val="both"/>
      </w:pPr>
      <w:bookmarkStart w:id="4" w:name="_Toc422773090"/>
      <w:r w:rsidRPr="002C306F">
        <w:rPr>
          <w:rFonts w:ascii="Times New Roman" w:hAnsi="Times New Roman" w:cs="Times New Roman"/>
          <w:sz w:val="24"/>
          <w:szCs w:val="24"/>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
    </w:p>
    <w:p w:rsidR="007F14C4" w:rsidRPr="002C306F" w:rsidRDefault="007F14C4" w:rsidP="007F14C4">
      <w:pPr>
        <w:widowControl w:val="0"/>
        <w:spacing w:after="0" w:line="360" w:lineRule="auto"/>
        <w:ind w:firstLine="709"/>
        <w:jc w:val="both"/>
      </w:pPr>
      <w:r w:rsidRPr="002C306F">
        <w:t xml:space="preserve">В соответствии с Градостроительным кодексом Российской Федерации территориальное планирование является основным средством управления процессами </w:t>
      </w:r>
      <w:r w:rsidRPr="002C306F">
        <w:lastRenderedPageBreak/>
        <w:t>развития территории муниципального образования и представляет собой деятельность по разработке системы взаимосвязанных документов территориального планирования, градостроительного зонирования и документов по планировке территории, создаваемых для обеспечения устойчивого развития территории Сковородневского сельсовета.</w:t>
      </w:r>
    </w:p>
    <w:p w:rsidR="007F14C4" w:rsidRPr="002C306F" w:rsidRDefault="007F14C4" w:rsidP="007F14C4">
      <w:pPr>
        <w:spacing w:after="0" w:line="360" w:lineRule="auto"/>
        <w:ind w:firstLine="720"/>
        <w:jc w:val="both"/>
      </w:pPr>
      <w:r w:rsidRPr="002C306F">
        <w:t>При разработке Генерального плана рассматривались 2 варианта развития Сковородневского сельсовета: инерционный и стабилизационный.</w:t>
      </w:r>
    </w:p>
    <w:p w:rsidR="007F14C4" w:rsidRPr="002C306F" w:rsidRDefault="007F14C4" w:rsidP="007F14C4">
      <w:pPr>
        <w:widowControl w:val="0"/>
        <w:spacing w:after="0" w:line="360" w:lineRule="auto"/>
        <w:ind w:firstLine="720"/>
        <w:jc w:val="both"/>
      </w:pPr>
      <w:r w:rsidRPr="002C306F">
        <w:t xml:space="preserve">Инерционный (сдержанный) сценарий подразумевает развитие сельсовета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на 2020 г. составит 519 человек (- 4,8 % по отношению к исходному 2015 году), а к 2040 г. число жителей сельсовета составит 450 человек (- 17,5 %).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А также, сохранение современных тенденций развития экономики, а именно, незначительного компенсационного роста промышленного производства; и консервацией проблем в социальной сфере: неблагоприятной демографической ситуацией (естественной и миграционной убыли населения, старения населения); консервацией проблем в социальной сфере. При реализации данного сценария развитие сельсовета будет происходить медленно, никаких крупных программ реализовано не будет. В результате усилится поток трудовых миграций за пределы сельсовета (в первую очередь, в Курск, Белгород и Москву), что постепенно будет способствовать росту миграционного оттока. </w:t>
      </w:r>
    </w:p>
    <w:p w:rsidR="007F14C4" w:rsidRPr="002C306F" w:rsidRDefault="007F14C4" w:rsidP="007F14C4">
      <w:pPr>
        <w:widowControl w:val="0"/>
        <w:spacing w:after="0" w:line="360" w:lineRule="auto"/>
        <w:ind w:firstLine="720"/>
        <w:jc w:val="both"/>
      </w:pPr>
      <w:r w:rsidRPr="002C306F">
        <w:t xml:space="preserve">Стабилизационный вариант социально-экономического развития – это принятие в качестве перспективного сценария стабилизации (по сравнению с инерционным сценарием) динамики в изменении численности населения сельсовета и составит на 2020 г. 537 (сокращение численности населения на 1,6%), а к 2040 г. число жителей сельсовета составит 512 человек (уменьшение населения на 6,2%). Оптимистичный (стабилизационный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сельсовета. </w:t>
      </w:r>
    </w:p>
    <w:p w:rsidR="007F14C4" w:rsidRPr="002C306F" w:rsidRDefault="007F14C4" w:rsidP="007F14C4">
      <w:pPr>
        <w:spacing w:after="0" w:line="360" w:lineRule="auto"/>
        <w:ind w:firstLine="709"/>
        <w:jc w:val="both"/>
      </w:pPr>
      <w:r w:rsidRPr="002C306F">
        <w:t>Мероприятия по развитию инфраструктуры и жилищного строительства сельсовета, предложенные в Генеральном плане, определялись исходя из стабилизационный сценария развития.</w:t>
      </w:r>
    </w:p>
    <w:p w:rsidR="007F14C4" w:rsidRPr="002C306F" w:rsidRDefault="007F14C4" w:rsidP="007F14C4">
      <w:pPr>
        <w:spacing w:after="0" w:line="360" w:lineRule="auto"/>
        <w:ind w:firstLine="709"/>
        <w:jc w:val="both"/>
      </w:pPr>
      <w:r w:rsidRPr="002C306F">
        <w:t>Стабилизационный вариант развития Сковородневского сельсовета разрабатывался на основе следующих нормативных документов:</w:t>
      </w:r>
    </w:p>
    <w:p w:rsidR="007F14C4" w:rsidRPr="002C306F" w:rsidRDefault="007F14C4" w:rsidP="007F14C4">
      <w:pPr>
        <w:pStyle w:val="aff4"/>
        <w:tabs>
          <w:tab w:val="left" w:pos="709"/>
        </w:tabs>
        <w:spacing w:after="0" w:line="360" w:lineRule="auto"/>
        <w:ind w:left="0" w:firstLine="709"/>
        <w:jc w:val="both"/>
        <w:rPr>
          <w:sz w:val="24"/>
          <w:szCs w:val="24"/>
        </w:rPr>
      </w:pPr>
      <w:r w:rsidRPr="002C306F">
        <w:rPr>
          <w:sz w:val="24"/>
          <w:szCs w:val="24"/>
        </w:rPr>
        <w:lastRenderedPageBreak/>
        <w:t>- Федеральный закон от 06.10.2003г. № 131-ФЗ «Об общих принципах организации местного самоуправления в Российской Федерации»;</w:t>
      </w:r>
    </w:p>
    <w:p w:rsidR="007F14C4" w:rsidRPr="002C306F" w:rsidRDefault="007F14C4" w:rsidP="007F14C4">
      <w:pPr>
        <w:pStyle w:val="aff4"/>
        <w:tabs>
          <w:tab w:val="left" w:pos="709"/>
        </w:tabs>
        <w:spacing w:after="0" w:line="360" w:lineRule="auto"/>
        <w:ind w:left="0" w:firstLine="709"/>
        <w:jc w:val="both"/>
      </w:pPr>
      <w:r w:rsidRPr="002C306F">
        <w:rPr>
          <w:sz w:val="24"/>
          <w:szCs w:val="24"/>
        </w:rPr>
        <w:t xml:space="preserve">- Постановление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7F14C4" w:rsidRPr="002C306F" w:rsidRDefault="007F14C4" w:rsidP="007F14C4">
      <w:pPr>
        <w:spacing w:after="0" w:line="360" w:lineRule="auto"/>
        <w:ind w:firstLine="709"/>
        <w:jc w:val="both"/>
      </w:pPr>
      <w:r w:rsidRPr="002C306F">
        <w:t>- Программа социально-экономического развития Курской области 2011 - 2015 годы;</w:t>
      </w:r>
    </w:p>
    <w:p w:rsidR="007F14C4" w:rsidRPr="002C306F" w:rsidRDefault="007F14C4" w:rsidP="007F14C4">
      <w:pPr>
        <w:spacing w:after="0" w:line="360" w:lineRule="auto"/>
        <w:ind w:firstLine="709"/>
        <w:jc w:val="both"/>
      </w:pPr>
      <w:r w:rsidRPr="002C306F">
        <w:t>- Схемы территориального планирования Курской области;</w:t>
      </w:r>
    </w:p>
    <w:p w:rsidR="007F14C4" w:rsidRPr="002C306F" w:rsidRDefault="007F14C4" w:rsidP="007F14C4">
      <w:pPr>
        <w:spacing w:after="0" w:line="360" w:lineRule="auto"/>
        <w:ind w:firstLine="709"/>
        <w:jc w:val="both"/>
      </w:pPr>
      <w:r w:rsidRPr="002C306F">
        <w:t>- Схемы территориального планирования муниципального образования «Хомутовский район» Курской области.</w:t>
      </w:r>
    </w:p>
    <w:p w:rsidR="007F14C4" w:rsidRPr="002C306F" w:rsidRDefault="007F14C4" w:rsidP="007F14C4">
      <w:pPr>
        <w:spacing w:after="0" w:line="360" w:lineRule="auto"/>
        <w:ind w:firstLine="709"/>
        <w:jc w:val="both"/>
      </w:pPr>
      <w:r w:rsidRPr="002C306F">
        <w:t>Стабилизационный вариант предполагает реализацию ряда программ социально-экономического развития, в результате которых произойдет увеличение темпов роста экономики сельсовета.</w:t>
      </w:r>
    </w:p>
    <w:p w:rsidR="007F14C4" w:rsidRPr="002C306F" w:rsidRDefault="007F14C4" w:rsidP="007F14C4">
      <w:pPr>
        <w:widowControl w:val="0"/>
        <w:spacing w:after="0" w:line="360" w:lineRule="auto"/>
        <w:ind w:firstLine="720"/>
        <w:jc w:val="both"/>
      </w:pPr>
      <w:r w:rsidRPr="002C306F">
        <w:t xml:space="preserve">Главным условием реализации стабилизационного варианта развития является привлечение в экономику, инфраструктуру и социальную сферу сельсовета достаточных финансовых ресурсов. Стабилизационный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7F14C4" w:rsidRPr="002C306F" w:rsidRDefault="007F14C4" w:rsidP="007F14C4">
      <w:pPr>
        <w:widowControl w:val="0"/>
        <w:spacing w:after="0" w:line="360" w:lineRule="auto"/>
        <w:ind w:firstLine="851"/>
        <w:jc w:val="both"/>
      </w:pPr>
      <w:r w:rsidRPr="002C306F">
        <w:t xml:space="preserve">При анализе существующей ситуации были учтены планировочные ограничения, влияющие на территориальное развитие сельсовета. 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Реализация проектов будет способствовать созданию предпосылок для динамичного наращивания инвестиционно-финансового потенциала сельсовета, района и области – основы их дальнейшего развития. 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бюджеты, создание новых рабочих мест. </w:t>
      </w:r>
    </w:p>
    <w:p w:rsidR="007F14C4" w:rsidRPr="002C306F" w:rsidRDefault="007F14C4" w:rsidP="007F14C4">
      <w:pPr>
        <w:pStyle w:val="2"/>
        <w:keepNext w:val="0"/>
        <w:widowControl w:val="0"/>
        <w:numPr>
          <w:ilvl w:val="1"/>
          <w:numId w:val="12"/>
        </w:numPr>
        <w:spacing w:before="0" w:after="0" w:line="360" w:lineRule="auto"/>
        <w:ind w:left="0" w:firstLine="709"/>
        <w:jc w:val="both"/>
      </w:pPr>
      <w:bookmarkStart w:id="5" w:name="_Toc422773091"/>
      <w:r w:rsidRPr="002C306F">
        <w:rPr>
          <w:rFonts w:ascii="Times New Roman" w:hAnsi="Times New Roman" w:cs="Times New Roman"/>
          <w:i w:val="0"/>
          <w:sz w:val="24"/>
          <w:szCs w:val="24"/>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
    </w:p>
    <w:p w:rsidR="007F14C4" w:rsidRPr="002C306F" w:rsidRDefault="007F14C4" w:rsidP="007F14C4">
      <w:pPr>
        <w:pStyle w:val="afd"/>
        <w:widowControl w:val="0"/>
        <w:spacing w:after="0" w:line="360" w:lineRule="auto"/>
        <w:ind w:left="0" w:firstLine="709"/>
        <w:jc w:val="both"/>
      </w:pPr>
      <w:r w:rsidRPr="002C306F">
        <w:rPr>
          <w:bCs/>
        </w:rPr>
        <w:t>1. Областная целевая программа «Социальное развитие села на 2009 - 2014 годы».</w:t>
      </w:r>
    </w:p>
    <w:p w:rsidR="007F14C4" w:rsidRPr="002C306F" w:rsidRDefault="007F14C4" w:rsidP="007F14C4">
      <w:pPr>
        <w:pStyle w:val="afd"/>
        <w:widowControl w:val="0"/>
        <w:spacing w:after="0" w:line="360" w:lineRule="auto"/>
        <w:ind w:left="0" w:firstLine="709"/>
        <w:jc w:val="both"/>
      </w:pPr>
      <w:r w:rsidRPr="002C306F">
        <w:t xml:space="preserve">2. Областная целевая </w:t>
      </w:r>
      <w:hyperlink r:id="rId16" w:history="1">
        <w:r w:rsidRPr="002C306F">
          <w:rPr>
            <w:rStyle w:val="a6"/>
          </w:rPr>
          <w:t>программа</w:t>
        </w:r>
      </w:hyperlink>
      <w:r w:rsidRPr="002C306F">
        <w:t xml:space="preserve"> </w:t>
      </w:r>
      <w:r w:rsidRPr="002C306F">
        <w:rPr>
          <w:bCs/>
          <w:iCs/>
        </w:rPr>
        <w:t xml:space="preserve">«Развитие малого и среднего предпринимательства </w:t>
      </w:r>
      <w:r w:rsidRPr="002C306F">
        <w:rPr>
          <w:bCs/>
          <w:iCs/>
        </w:rPr>
        <w:lastRenderedPageBreak/>
        <w:t>в Курской области на 2012-2015 годы».</w:t>
      </w:r>
    </w:p>
    <w:p w:rsidR="007F14C4" w:rsidRPr="002C306F" w:rsidRDefault="007F14C4" w:rsidP="007F14C4">
      <w:pPr>
        <w:pStyle w:val="afd"/>
        <w:widowControl w:val="0"/>
        <w:spacing w:after="0" w:line="360" w:lineRule="auto"/>
        <w:ind w:left="0" w:firstLine="709"/>
        <w:jc w:val="both"/>
      </w:pPr>
      <w:r w:rsidRPr="002C306F">
        <w:t xml:space="preserve">3. Областная целевая </w:t>
      </w:r>
      <w:hyperlink r:id="rId17" w:history="1">
        <w:r w:rsidRPr="002C306F">
          <w:rPr>
            <w:rStyle w:val="a6"/>
          </w:rPr>
          <w:t>программа</w:t>
        </w:r>
      </w:hyperlink>
      <w:r w:rsidRPr="002C306F">
        <w:t xml:space="preserve"> «Комплексные меры противодействия злоупотреблению наркотиками и их незаконному обороту на 2010 - 2014 годы».</w:t>
      </w:r>
    </w:p>
    <w:p w:rsidR="007F14C4" w:rsidRPr="002C306F" w:rsidRDefault="007F14C4" w:rsidP="007F14C4">
      <w:pPr>
        <w:pStyle w:val="afd"/>
        <w:widowControl w:val="0"/>
        <w:spacing w:after="0" w:line="360" w:lineRule="auto"/>
        <w:ind w:left="0" w:firstLine="709"/>
        <w:jc w:val="both"/>
      </w:pPr>
      <w:r w:rsidRPr="002C306F">
        <w:t>5. Областная целевая программа «Развитие водохозяйственного комплекса Курской области в 2013 - 2020 годах».</w:t>
      </w:r>
    </w:p>
    <w:p w:rsidR="007F14C4" w:rsidRPr="002C306F" w:rsidRDefault="007F14C4" w:rsidP="007F14C4">
      <w:pPr>
        <w:pStyle w:val="afd"/>
        <w:spacing w:after="0" w:line="360" w:lineRule="auto"/>
        <w:ind w:left="0" w:firstLine="709"/>
        <w:jc w:val="both"/>
      </w:pPr>
      <w:r w:rsidRPr="002C306F">
        <w:t>6. Областная целевая программа «Модернизация сети автомобильных дорог Курской области (2012-2014 годы)».</w:t>
      </w:r>
    </w:p>
    <w:p w:rsidR="007F14C4" w:rsidRPr="002C306F" w:rsidRDefault="007F14C4" w:rsidP="007F14C4">
      <w:pPr>
        <w:pStyle w:val="afd"/>
        <w:spacing w:after="0" w:line="360" w:lineRule="auto"/>
        <w:ind w:left="0" w:firstLine="709"/>
        <w:jc w:val="both"/>
      </w:pPr>
      <w:r w:rsidRPr="002C306F">
        <w:t xml:space="preserve">7. Областная </w:t>
      </w:r>
      <w:hyperlink r:id="rId18" w:history="1">
        <w:r w:rsidRPr="002C306F">
          <w:rPr>
            <w:rStyle w:val="a6"/>
          </w:rPr>
          <w:t>программа</w:t>
        </w:r>
      </w:hyperlink>
      <w:r w:rsidRPr="002C306F">
        <w:t xml:space="preserve"> «Энергосбережение и повышение энергетической эффективности в Курской области на 2011 - 2015 годы и на перспективу до 2020 года».</w:t>
      </w:r>
    </w:p>
    <w:p w:rsidR="007F14C4" w:rsidRPr="002C306F" w:rsidRDefault="007F14C4" w:rsidP="007F14C4">
      <w:pPr>
        <w:pStyle w:val="afd"/>
        <w:spacing w:after="0" w:line="360" w:lineRule="auto"/>
        <w:ind w:left="0" w:firstLine="709"/>
        <w:jc w:val="both"/>
      </w:pPr>
      <w:r w:rsidRPr="002C306F">
        <w:t xml:space="preserve">8. Областная целевая </w:t>
      </w:r>
      <w:hyperlink r:id="rId19" w:history="1">
        <w:r w:rsidRPr="002C306F">
          <w:rPr>
            <w:rStyle w:val="a6"/>
          </w:rPr>
          <w:t>программа</w:t>
        </w:r>
      </w:hyperlink>
      <w:r w:rsidRPr="002C306F">
        <w:t xml:space="preserve"> «Об обеспечении муниципальных образований Курской области документами территориального планирования и градостроительного зонирования на 2011 год».</w:t>
      </w:r>
    </w:p>
    <w:p w:rsidR="007F14C4" w:rsidRPr="002C306F" w:rsidRDefault="007F14C4" w:rsidP="007F14C4">
      <w:pPr>
        <w:pStyle w:val="afd"/>
        <w:widowControl w:val="0"/>
        <w:spacing w:after="0" w:line="360" w:lineRule="auto"/>
        <w:ind w:left="0" w:firstLine="709"/>
        <w:jc w:val="both"/>
      </w:pPr>
      <w:r w:rsidRPr="002C306F">
        <w:t xml:space="preserve">9. Областная целевая </w:t>
      </w:r>
      <w:hyperlink r:id="rId20" w:history="1">
        <w:r w:rsidRPr="002C306F">
          <w:rPr>
            <w:rStyle w:val="a6"/>
          </w:rPr>
          <w:t>программа</w:t>
        </w:r>
      </w:hyperlink>
      <w:r w:rsidRPr="002C306F">
        <w:t xml:space="preserve"> «Выполнение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2011 - 2015 годы.</w:t>
      </w:r>
    </w:p>
    <w:p w:rsidR="007F14C4" w:rsidRPr="002C306F" w:rsidRDefault="007F14C4" w:rsidP="007F14C4">
      <w:pPr>
        <w:pStyle w:val="afd"/>
        <w:widowControl w:val="0"/>
        <w:spacing w:after="0" w:line="360" w:lineRule="auto"/>
        <w:ind w:left="0" w:firstLine="709"/>
        <w:jc w:val="both"/>
      </w:pPr>
      <w:r w:rsidRPr="002C306F">
        <w:t xml:space="preserve">10. Областная целевая </w:t>
      </w:r>
      <w:hyperlink r:id="rId21" w:history="1">
        <w:r w:rsidRPr="002C306F">
          <w:rPr>
            <w:rStyle w:val="a6"/>
          </w:rPr>
          <w:t>программа</w:t>
        </w:r>
      </w:hyperlink>
      <w:r w:rsidRPr="002C306F">
        <w:t xml:space="preserve"> «Жилище» на 2011 - 2015 годы.</w:t>
      </w:r>
    </w:p>
    <w:p w:rsidR="007F14C4" w:rsidRPr="002C306F" w:rsidRDefault="007F14C4" w:rsidP="007F14C4">
      <w:pPr>
        <w:widowControl w:val="0"/>
        <w:spacing w:after="0" w:line="360" w:lineRule="auto"/>
        <w:ind w:firstLine="709"/>
        <w:jc w:val="both"/>
      </w:pPr>
      <w:r w:rsidRPr="002C306F">
        <w:t>11. Областная программа «Развитие образования Курской области на 2011-2013 годы».</w:t>
      </w:r>
    </w:p>
    <w:p w:rsidR="007F14C4" w:rsidRPr="002C306F" w:rsidRDefault="007F14C4" w:rsidP="007F14C4">
      <w:pPr>
        <w:widowControl w:val="0"/>
        <w:spacing w:after="0" w:line="360" w:lineRule="auto"/>
        <w:ind w:firstLine="709"/>
        <w:jc w:val="both"/>
      </w:pPr>
      <w:r w:rsidRPr="002C306F">
        <w:t>12. Областная целевая программа «Комплексное развитие профессионального образования Курской области на 2011 – 2015 годы»</w:t>
      </w:r>
    </w:p>
    <w:p w:rsidR="007F14C4" w:rsidRPr="002C306F" w:rsidRDefault="007F14C4" w:rsidP="007F14C4">
      <w:pPr>
        <w:pStyle w:val="afd"/>
        <w:widowControl w:val="0"/>
        <w:spacing w:after="0" w:line="360" w:lineRule="auto"/>
        <w:ind w:left="0" w:firstLine="709"/>
        <w:jc w:val="both"/>
      </w:pPr>
      <w:r w:rsidRPr="002C306F">
        <w:t>13. Областная целевая программа «Развитие физической культуры и спорта в Курской области на 2011-2015 годы».</w:t>
      </w:r>
    </w:p>
    <w:p w:rsidR="007F14C4" w:rsidRPr="002C306F" w:rsidRDefault="007F14C4" w:rsidP="007F14C4">
      <w:pPr>
        <w:pStyle w:val="2"/>
        <w:keepNext w:val="0"/>
        <w:spacing w:before="0" w:after="0" w:line="360" w:lineRule="auto"/>
        <w:ind w:left="0" w:firstLine="709"/>
        <w:jc w:val="both"/>
        <w:rPr>
          <w:rFonts w:ascii="Times New Roman" w:hAnsi="Times New Roman" w:cs="Times New Roman"/>
          <w:sz w:val="24"/>
          <w:szCs w:val="24"/>
        </w:rPr>
      </w:pPr>
      <w:bookmarkStart w:id="6" w:name="_Toc422773092"/>
      <w:r w:rsidRPr="002C306F">
        <w:rPr>
          <w:rFonts w:ascii="Times New Roman" w:hAnsi="Times New Roman" w:cs="Times New Roman"/>
          <w:i w:val="0"/>
          <w:sz w:val="24"/>
          <w:szCs w:val="24"/>
        </w:rPr>
        <w:t>2.2. Территориально-планировочная организация муниципального образования. Баланс земель территории муниципального образования.</w:t>
      </w:r>
      <w:bookmarkEnd w:id="6"/>
    </w:p>
    <w:p w:rsidR="007F14C4" w:rsidRPr="002C306F" w:rsidRDefault="007F14C4" w:rsidP="007F14C4">
      <w:pPr>
        <w:pStyle w:val="ConsNormal"/>
        <w:widowContro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t>Территорию Сковородневского сельсовета составляют исторически сложившиеся земли сельсовета. Сельсовет входит в состав территории Хомутовского муниципального района Курской области.</w:t>
      </w:r>
    </w:p>
    <w:p w:rsidR="007F14C4" w:rsidRPr="002C306F" w:rsidRDefault="007F14C4" w:rsidP="007F14C4">
      <w:pPr>
        <w:pStyle w:val="ConsNorma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t xml:space="preserve">Планировочная структура Сковородневского сельсовета сложилась исторически, </w:t>
      </w:r>
      <w:r w:rsidRPr="00F4382D">
        <w:rPr>
          <w:rFonts w:ascii="Times New Roman" w:hAnsi="Times New Roman" w:cs="Times New Roman"/>
          <w:sz w:val="24"/>
          <w:szCs w:val="24"/>
        </w:rPr>
        <w:t xml:space="preserve">основной планировочной осью являются автодороги межмуниципального значения Богомолов - Капыстичи - граница Рыльского района (38 ОП МЗ 38Н-023), «Дмитриев - Береза - Меньшикове – Хомутовка» - Гламаздино (38 ОП М3 38Н-062). </w:t>
      </w:r>
      <w:r w:rsidRPr="002C306F">
        <w:rPr>
          <w:rFonts w:ascii="Times New Roman" w:hAnsi="Times New Roman" w:cs="Times New Roman"/>
          <w:sz w:val="24"/>
          <w:szCs w:val="24"/>
        </w:rPr>
        <w:t>Эт</w:t>
      </w:r>
      <w:r>
        <w:rPr>
          <w:rFonts w:ascii="Times New Roman" w:hAnsi="Times New Roman" w:cs="Times New Roman"/>
          <w:sz w:val="24"/>
          <w:szCs w:val="24"/>
        </w:rPr>
        <w:t>а</w:t>
      </w:r>
      <w:r w:rsidRPr="002C306F">
        <w:rPr>
          <w:rFonts w:ascii="Times New Roman" w:hAnsi="Times New Roman" w:cs="Times New Roman"/>
          <w:sz w:val="24"/>
          <w:szCs w:val="24"/>
        </w:rPr>
        <w:t xml:space="preserve"> дороги явля</w:t>
      </w:r>
      <w:r>
        <w:rPr>
          <w:rFonts w:ascii="Times New Roman" w:hAnsi="Times New Roman" w:cs="Times New Roman"/>
          <w:sz w:val="24"/>
          <w:szCs w:val="24"/>
        </w:rPr>
        <w:t>е</w:t>
      </w:r>
      <w:r w:rsidRPr="002C306F">
        <w:rPr>
          <w:rFonts w:ascii="Times New Roman" w:hAnsi="Times New Roman" w:cs="Times New Roman"/>
          <w:sz w:val="24"/>
          <w:szCs w:val="24"/>
        </w:rPr>
        <w:t>тся основным въездом на территорию сельсовета.</w:t>
      </w:r>
    </w:p>
    <w:p w:rsidR="007F14C4" w:rsidRPr="002C306F" w:rsidRDefault="007F14C4" w:rsidP="007F14C4">
      <w:pPr>
        <w:pStyle w:val="ConsNorma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t xml:space="preserve">В системе расселения Хомутовского района Сковородневский сельсовет имеет достаточно тесную связь с районным центром (в 30 км) - пос. Хомутовка. </w:t>
      </w:r>
    </w:p>
    <w:p w:rsidR="007F14C4" w:rsidRPr="002C306F" w:rsidRDefault="007F14C4" w:rsidP="007F14C4">
      <w:pPr>
        <w:pStyle w:val="ConsNorma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lastRenderedPageBreak/>
        <w:t xml:space="preserve">Генеральным планом планировочное развитие предлагается базировать уже не на местном дорожном,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на расчетный период получат те населенные пункты, которые совмещают в себе пересечение осевых линий развития исторически сложившейся планировочной структуры (транспортной) с современной – с. Сковороднево, с. Звенячка, с. Меньшиково, с. Сныткино. </w:t>
      </w:r>
    </w:p>
    <w:p w:rsidR="007F14C4" w:rsidRPr="002C306F" w:rsidRDefault="007F14C4" w:rsidP="007F14C4">
      <w:pPr>
        <w:pStyle w:val="ConsNorma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t>Таким образом, основной планировочной осью территории сельсовета является, автомобильная дорога регионального значения:</w:t>
      </w:r>
    </w:p>
    <w:p w:rsidR="007F14C4" w:rsidRPr="00F4382D" w:rsidRDefault="007F14C4" w:rsidP="007F14C4">
      <w:pPr>
        <w:pStyle w:val="ConsNormal"/>
        <w:tabs>
          <w:tab w:val="left" w:pos="180"/>
        </w:tabs>
        <w:spacing w:line="360" w:lineRule="auto"/>
        <w:ind w:firstLine="709"/>
        <w:jc w:val="both"/>
        <w:rPr>
          <w:rFonts w:ascii="Times New Roman" w:hAnsi="Times New Roman" w:cs="Times New Roman"/>
          <w:sz w:val="24"/>
          <w:szCs w:val="24"/>
        </w:rPr>
      </w:pPr>
      <w:r w:rsidRPr="002C306F">
        <w:rPr>
          <w:rFonts w:ascii="Times New Roman" w:hAnsi="Times New Roman" w:cs="Times New Roman"/>
          <w:sz w:val="24"/>
          <w:szCs w:val="24"/>
        </w:rPr>
        <w:t>1.</w:t>
      </w:r>
      <w:r w:rsidRPr="002C306F">
        <w:rPr>
          <w:rFonts w:ascii="Times New Roman" w:hAnsi="Times New Roman" w:cs="Times New Roman"/>
          <w:sz w:val="24"/>
          <w:szCs w:val="24"/>
        </w:rPr>
        <w:tab/>
      </w:r>
      <w:r w:rsidRPr="00F4382D">
        <w:rPr>
          <w:rFonts w:ascii="Times New Roman" w:hAnsi="Times New Roman" w:cs="Times New Roman"/>
          <w:sz w:val="24"/>
          <w:szCs w:val="24"/>
        </w:rPr>
        <w:t xml:space="preserve">Главная планировочная ось образована автомобильной дорогой Богомолов - Капыстичи - граница Рыльского района (38 ОП МЗ 38Н-023), проходящей в направлении с </w:t>
      </w:r>
      <w:r>
        <w:rPr>
          <w:rFonts w:ascii="Times New Roman" w:hAnsi="Times New Roman" w:cs="Times New Roman"/>
          <w:sz w:val="24"/>
          <w:szCs w:val="24"/>
        </w:rPr>
        <w:t>севера</w:t>
      </w:r>
      <w:r w:rsidRPr="00F4382D">
        <w:rPr>
          <w:rFonts w:ascii="Times New Roman" w:hAnsi="Times New Roman" w:cs="Times New Roman"/>
          <w:sz w:val="24"/>
          <w:szCs w:val="24"/>
        </w:rPr>
        <w:t xml:space="preserve"> на </w:t>
      </w:r>
      <w:r>
        <w:rPr>
          <w:rFonts w:ascii="Times New Roman" w:hAnsi="Times New Roman" w:cs="Times New Roman"/>
          <w:sz w:val="24"/>
          <w:szCs w:val="24"/>
        </w:rPr>
        <w:t>юг</w:t>
      </w:r>
      <w:r w:rsidRPr="00F4382D">
        <w:rPr>
          <w:rFonts w:ascii="Times New Roman" w:hAnsi="Times New Roman" w:cs="Times New Roman"/>
          <w:sz w:val="24"/>
          <w:szCs w:val="24"/>
        </w:rPr>
        <w:t>.</w:t>
      </w:r>
    </w:p>
    <w:p w:rsidR="007F14C4" w:rsidRPr="002C306F" w:rsidRDefault="007F14C4" w:rsidP="007F14C4">
      <w:pPr>
        <w:spacing w:after="0" w:line="360" w:lineRule="auto"/>
        <w:ind w:firstLine="709"/>
        <w:jc w:val="both"/>
        <w:rPr>
          <w:b/>
        </w:rPr>
      </w:pPr>
      <w:r w:rsidRPr="00236DC4">
        <w:t>Планировочным центром Сковородневского</w:t>
      </w:r>
      <w:r w:rsidRPr="002C306F">
        <w:t xml:space="preserve"> сельсовета определено с. Сковороднево, расположенное в 30 км от районного центра – пос. Хомутовка. Основной въезд на территорию с. Сковороднево осуществляется по автодороге </w:t>
      </w:r>
      <w:r>
        <w:t>межмуниципального</w:t>
      </w:r>
      <w:r w:rsidRPr="002C306F">
        <w:t xml:space="preserve"> значения </w:t>
      </w:r>
      <w:r>
        <w:t>«</w:t>
      </w:r>
      <w:r w:rsidRPr="00236DC4">
        <w:t>Богомолов - Капыстичи - граница Рыльского района</w:t>
      </w:r>
      <w:r>
        <w:t>»</w:t>
      </w:r>
      <w:r w:rsidRPr="00236DC4">
        <w:t xml:space="preserve"> - Сковороднево. </w:t>
      </w:r>
      <w:r w:rsidRPr="002C306F">
        <w:t xml:space="preserve">В основу архитектурно – планировочной структуры Сковородневского сельсовета положена сложившаяся планировка и застройка. Планировочная структура сельсовета определена как естественными факторами: наличием равнинной местности, так и наличием культурно-исторических и бытовых построек, жилых домов и транспортной доступностью территории. В застройке населенных пунктов преобладают среднеэтажные здания, материал построек в основном кирпич. </w:t>
      </w:r>
    </w:p>
    <w:p w:rsidR="007F14C4" w:rsidRPr="002C306F" w:rsidRDefault="007F14C4" w:rsidP="007F14C4">
      <w:pPr>
        <w:spacing w:after="0" w:line="360" w:lineRule="auto"/>
        <w:ind w:firstLine="709"/>
        <w:jc w:val="both"/>
      </w:pPr>
      <w:r w:rsidRPr="002C306F">
        <w:rPr>
          <w:b/>
        </w:rPr>
        <w:t>Баланс земель.</w:t>
      </w:r>
    </w:p>
    <w:p w:rsidR="007F14C4" w:rsidRPr="002C306F" w:rsidRDefault="007F14C4" w:rsidP="007F14C4">
      <w:pPr>
        <w:spacing w:after="0" w:line="360" w:lineRule="auto"/>
        <w:ind w:firstLine="709"/>
        <w:jc w:val="both"/>
        <w:rPr>
          <w:sz w:val="20"/>
          <w:szCs w:val="20"/>
        </w:rPr>
      </w:pPr>
      <w:r w:rsidRPr="002C306F">
        <w:t>Данные о распределении территории сельсовета по категориям использования земель на 01.12.2014 г. (согласно информации, полученной со схем</w:t>
      </w:r>
      <w:r>
        <w:t>, ориентировочно</w:t>
      </w:r>
      <w:r w:rsidRPr="002C306F">
        <w:t>) представлены следующей в таблице.</w:t>
      </w:r>
    </w:p>
    <w:p w:rsidR="007F14C4" w:rsidRPr="002C306F" w:rsidRDefault="007F14C4" w:rsidP="007F14C4">
      <w:pPr>
        <w:pStyle w:val="1e"/>
        <w:spacing w:after="0" w:line="360" w:lineRule="auto"/>
        <w:rPr>
          <w:color w:val="auto"/>
        </w:rPr>
      </w:pPr>
      <w:r w:rsidRPr="002C306F">
        <w:rPr>
          <w:color w:val="auto"/>
          <w:sz w:val="20"/>
          <w:szCs w:val="20"/>
        </w:rPr>
        <w:t>Таблица. Баланс земель.</w:t>
      </w:r>
    </w:p>
    <w:tbl>
      <w:tblPr>
        <w:tblW w:w="0" w:type="auto"/>
        <w:tblInd w:w="108" w:type="dxa"/>
        <w:tblLayout w:type="fixed"/>
        <w:tblLook w:val="0000"/>
      </w:tblPr>
      <w:tblGrid>
        <w:gridCol w:w="676"/>
        <w:gridCol w:w="6938"/>
        <w:gridCol w:w="1968"/>
      </w:tblGrid>
      <w:tr w:rsidR="007F14C4" w:rsidRPr="002C306F" w:rsidTr="00316281">
        <w:trPr>
          <w:cantSplit/>
          <w:trHeight w:val="345"/>
        </w:trPr>
        <w:tc>
          <w:tcPr>
            <w:tcW w:w="676"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 п/п</w:t>
            </w:r>
          </w:p>
        </w:tc>
        <w:tc>
          <w:tcPr>
            <w:tcW w:w="6938"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Категории использования земель</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b/>
                <w:sz w:val="20"/>
                <w:szCs w:val="20"/>
              </w:rPr>
              <w:t>Площадь, га</w:t>
            </w:r>
          </w:p>
        </w:tc>
      </w:tr>
      <w:tr w:rsidR="007F14C4" w:rsidRPr="002C306F" w:rsidTr="00316281">
        <w:trPr>
          <w:trHeight w:val="230"/>
        </w:trPr>
        <w:tc>
          <w:tcPr>
            <w:tcW w:w="676"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sz w:val="20"/>
                <w:szCs w:val="20"/>
              </w:rPr>
            </w:pPr>
          </w:p>
        </w:tc>
        <w:tc>
          <w:tcPr>
            <w:tcW w:w="6938"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sz w:val="20"/>
                <w:szCs w:val="20"/>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jc w:val="center"/>
              <w:rPr>
                <w:sz w:val="20"/>
                <w:szCs w:val="20"/>
              </w:rPr>
            </w:pP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1</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населенных пунктов</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700,00</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сельскохозяйственного назначения</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225ACF">
              <w:rPr>
                <w:sz w:val="20"/>
                <w:szCs w:val="20"/>
              </w:rPr>
              <w:t>7472,00</w:t>
            </w:r>
          </w:p>
        </w:tc>
      </w:tr>
      <w:tr w:rsidR="007F14C4" w:rsidRPr="002C306F" w:rsidTr="00316281">
        <w:trPr>
          <w:trHeight w:val="416"/>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20,00</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4</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особо охраняемых территорий и объектов</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5</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лесного фонда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5000,00</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lastRenderedPageBreak/>
              <w:t>6</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водного фонда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7</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Земли запаса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rPr>
                <w:highlight w:val="yellow"/>
              </w:rPr>
            </w:pPr>
            <w:r w:rsidRPr="006D5127">
              <w:rPr>
                <w:sz w:val="20"/>
                <w:szCs w:val="20"/>
              </w:rPr>
              <w:t>-</w:t>
            </w:r>
          </w:p>
        </w:tc>
      </w:tr>
      <w:tr w:rsidR="007F14C4" w:rsidRPr="002C306F" w:rsidTr="00316281">
        <w:trPr>
          <w:trHeight w:val="300"/>
        </w:trPr>
        <w:tc>
          <w:tcPr>
            <w:tcW w:w="67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8</w:t>
            </w:r>
          </w:p>
        </w:tc>
        <w:tc>
          <w:tcPr>
            <w:tcW w:w="693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sz w:val="20"/>
                <w:szCs w:val="20"/>
              </w:rPr>
              <w:t>Итого земель сельсовета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13192</w:t>
            </w:r>
          </w:p>
        </w:tc>
      </w:tr>
    </w:tbl>
    <w:p w:rsidR="007F14C4" w:rsidRPr="002C306F" w:rsidRDefault="007F14C4" w:rsidP="007F14C4">
      <w:pPr>
        <w:widowControl w:val="0"/>
        <w:spacing w:after="0" w:line="360" w:lineRule="auto"/>
        <w:ind w:firstLine="851"/>
        <w:jc w:val="both"/>
      </w:pPr>
      <w:r w:rsidRPr="002C306F">
        <w:t>Общая площадь земель в границах муниципального образования составляет 15391 га. Наибольший удельный вес в структуре земельного фонда занимают земли сельскохозяйственного назначения (</w:t>
      </w:r>
      <w:r>
        <w:t>6</w:t>
      </w:r>
      <w:r w:rsidRPr="002C306F">
        <w:t>0,</w:t>
      </w:r>
      <w:r>
        <w:t>0</w:t>
      </w:r>
      <w:r w:rsidRPr="002C306F">
        <w:t>%), земли лесного фонда (</w:t>
      </w:r>
      <w:r>
        <w:t>30</w:t>
      </w:r>
      <w:r w:rsidRPr="002C306F">
        <w:t>,</w:t>
      </w:r>
      <w:r>
        <w:t>0</w:t>
      </w:r>
      <w:r w:rsidRPr="002C306F">
        <w:t>%) и земли населенных пунктов (1</w:t>
      </w:r>
      <w:r>
        <w:t>0</w:t>
      </w:r>
      <w:r w:rsidRPr="002C306F">
        <w:t>,</w:t>
      </w:r>
      <w:r>
        <w:t>0</w:t>
      </w:r>
      <w:r w:rsidRPr="002C306F">
        <w:t>%).</w:t>
      </w:r>
    </w:p>
    <w:p w:rsidR="007F14C4" w:rsidRPr="002C306F" w:rsidRDefault="007F14C4" w:rsidP="007F14C4">
      <w:pPr>
        <w:pStyle w:val="2"/>
        <w:keepNext w:val="0"/>
        <w:widowControl w:val="0"/>
        <w:spacing w:before="0" w:after="0" w:line="360" w:lineRule="auto"/>
        <w:ind w:left="709" w:firstLine="0"/>
        <w:jc w:val="both"/>
      </w:pPr>
      <w:bookmarkStart w:id="7" w:name="_Toc422773093"/>
      <w:r w:rsidRPr="002C306F">
        <w:rPr>
          <w:rFonts w:ascii="Times New Roman" w:hAnsi="Times New Roman" w:cs="Times New Roman"/>
          <w:i w:val="0"/>
          <w:sz w:val="24"/>
          <w:szCs w:val="24"/>
        </w:rPr>
        <w:t>2.3. Экономическая база муниципального образования.</w:t>
      </w:r>
      <w:bookmarkEnd w:id="7"/>
    </w:p>
    <w:p w:rsidR="007F14C4" w:rsidRPr="002C306F" w:rsidRDefault="007F14C4" w:rsidP="007F14C4">
      <w:pPr>
        <w:widowControl w:val="0"/>
        <w:spacing w:after="0" w:line="360" w:lineRule="auto"/>
        <w:ind w:firstLine="709"/>
        <w:jc w:val="both"/>
      </w:pPr>
      <w:r w:rsidRPr="002C306F">
        <w:rPr>
          <w:b/>
        </w:rPr>
        <w:t>Промышленный и агропромышленный комплекс.</w:t>
      </w:r>
    </w:p>
    <w:p w:rsidR="007F14C4" w:rsidRPr="002C306F" w:rsidRDefault="007F14C4" w:rsidP="007F14C4">
      <w:pPr>
        <w:pStyle w:val="afd"/>
        <w:widowControl w:val="0"/>
        <w:spacing w:after="0" w:line="360" w:lineRule="auto"/>
        <w:ind w:left="0" w:firstLine="709"/>
        <w:jc w:val="both"/>
      </w:pPr>
      <w:r w:rsidRPr="002C306F">
        <w:t>Сковородневский сельсовет на протяжении длительного периода сохраняет аграрную специализацию.</w:t>
      </w:r>
      <w:r>
        <w:t xml:space="preserve"> </w:t>
      </w:r>
      <w:r w:rsidRPr="002C306F">
        <w:t>Основные сельскохозяйственные предприятия муниципального образования «Сковородневский сельсовет» представлены в таблице:</w:t>
      </w:r>
    </w:p>
    <w:p w:rsidR="007F14C4" w:rsidRPr="002C306F" w:rsidRDefault="007F14C4" w:rsidP="007F14C4">
      <w:pPr>
        <w:widowControl w:val="0"/>
        <w:spacing w:after="0" w:line="360" w:lineRule="auto"/>
        <w:ind w:firstLine="709"/>
        <w:jc w:val="both"/>
        <w:rPr>
          <w:b/>
          <w:sz w:val="20"/>
          <w:szCs w:val="20"/>
        </w:rPr>
      </w:pPr>
      <w:r w:rsidRPr="002C306F">
        <w:rPr>
          <w:b/>
          <w:sz w:val="20"/>
          <w:szCs w:val="20"/>
        </w:rPr>
        <w:t>Сведения о хозяйствующих субъектах на территории муниципального образования « Сковородневский сельсовет» Хомутовского района</w:t>
      </w:r>
    </w:p>
    <w:p w:rsidR="007F14C4" w:rsidRPr="002C306F" w:rsidRDefault="007F14C4" w:rsidP="007F14C4">
      <w:pPr>
        <w:pStyle w:val="afd"/>
        <w:widowControl w:val="0"/>
        <w:spacing w:after="0" w:line="360" w:lineRule="auto"/>
        <w:ind w:left="0" w:firstLine="709"/>
        <w:jc w:val="both"/>
      </w:pPr>
      <w:r w:rsidRPr="002C306F">
        <w:t xml:space="preserve">К-з им. Кирова: ООО «Велест – Агро» Волосенко М.И. – 734 га, </w:t>
      </w:r>
    </w:p>
    <w:p w:rsidR="007F14C4" w:rsidRPr="002C306F" w:rsidRDefault="007F14C4" w:rsidP="007F14C4">
      <w:pPr>
        <w:pStyle w:val="afd"/>
        <w:widowControl w:val="0"/>
        <w:spacing w:after="0" w:line="360" w:lineRule="auto"/>
        <w:ind w:left="0" w:firstLine="709"/>
        <w:jc w:val="both"/>
      </w:pPr>
      <w:r w:rsidRPr="002C306F">
        <w:t>ООО «Агрокультура – Курск» исполнительный директор Кизилов А.А.- 1501 га,</w:t>
      </w:r>
    </w:p>
    <w:p w:rsidR="007F14C4" w:rsidRPr="002C306F" w:rsidRDefault="007F14C4" w:rsidP="007F14C4">
      <w:pPr>
        <w:pStyle w:val="afd"/>
        <w:widowControl w:val="0"/>
        <w:spacing w:after="0" w:line="360" w:lineRule="auto"/>
        <w:ind w:left="0" w:firstLine="709"/>
        <w:jc w:val="both"/>
      </w:pPr>
      <w:r w:rsidRPr="002C306F">
        <w:t>ЛПХ – Зайцев Ю. В. – 11,6 га,</w:t>
      </w:r>
    </w:p>
    <w:p w:rsidR="007F14C4" w:rsidRPr="002C306F" w:rsidRDefault="007F14C4" w:rsidP="007F14C4">
      <w:pPr>
        <w:pStyle w:val="afd"/>
        <w:widowControl w:val="0"/>
        <w:spacing w:after="0" w:line="360" w:lineRule="auto"/>
        <w:ind w:left="0" w:firstLine="709"/>
        <w:jc w:val="both"/>
      </w:pPr>
      <w:r w:rsidRPr="002C306F">
        <w:t>ЛПХ – Дроздов А.И. – 11.6 га, невостребованные  - 1688 га.</w:t>
      </w:r>
    </w:p>
    <w:p w:rsidR="007F14C4" w:rsidRPr="002C306F" w:rsidRDefault="007F14C4" w:rsidP="007F14C4">
      <w:pPr>
        <w:pStyle w:val="afd"/>
        <w:widowControl w:val="0"/>
        <w:spacing w:after="0" w:line="360" w:lineRule="auto"/>
        <w:ind w:left="0" w:firstLine="709"/>
        <w:jc w:val="both"/>
      </w:pPr>
      <w:r w:rsidRPr="002C306F">
        <w:t>К-з «Ленинец»: ООО «Агрокультура – Курск» - 1743 га,</w:t>
      </w:r>
    </w:p>
    <w:p w:rsidR="007F14C4" w:rsidRPr="002C306F" w:rsidRDefault="007F14C4" w:rsidP="007F14C4">
      <w:pPr>
        <w:pStyle w:val="afd"/>
        <w:widowControl w:val="0"/>
        <w:spacing w:after="0" w:line="360" w:lineRule="auto"/>
        <w:ind w:left="0" w:firstLine="709"/>
        <w:jc w:val="both"/>
      </w:pPr>
      <w:r w:rsidRPr="002C306F">
        <w:t>ЛПХ – Чистилин В.Н. – 13,4 га,</w:t>
      </w:r>
    </w:p>
    <w:p w:rsidR="007F14C4" w:rsidRPr="002C306F" w:rsidRDefault="007F14C4" w:rsidP="007F14C4">
      <w:pPr>
        <w:pStyle w:val="afd"/>
        <w:widowControl w:val="0"/>
        <w:spacing w:after="0" w:line="360" w:lineRule="auto"/>
        <w:ind w:left="0" w:firstLine="709"/>
        <w:jc w:val="both"/>
      </w:pPr>
      <w:r w:rsidRPr="002C306F">
        <w:t>ЛПХ -ЧеботаревА.В – 20,1 га, Штоколов (пастбища , сенокосы).</w:t>
      </w:r>
    </w:p>
    <w:p w:rsidR="007F14C4" w:rsidRPr="002C306F" w:rsidRDefault="007F14C4" w:rsidP="007F14C4">
      <w:pPr>
        <w:pStyle w:val="afd"/>
        <w:widowControl w:val="0"/>
        <w:spacing w:after="0" w:line="360" w:lineRule="auto"/>
        <w:ind w:left="0" w:firstLine="709"/>
        <w:jc w:val="both"/>
      </w:pPr>
      <w:r w:rsidRPr="002C306F">
        <w:t>К-з «Страна Советов»: ООО «Агрокультура – Курск» исполнительный директор Кизилов А.А. - 1186 га,</w:t>
      </w:r>
    </w:p>
    <w:p w:rsidR="007F14C4" w:rsidRPr="002C306F" w:rsidRDefault="007F14C4" w:rsidP="007F14C4">
      <w:pPr>
        <w:pStyle w:val="afd"/>
        <w:widowControl w:val="0"/>
        <w:spacing w:after="0" w:line="360" w:lineRule="auto"/>
        <w:ind w:left="0" w:firstLine="709"/>
        <w:jc w:val="both"/>
      </w:pPr>
      <w:r w:rsidRPr="002C306F">
        <w:t xml:space="preserve">ЛПХ Колесников Г.В. – 38 га, </w:t>
      </w:r>
    </w:p>
    <w:p w:rsidR="007F14C4" w:rsidRPr="002C306F" w:rsidRDefault="007F14C4" w:rsidP="007F14C4">
      <w:pPr>
        <w:pStyle w:val="afd"/>
        <w:widowControl w:val="0"/>
        <w:spacing w:after="0" w:line="360" w:lineRule="auto"/>
        <w:ind w:left="0" w:firstLine="709"/>
        <w:jc w:val="both"/>
      </w:pPr>
      <w:r w:rsidRPr="002C306F">
        <w:t>ЛПХ Ковалев А.А. – 180 га.</w:t>
      </w:r>
    </w:p>
    <w:p w:rsidR="007F14C4" w:rsidRPr="002C306F" w:rsidRDefault="007F14C4" w:rsidP="007F14C4">
      <w:pPr>
        <w:pStyle w:val="afd"/>
        <w:widowControl w:val="0"/>
        <w:spacing w:after="0" w:line="360" w:lineRule="auto"/>
        <w:ind w:left="0" w:firstLine="709"/>
        <w:jc w:val="both"/>
        <w:rPr>
          <w:b/>
        </w:rPr>
      </w:pPr>
      <w:r w:rsidRPr="002C306F">
        <w:t>Благоприятные природные условия, хорошее транспортное положение и современная ситуация на продовольственном рынке создают все предпосылки для дальнейшего развития сельского хозяйства поселения.</w:t>
      </w:r>
    </w:p>
    <w:p w:rsidR="007F14C4" w:rsidRPr="002C306F" w:rsidRDefault="007F14C4" w:rsidP="007F14C4">
      <w:pPr>
        <w:pStyle w:val="afd"/>
        <w:spacing w:after="0" w:line="360" w:lineRule="auto"/>
        <w:ind w:left="0" w:firstLine="709"/>
        <w:jc w:val="both"/>
        <w:rPr>
          <w:rFonts w:eastAsia="Times New Roman"/>
          <w:b/>
          <w:u w:val="single"/>
          <w:lang w:eastAsia="en-US" w:bidi="en-US"/>
        </w:rPr>
      </w:pPr>
      <w:r w:rsidRPr="002C306F">
        <w:rPr>
          <w:b/>
        </w:rPr>
        <w:t>Проектные предложения.</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b/>
          <w:u w:val="single"/>
          <w:lang w:eastAsia="en-US" w:bidi="en-US"/>
        </w:rPr>
        <w:t>Развитие растениеводства</w:t>
      </w:r>
      <w:r w:rsidRPr="002C306F">
        <w:rPr>
          <w:rFonts w:eastAsia="Times New Roman"/>
          <w:lang w:eastAsia="en-US" w:bidi="en-US"/>
        </w:rPr>
        <w:t>. Постепенно ожидается увеличение производства пшеницы. Производство зерновых сохранится на существующем уровне, возможно, с небольшим увеличением.</w:t>
      </w:r>
    </w:p>
    <w:p w:rsidR="007F14C4" w:rsidRPr="002C306F" w:rsidRDefault="007F14C4" w:rsidP="007F14C4">
      <w:pPr>
        <w:widowControl w:val="0"/>
        <w:spacing w:after="0" w:line="360" w:lineRule="auto"/>
        <w:ind w:firstLine="709"/>
        <w:jc w:val="both"/>
        <w:rPr>
          <w:rFonts w:eastAsia="Times New Roman"/>
          <w:b/>
          <w:u w:val="single"/>
          <w:lang w:eastAsia="en-US" w:bidi="en-US"/>
        </w:rPr>
      </w:pPr>
      <w:r w:rsidRPr="002C306F">
        <w:rPr>
          <w:rFonts w:eastAsia="Times New Roman"/>
          <w:lang w:eastAsia="en-US" w:bidi="en-US"/>
        </w:rPr>
        <w:t xml:space="preserve">При этом существует ряд обстоятельств, которые оказывают влияние на дальнейшее развитие растениеводства. В перспективе возможна интеграция хозяйств одной специализации, расположенных на близлежащих территориях. Целью интеграции хозяйств в рамках одного агропромышленного холдинга является возможность </w:t>
      </w:r>
      <w:r w:rsidRPr="002C306F">
        <w:rPr>
          <w:rFonts w:eastAsia="Times New Roman"/>
          <w:lang w:eastAsia="en-US" w:bidi="en-US"/>
        </w:rPr>
        <w:lastRenderedPageBreak/>
        <w:t>выстраивать системы севооборотов наиболее удобным способом в условиях современной специализации холдингов, не привязываясь к границам существовавших ранее хозяйств. Интеграция КФХ возможна в целях совместного приобретения сельскохозяйственной техники и получения займов для развития хозяйств. При любом сценарии развития сельского хозяйства района важно сохранить природное плодородие почв. Поэтому непременным условием организации сельскохозяйственного производства должно оставаться соблюдение всех норм обработки почв, внесения удобрений. Необходимо регулярное проведение лесо- и фитомелиоративных работ, проведение мероприятий по снего- и водозадержанию, принятие мер в целях предотвращения ветровой эрозии. Также важно строгое соблюдение севооборотов, которое способствует естественному восстановлению почв. Кроме того, зернобобовые культуры, участвующие в севооборотах, являются хорошим кормом для скота.</w:t>
      </w:r>
    </w:p>
    <w:p w:rsidR="007F14C4" w:rsidRPr="002C306F" w:rsidRDefault="007F14C4" w:rsidP="007F14C4">
      <w:pPr>
        <w:spacing w:after="0" w:line="360" w:lineRule="auto"/>
        <w:ind w:firstLine="709"/>
        <w:jc w:val="both"/>
        <w:rPr>
          <w:b/>
        </w:rPr>
      </w:pPr>
      <w:r w:rsidRPr="002C306F">
        <w:rPr>
          <w:rFonts w:eastAsia="Times New Roman"/>
          <w:b/>
          <w:u w:val="single"/>
          <w:lang w:eastAsia="en-US" w:bidi="en-US"/>
        </w:rPr>
        <w:t>Перспективы развития животноводства</w:t>
      </w:r>
      <w:r w:rsidRPr="002C306F">
        <w:rPr>
          <w:rFonts w:eastAsia="Times New Roman"/>
          <w:b/>
          <w:lang w:eastAsia="en-US" w:bidi="en-US"/>
        </w:rPr>
        <w:t>.</w:t>
      </w:r>
      <w:r w:rsidRPr="002C306F">
        <w:rPr>
          <w:rFonts w:eastAsia="Times New Roman"/>
          <w:lang w:eastAsia="en-US" w:bidi="en-US"/>
        </w:rPr>
        <w:t xml:space="preserve"> Заметно увеличится поголовье КРС молочного и мясного направления. Возможно, оно окажется не менее прибыльным по сравнению с растениеводством спустя определённое время. Так как и в Курской области, и на территории значительной части России ощущается дефицит мяса КРС, а молокоперерабатывающие предприятия нуждаются в сырье. Поэтому в среднесрочной перспективе возможен рост поголовья КРС как за счёт развития существующих предприятий, так и за счёт строительства новых комплексов. Однако уже сегодня необходимы меры по повышению надоев на 1 корову (соотношение между валовыми надоями молока и надоями на 1 корову во всех категориях хозяйств Хомутовского района составляет 1</w:t>
      </w:r>
      <w:r>
        <w:rPr>
          <w:rFonts w:eastAsia="Times New Roman"/>
          <w:lang w:eastAsia="en-US" w:bidi="en-US"/>
        </w:rPr>
        <w:t>4</w:t>
      </w:r>
      <w:r w:rsidRPr="002C306F">
        <w:rPr>
          <w:rFonts w:eastAsia="Times New Roman"/>
          <w:lang w:eastAsia="en-US" w:bidi="en-US"/>
        </w:rPr>
        <w:t>00-1500 кг).</w:t>
      </w:r>
      <w:r>
        <w:rPr>
          <w:rFonts w:eastAsia="Times New Roman"/>
          <w:lang w:eastAsia="en-US" w:bidi="en-US"/>
        </w:rPr>
        <w:t xml:space="preserve"> </w:t>
      </w:r>
      <w:r w:rsidRPr="002C306F">
        <w:rPr>
          <w:rFonts w:eastAsia="Times New Roman"/>
          <w:lang w:eastAsia="en-US" w:bidi="en-US"/>
        </w:rPr>
        <w:t>Этому должна способствовать надёжная кормовая база, представленная полевым кормопроизводством и промышленным производством комбикормов. Уровень  развития свиноводства значительно не увеличится, особое внимание следует уделить потенциальному негативному воздействию свиноводческих предприятий на экологическое состояние окружающих территорий. В первую очередь, на кислотную среду почв и приземные слои атмосферного воздуха.</w:t>
      </w:r>
      <w:r>
        <w:rPr>
          <w:rFonts w:eastAsia="Times New Roman"/>
          <w:lang w:eastAsia="en-US" w:bidi="en-US"/>
        </w:rPr>
        <w:t xml:space="preserve"> </w:t>
      </w:r>
      <w:r w:rsidRPr="002C306F">
        <w:rPr>
          <w:rFonts w:eastAsia="Times New Roman"/>
          <w:lang w:eastAsia="en-US" w:bidi="en-US"/>
        </w:rPr>
        <w:t xml:space="preserve">Развитие аграрного производства предполагает дальнейшую экспансию крупных агропромышленных компаний в хозяйство. Поэтому ожидается дальнейшее перераспределение земельных владений, уменьшение количества фермерских хозяйств и занимаемых ими площадей. Самостоятельные сельскохозяйственные предприятия будут развиваться в соответствии с потребностями рынка в различных видах продукции. Ожидается восстановление и увеличение животноводческой составляющей их производства. Сдерживающими фактором развития малого предпринимательства становятся территориальные диспропорции: 80% предпринимателей действуют в Курске, Рыльске, Курчатове. </w:t>
      </w:r>
      <w:r w:rsidRPr="002C306F">
        <w:rPr>
          <w:rFonts w:eastAsia="Times New Roman"/>
          <w:lang w:eastAsia="en-US" w:bidi="en-US"/>
        </w:rPr>
        <w:lastRenderedPageBreak/>
        <w:t>Железногорске и всего 20% на всей остальной территории области. По Хомутовскому району этот показатель не превышает 10%.</w:t>
      </w:r>
    </w:p>
    <w:p w:rsidR="007F14C4" w:rsidRPr="002C306F" w:rsidRDefault="007F14C4" w:rsidP="007F14C4">
      <w:pPr>
        <w:spacing w:after="0" w:line="360" w:lineRule="auto"/>
        <w:ind w:firstLine="851"/>
        <w:jc w:val="both"/>
        <w:rPr>
          <w:bCs/>
        </w:rPr>
      </w:pPr>
      <w:r w:rsidRPr="002C306F">
        <w:rPr>
          <w:b/>
        </w:rPr>
        <w:t xml:space="preserve">Генеральным планом на первую очередь строительства </w:t>
      </w:r>
      <w:r w:rsidRPr="002C306F">
        <w:t>предусматриваются:</w:t>
      </w:r>
    </w:p>
    <w:p w:rsidR="007F14C4" w:rsidRPr="002C306F" w:rsidRDefault="007F14C4" w:rsidP="007F14C4">
      <w:pPr>
        <w:pStyle w:val="26"/>
        <w:widowControl w:val="0"/>
        <w:spacing w:after="0" w:line="360" w:lineRule="auto"/>
        <w:ind w:left="0" w:firstLine="709"/>
        <w:jc w:val="both"/>
        <w:rPr>
          <w:bCs/>
        </w:rPr>
      </w:pPr>
      <w:r w:rsidRPr="002C306F">
        <w:rPr>
          <w:bCs/>
        </w:rPr>
        <w:t>- увеличение объема целевого использования сельскохозяйственных угодий поселения;</w:t>
      </w:r>
    </w:p>
    <w:p w:rsidR="007F14C4" w:rsidRPr="002C306F" w:rsidRDefault="007F14C4" w:rsidP="007F14C4">
      <w:pPr>
        <w:pStyle w:val="26"/>
        <w:widowControl w:val="0"/>
        <w:spacing w:after="0" w:line="360" w:lineRule="auto"/>
        <w:ind w:left="0" w:firstLine="709"/>
        <w:jc w:val="both"/>
        <w:rPr>
          <w:lang w:eastAsia="en-US" w:bidi="en-US"/>
        </w:rPr>
      </w:pPr>
      <w:r w:rsidRPr="002C306F">
        <w:rPr>
          <w:bCs/>
        </w:rPr>
        <w:t>- 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7F14C4" w:rsidRPr="002C306F" w:rsidRDefault="007F14C4" w:rsidP="007F14C4">
      <w:pPr>
        <w:widowControl w:val="0"/>
        <w:tabs>
          <w:tab w:val="left" w:pos="480"/>
        </w:tabs>
        <w:spacing w:after="0" w:line="360" w:lineRule="auto"/>
        <w:ind w:firstLine="709"/>
        <w:jc w:val="both"/>
        <w:rPr>
          <w:b/>
        </w:rPr>
      </w:pPr>
      <w:r w:rsidRPr="002C306F">
        <w:rPr>
          <w:rFonts w:eastAsia="Times New Roman"/>
          <w:lang w:eastAsia="en-US" w:bidi="en-US"/>
        </w:rPr>
        <w:t xml:space="preserve">Для поддержания личных подсобных хозяйств важно обеспечение транспортной доступности ко всем населённым пунктам сельсовета, а также развитие заготовительной сети. </w:t>
      </w:r>
      <w:r w:rsidRPr="002C306F">
        <w:t xml:space="preserve">Развитие рыбоводства в с. </w:t>
      </w:r>
      <w:r>
        <w:t>д. Жиховка,</w:t>
      </w:r>
      <w:r w:rsidRPr="002C306F">
        <w:t xml:space="preserve"> д. </w:t>
      </w:r>
      <w:r>
        <w:t>Шатуновка, с. Сковороднево, пос. Ровцы</w:t>
      </w:r>
      <w:r w:rsidRPr="002C306F">
        <w:t>.</w:t>
      </w:r>
    </w:p>
    <w:p w:rsidR="007F14C4" w:rsidRPr="002C306F" w:rsidRDefault="007F14C4" w:rsidP="007F14C4">
      <w:pPr>
        <w:spacing w:after="0" w:line="360" w:lineRule="auto"/>
        <w:ind w:firstLine="709"/>
        <w:jc w:val="both"/>
        <w:rPr>
          <w:rFonts w:eastAsia="Times New Roman"/>
          <w:lang w:eastAsia="en-US" w:bidi="en-US"/>
        </w:rPr>
      </w:pPr>
      <w:r w:rsidRPr="002C306F">
        <w:rPr>
          <w:b/>
        </w:rPr>
        <w:t>Развитие промышленности.</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Современный уровень развития промышленности вполне соответствует потенциалу района. Перспективы развития промышленности связаны с переработкой сельскохозяйственной продукции. В сельсовете увеличиваются площади обрабатываемых земель, растет показатель произведенной сельскохозяйственной продукции.</w:t>
      </w:r>
    </w:p>
    <w:p w:rsidR="007F14C4" w:rsidRPr="002C306F" w:rsidRDefault="007F14C4" w:rsidP="007F14C4">
      <w:pPr>
        <w:tabs>
          <w:tab w:val="left" w:pos="840"/>
        </w:tabs>
        <w:spacing w:after="0" w:line="360" w:lineRule="auto"/>
        <w:ind w:firstLine="709"/>
        <w:jc w:val="both"/>
        <w:rPr>
          <w:b/>
        </w:rPr>
      </w:pPr>
      <w:r w:rsidRPr="002C306F">
        <w:rPr>
          <w:rFonts w:eastAsia="Times New Roman"/>
          <w:lang w:eastAsia="en-US" w:bidi="en-US"/>
        </w:rPr>
        <w:t xml:space="preserve">Промышленная переработка продукции растениеводства доминирует в экономике Хомутовского района, как и в Сковородневском сельсовете. Учитывая состояние растениеводства, вероятно развитие зерноперерабатывающих предприятий с учетом улучшения ситуации в отрасли с приходом крупных сельхозпредприятий. </w:t>
      </w:r>
      <w:r w:rsidRPr="002C306F">
        <w:t xml:space="preserve">Определяющей сферой экономики муниципального образования «Сковородневский сельсовет» на период планирования (до 2040 г.) принимается производство и переработка сельскохозяйственной продукции. Перспективное экономическое развитие будет осуществляться на базе существующих и новых предприятий. Восстановление и развитие производственного потенциала территории планируется посредством привлечения финансовых вложений местных инвесторов, а также инвесторов из других субъектов РФ. </w:t>
      </w:r>
    </w:p>
    <w:p w:rsidR="007F14C4" w:rsidRPr="002C306F" w:rsidRDefault="007F14C4" w:rsidP="007F14C4">
      <w:pPr>
        <w:widowControl w:val="0"/>
        <w:spacing w:after="0" w:line="360" w:lineRule="auto"/>
        <w:ind w:firstLine="709"/>
        <w:jc w:val="both"/>
      </w:pPr>
      <w:r w:rsidRPr="002C306F">
        <w:rPr>
          <w:b/>
        </w:rPr>
        <w:t xml:space="preserve">Генеральным планом </w:t>
      </w:r>
      <w:r w:rsidRPr="002C306F">
        <w:t>на первую очередь строительства</w:t>
      </w:r>
      <w:r w:rsidRPr="002C306F">
        <w:rPr>
          <w:b/>
        </w:rPr>
        <w:t xml:space="preserve"> предусматриваются следующие</w:t>
      </w:r>
      <w:r w:rsidRPr="002C306F">
        <w:t xml:space="preserve"> мероприятия:</w:t>
      </w:r>
    </w:p>
    <w:p w:rsidR="007F14C4" w:rsidRPr="002C306F" w:rsidRDefault="007F14C4" w:rsidP="007F14C4">
      <w:pPr>
        <w:pStyle w:val="afd"/>
        <w:widowControl w:val="0"/>
        <w:spacing w:after="0" w:line="360" w:lineRule="auto"/>
        <w:ind w:left="0" w:firstLine="709"/>
        <w:jc w:val="both"/>
      </w:pPr>
      <w:r w:rsidRPr="002C306F">
        <w:t xml:space="preserve">- выделение в качестве инвестиционных площадок недействующих, фактически заброшенных территорий промышленных </w:t>
      </w:r>
      <w:r>
        <w:t>и сельхоз объектов</w:t>
      </w:r>
      <w:r w:rsidRPr="002C306F">
        <w:t>;</w:t>
      </w:r>
    </w:p>
    <w:p w:rsidR="007F14C4" w:rsidRPr="002C306F" w:rsidRDefault="007F14C4" w:rsidP="007F14C4">
      <w:pPr>
        <w:widowControl w:val="0"/>
        <w:spacing w:after="0" w:line="360" w:lineRule="auto"/>
        <w:ind w:firstLine="709"/>
        <w:jc w:val="both"/>
      </w:pPr>
      <w:r w:rsidRPr="002C306F">
        <w:t>- увеличение объема целевого использования сельскохозяйственных угодий поселения;</w:t>
      </w:r>
    </w:p>
    <w:p w:rsidR="007F14C4" w:rsidRPr="002C306F" w:rsidRDefault="007F14C4" w:rsidP="007F14C4">
      <w:pPr>
        <w:spacing w:after="0" w:line="360" w:lineRule="auto"/>
        <w:ind w:firstLine="709"/>
        <w:jc w:val="both"/>
        <w:rPr>
          <w:b/>
        </w:rPr>
      </w:pPr>
      <w:r w:rsidRPr="002C306F">
        <w:t>- разработать мероприятия по выделению земельных участков под строительства промышленных предприятий, предложенного в СТП Хомутовского района.</w:t>
      </w:r>
    </w:p>
    <w:p w:rsidR="007F14C4" w:rsidRDefault="007F14C4" w:rsidP="007F14C4">
      <w:pPr>
        <w:spacing w:after="0" w:line="360" w:lineRule="auto"/>
        <w:ind w:firstLine="709"/>
        <w:jc w:val="both"/>
        <w:rPr>
          <w:b/>
        </w:rPr>
      </w:pPr>
    </w:p>
    <w:p w:rsidR="007F14C4" w:rsidRPr="002C306F" w:rsidRDefault="007F14C4" w:rsidP="007F14C4">
      <w:pPr>
        <w:spacing w:after="0" w:line="360" w:lineRule="auto"/>
        <w:ind w:firstLine="709"/>
        <w:jc w:val="both"/>
        <w:rPr>
          <w:bCs/>
          <w:iCs/>
        </w:rPr>
      </w:pPr>
      <w:r w:rsidRPr="002C306F">
        <w:rPr>
          <w:b/>
        </w:rPr>
        <w:lastRenderedPageBreak/>
        <w:t>Развитие малого и среднего предпринимательства.</w:t>
      </w:r>
    </w:p>
    <w:p w:rsidR="007F14C4" w:rsidRPr="002C306F" w:rsidRDefault="007F14C4" w:rsidP="007F14C4">
      <w:pPr>
        <w:spacing w:after="0" w:line="360" w:lineRule="auto"/>
        <w:ind w:firstLine="709"/>
        <w:jc w:val="both"/>
        <w:rPr>
          <w:bCs/>
          <w:iCs/>
        </w:rPr>
      </w:pPr>
      <w:r w:rsidRPr="002C306F">
        <w:rPr>
          <w:bCs/>
          <w:iCs/>
        </w:rPr>
        <w:t xml:space="preserve">В </w:t>
      </w:r>
      <w:r w:rsidRPr="002C306F">
        <w:t>Сковородневском сельсовете</w:t>
      </w:r>
      <w:r w:rsidRPr="002C306F">
        <w:rPr>
          <w:bCs/>
          <w:iCs/>
        </w:rPr>
        <w:t xml:space="preserve"> имеются все предпосылки для развития малых и средних форм предпринимательства. </w:t>
      </w:r>
    </w:p>
    <w:p w:rsidR="007F14C4" w:rsidRPr="002C306F" w:rsidRDefault="007F14C4" w:rsidP="007F14C4">
      <w:pPr>
        <w:spacing w:after="0" w:line="360" w:lineRule="auto"/>
        <w:ind w:firstLine="709"/>
        <w:jc w:val="both"/>
        <w:rPr>
          <w:bCs/>
          <w:iCs/>
        </w:rPr>
      </w:pPr>
      <w:r w:rsidRPr="002C306F">
        <w:rPr>
          <w:bCs/>
          <w:iCs/>
        </w:rPr>
        <w:t xml:space="preserve">Основными принципами развития малого и среднего бизнеса должны стать: </w:t>
      </w:r>
    </w:p>
    <w:p w:rsidR="007F14C4" w:rsidRPr="002C306F" w:rsidRDefault="007F14C4" w:rsidP="007F14C4">
      <w:pPr>
        <w:spacing w:after="0" w:line="360" w:lineRule="auto"/>
        <w:ind w:firstLine="709"/>
        <w:jc w:val="both"/>
        <w:rPr>
          <w:bCs/>
          <w:iCs/>
        </w:rPr>
      </w:pPr>
      <w:r w:rsidRPr="002C306F">
        <w:rPr>
          <w:bCs/>
          <w:iCs/>
        </w:rPr>
        <w:t>- комплексность – обеспечение полного спектра услуг для малых предприятий;</w:t>
      </w:r>
    </w:p>
    <w:p w:rsidR="007F14C4" w:rsidRPr="002C306F" w:rsidRDefault="007F14C4" w:rsidP="007F14C4">
      <w:pPr>
        <w:spacing w:after="0" w:line="360" w:lineRule="auto"/>
        <w:ind w:firstLine="709"/>
        <w:jc w:val="both"/>
        <w:rPr>
          <w:bCs/>
          <w:iCs/>
        </w:rPr>
      </w:pPr>
      <w:r w:rsidRPr="002C306F">
        <w:rPr>
          <w:bCs/>
          <w:iCs/>
        </w:rPr>
        <w:t>- системность – обеспечение функциональной взаимосвязи всех элементов инфраструктуры малого бизнеса;</w:t>
      </w:r>
    </w:p>
    <w:p w:rsidR="007F14C4" w:rsidRPr="002C306F" w:rsidRDefault="007F14C4" w:rsidP="007F14C4">
      <w:pPr>
        <w:widowControl w:val="0"/>
        <w:spacing w:after="0" w:line="360" w:lineRule="auto"/>
        <w:ind w:firstLine="709"/>
        <w:jc w:val="both"/>
        <w:rPr>
          <w:bCs/>
          <w:iCs/>
        </w:rPr>
      </w:pPr>
      <w:r w:rsidRPr="002C306F">
        <w:rPr>
          <w:bCs/>
          <w:iCs/>
        </w:rPr>
        <w:t>- конкурсность – обеспечение равных прав и возможностей малых предприятий при получении поддержки и государственных заказов;</w:t>
      </w:r>
    </w:p>
    <w:p w:rsidR="007F14C4" w:rsidRPr="002C306F" w:rsidRDefault="007F14C4" w:rsidP="007F14C4">
      <w:pPr>
        <w:widowControl w:val="0"/>
        <w:spacing w:after="0" w:line="360" w:lineRule="auto"/>
        <w:ind w:left="680"/>
        <w:jc w:val="both"/>
        <w:rPr>
          <w:bCs/>
          <w:iCs/>
        </w:rPr>
      </w:pPr>
      <w:r w:rsidRPr="002C306F">
        <w:rPr>
          <w:bCs/>
          <w:iCs/>
        </w:rPr>
        <w:t>- гласность – наличие полной и доступной информации о политике в сфере малого предпринимательства;</w:t>
      </w:r>
    </w:p>
    <w:p w:rsidR="007F14C4" w:rsidRPr="002C306F" w:rsidRDefault="007F14C4" w:rsidP="007F14C4">
      <w:pPr>
        <w:widowControl w:val="0"/>
        <w:spacing w:after="0" w:line="360" w:lineRule="auto"/>
        <w:ind w:left="680"/>
        <w:jc w:val="both"/>
      </w:pPr>
      <w:r w:rsidRPr="002C306F">
        <w:rPr>
          <w:bCs/>
          <w:iCs/>
        </w:rPr>
        <w:t xml:space="preserve">- делегирование функций – обеспечение участия общественных объединений и союзов в решении проблем малого бизнеса. </w:t>
      </w:r>
    </w:p>
    <w:p w:rsidR="007F14C4" w:rsidRPr="002C306F" w:rsidRDefault="007F14C4" w:rsidP="007F14C4">
      <w:pPr>
        <w:pStyle w:val="1e"/>
        <w:spacing w:after="0" w:line="360" w:lineRule="auto"/>
        <w:rPr>
          <w:color w:val="auto"/>
          <w:sz w:val="20"/>
          <w:szCs w:val="20"/>
        </w:rPr>
      </w:pPr>
      <w:r w:rsidRPr="002C306F">
        <w:rPr>
          <w:color w:val="auto"/>
        </w:rPr>
        <w:t>Таблица. Задачи и мероприятия по развитию и поддержки малого предпринимательства.</w:t>
      </w:r>
    </w:p>
    <w:tbl>
      <w:tblPr>
        <w:tblW w:w="0" w:type="auto"/>
        <w:tblInd w:w="-5" w:type="dxa"/>
        <w:tblLayout w:type="fixed"/>
        <w:tblLook w:val="0000"/>
      </w:tblPr>
      <w:tblGrid>
        <w:gridCol w:w="627"/>
        <w:gridCol w:w="2883"/>
        <w:gridCol w:w="5827"/>
      </w:tblGrid>
      <w:tr w:rsidR="007F14C4" w:rsidRPr="002C306F" w:rsidTr="00316281">
        <w:tc>
          <w:tcPr>
            <w:tcW w:w="627"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bCs/>
                <w:sz w:val="20"/>
                <w:szCs w:val="20"/>
              </w:rPr>
            </w:pPr>
            <w:r w:rsidRPr="002C306F">
              <w:rPr>
                <w:b/>
                <w:bCs/>
                <w:sz w:val="20"/>
                <w:szCs w:val="20"/>
              </w:rPr>
              <w:t>№</w:t>
            </w:r>
          </w:p>
          <w:p w:rsidR="007F14C4" w:rsidRPr="002C306F" w:rsidRDefault="007F14C4" w:rsidP="00316281">
            <w:pPr>
              <w:spacing w:after="0" w:line="240" w:lineRule="auto"/>
              <w:jc w:val="both"/>
              <w:rPr>
                <w:b/>
                <w:bCs/>
                <w:sz w:val="20"/>
                <w:szCs w:val="20"/>
              </w:rPr>
            </w:pPr>
            <w:r w:rsidRPr="002C306F">
              <w:rPr>
                <w:b/>
                <w:bCs/>
                <w:sz w:val="20"/>
                <w:szCs w:val="20"/>
              </w:rPr>
              <w:t>п/п</w:t>
            </w:r>
          </w:p>
        </w:tc>
        <w:tc>
          <w:tcPr>
            <w:tcW w:w="288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bCs/>
                <w:sz w:val="20"/>
                <w:szCs w:val="20"/>
              </w:rPr>
            </w:pPr>
            <w:r w:rsidRPr="002C306F">
              <w:rPr>
                <w:b/>
                <w:bCs/>
                <w:sz w:val="20"/>
                <w:szCs w:val="20"/>
              </w:rPr>
              <w:t>Задачи</w:t>
            </w:r>
          </w:p>
        </w:tc>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both"/>
            </w:pPr>
            <w:r w:rsidRPr="002C306F">
              <w:rPr>
                <w:b/>
                <w:bCs/>
                <w:sz w:val="20"/>
                <w:szCs w:val="20"/>
              </w:rPr>
              <w:t>Мероприятия</w:t>
            </w:r>
          </w:p>
        </w:tc>
      </w:tr>
      <w:tr w:rsidR="007F14C4" w:rsidRPr="002C306F" w:rsidTr="00316281">
        <w:tc>
          <w:tcPr>
            <w:tcW w:w="627"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sz w:val="20"/>
                <w:szCs w:val="20"/>
              </w:rPr>
            </w:pPr>
            <w:r w:rsidRPr="002C306F">
              <w:rPr>
                <w:b/>
                <w:bCs/>
                <w:sz w:val="20"/>
                <w:szCs w:val="20"/>
              </w:rPr>
              <w:t>1</w:t>
            </w:r>
          </w:p>
        </w:tc>
        <w:tc>
          <w:tcPr>
            <w:tcW w:w="288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Cs/>
                <w:sz w:val="20"/>
                <w:szCs w:val="20"/>
              </w:rPr>
            </w:pPr>
            <w:r w:rsidRPr="002C306F">
              <w:rPr>
                <w:b/>
                <w:sz w:val="20"/>
                <w:szCs w:val="20"/>
              </w:rPr>
              <w:t>Совершенствование нормативно-правовой базы и инфраструктуры поддержки малого бизнеса</w:t>
            </w:r>
          </w:p>
          <w:p w:rsidR="007F14C4" w:rsidRPr="002C306F" w:rsidRDefault="007F14C4" w:rsidP="00316281">
            <w:pPr>
              <w:spacing w:after="0" w:line="240" w:lineRule="auto"/>
              <w:jc w:val="both"/>
              <w:rPr>
                <w:bCs/>
                <w:sz w:val="20"/>
                <w:szCs w:val="20"/>
              </w:rPr>
            </w:pPr>
          </w:p>
        </w:tc>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tabs>
                <w:tab w:val="left" w:pos="367"/>
              </w:tabs>
              <w:spacing w:after="0" w:line="240" w:lineRule="auto"/>
              <w:jc w:val="both"/>
              <w:rPr>
                <w:sz w:val="20"/>
                <w:szCs w:val="20"/>
              </w:rPr>
            </w:pPr>
            <w:r w:rsidRPr="002C306F">
              <w:rPr>
                <w:sz w:val="20"/>
                <w:szCs w:val="20"/>
              </w:rPr>
              <w:t>- Формирование правовой среды, обеспечивающей беспрепятственное развитие малого предпринимательства:</w:t>
            </w:r>
          </w:p>
          <w:p w:rsidR="007F14C4" w:rsidRPr="002C306F" w:rsidRDefault="007F14C4" w:rsidP="00316281">
            <w:pPr>
              <w:tabs>
                <w:tab w:val="left" w:pos="2276"/>
              </w:tabs>
              <w:spacing w:after="0" w:line="240" w:lineRule="auto"/>
              <w:jc w:val="both"/>
              <w:rPr>
                <w:sz w:val="20"/>
                <w:szCs w:val="20"/>
              </w:rPr>
            </w:pPr>
            <w:r w:rsidRPr="002C306F">
              <w:rPr>
                <w:sz w:val="20"/>
                <w:szCs w:val="20"/>
              </w:rPr>
              <w:t>- подготовить нормативные правовые акты в сфере малого предпринимательства;</w:t>
            </w:r>
          </w:p>
          <w:p w:rsidR="007F14C4" w:rsidRPr="002C306F" w:rsidRDefault="007F14C4" w:rsidP="00316281">
            <w:pPr>
              <w:tabs>
                <w:tab w:val="left" w:pos="2276"/>
              </w:tabs>
              <w:spacing w:after="0" w:line="240" w:lineRule="auto"/>
              <w:jc w:val="both"/>
              <w:rPr>
                <w:sz w:val="20"/>
                <w:szCs w:val="20"/>
              </w:rPr>
            </w:pPr>
            <w:r w:rsidRPr="002C306F">
              <w:rPr>
                <w:sz w:val="20"/>
                <w:szCs w:val="20"/>
              </w:rPr>
              <w:t>- содействовать разработке программ поддержки малого предпринимательства;</w:t>
            </w:r>
          </w:p>
          <w:p w:rsidR="007F14C4" w:rsidRPr="002C306F" w:rsidRDefault="007F14C4" w:rsidP="00316281">
            <w:pPr>
              <w:tabs>
                <w:tab w:val="left" w:pos="2276"/>
              </w:tabs>
              <w:spacing w:after="0" w:line="240" w:lineRule="auto"/>
              <w:jc w:val="both"/>
              <w:rPr>
                <w:sz w:val="20"/>
                <w:szCs w:val="20"/>
              </w:rPr>
            </w:pPr>
            <w:r w:rsidRPr="002C306F">
              <w:rPr>
                <w:sz w:val="20"/>
                <w:szCs w:val="20"/>
              </w:rPr>
              <w:t>- развивать объекты инфраструктуры;</w:t>
            </w:r>
          </w:p>
          <w:p w:rsidR="007F14C4" w:rsidRPr="002C306F" w:rsidRDefault="007F14C4" w:rsidP="00316281">
            <w:pPr>
              <w:tabs>
                <w:tab w:val="left" w:pos="2276"/>
              </w:tabs>
              <w:spacing w:after="0" w:line="240" w:lineRule="auto"/>
              <w:jc w:val="both"/>
              <w:rPr>
                <w:sz w:val="20"/>
                <w:szCs w:val="20"/>
              </w:rPr>
            </w:pPr>
            <w:r w:rsidRPr="002C306F">
              <w:rPr>
                <w:sz w:val="20"/>
                <w:szCs w:val="20"/>
              </w:rPr>
              <w:t>- обеспечить доступ субъектов малого предпринимательства к муниципальным заказам;</w:t>
            </w:r>
          </w:p>
          <w:p w:rsidR="007F14C4" w:rsidRPr="002C306F" w:rsidRDefault="007F14C4" w:rsidP="00316281">
            <w:pPr>
              <w:tabs>
                <w:tab w:val="left" w:pos="2276"/>
              </w:tabs>
              <w:spacing w:after="0" w:line="240" w:lineRule="auto"/>
              <w:jc w:val="both"/>
              <w:rPr>
                <w:sz w:val="20"/>
                <w:szCs w:val="20"/>
              </w:rPr>
            </w:pPr>
            <w:r w:rsidRPr="002C306F">
              <w:rPr>
                <w:sz w:val="20"/>
                <w:szCs w:val="20"/>
              </w:rPr>
              <w:t>- подготовить обзоры правоприменительной практики для устранения административных барьеров;</w:t>
            </w:r>
          </w:p>
          <w:p w:rsidR="007F14C4" w:rsidRPr="002C306F" w:rsidRDefault="007F14C4" w:rsidP="00316281">
            <w:pPr>
              <w:tabs>
                <w:tab w:val="left" w:pos="2276"/>
              </w:tabs>
              <w:spacing w:after="0" w:line="240" w:lineRule="auto"/>
              <w:jc w:val="both"/>
              <w:rPr>
                <w:sz w:val="20"/>
                <w:szCs w:val="20"/>
              </w:rPr>
            </w:pPr>
            <w:r w:rsidRPr="002C306F">
              <w:rPr>
                <w:sz w:val="20"/>
                <w:szCs w:val="20"/>
              </w:rPr>
              <w:t>- Организация взаимодействия субъектов малого бизнеса с органами исполнительной власти, органами местного самоуправления, а также предприятиями науки и промышленности, содействие малому предпринимательству в преодолении административных барьеров;</w:t>
            </w:r>
          </w:p>
          <w:p w:rsidR="007F14C4" w:rsidRPr="002C306F" w:rsidRDefault="007F14C4" w:rsidP="00316281">
            <w:pPr>
              <w:tabs>
                <w:tab w:val="left" w:pos="2276"/>
              </w:tabs>
              <w:spacing w:after="0" w:line="240" w:lineRule="auto"/>
              <w:jc w:val="both"/>
              <w:rPr>
                <w:sz w:val="20"/>
                <w:szCs w:val="20"/>
              </w:rPr>
            </w:pPr>
            <w:r w:rsidRPr="002C306F">
              <w:rPr>
                <w:sz w:val="20"/>
                <w:szCs w:val="20"/>
              </w:rPr>
              <w:t>- Оказание консультационной помощи через "горячую линию";</w:t>
            </w:r>
          </w:p>
          <w:p w:rsidR="007F14C4" w:rsidRPr="002C306F" w:rsidRDefault="007F14C4" w:rsidP="00316281">
            <w:pPr>
              <w:tabs>
                <w:tab w:val="left" w:pos="2276"/>
              </w:tabs>
              <w:spacing w:after="0" w:line="240" w:lineRule="auto"/>
              <w:jc w:val="both"/>
              <w:rPr>
                <w:sz w:val="20"/>
                <w:szCs w:val="20"/>
              </w:rPr>
            </w:pPr>
            <w:r w:rsidRPr="002C306F">
              <w:rPr>
                <w:sz w:val="20"/>
                <w:szCs w:val="20"/>
              </w:rPr>
              <w:t>- Организация и проведение серии семинаров по вопросам безопасности бизнеса с участием правоохранительных органов;</w:t>
            </w:r>
          </w:p>
          <w:p w:rsidR="007F14C4" w:rsidRPr="002C306F" w:rsidRDefault="007F14C4" w:rsidP="00316281">
            <w:pPr>
              <w:spacing w:after="0" w:line="240" w:lineRule="auto"/>
              <w:jc w:val="both"/>
            </w:pPr>
            <w:r w:rsidRPr="002C306F">
              <w:rPr>
                <w:sz w:val="20"/>
                <w:szCs w:val="20"/>
              </w:rPr>
              <w:t>- Формирование инфраструктуры поддержки малого предпринимательства, способную оперативно реагировать на проблемы малого бизнеса и оказывать необходимую помощь в их решении.</w:t>
            </w:r>
          </w:p>
        </w:tc>
      </w:tr>
      <w:tr w:rsidR="007F14C4" w:rsidRPr="002C306F" w:rsidTr="00316281">
        <w:tc>
          <w:tcPr>
            <w:tcW w:w="627"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sz w:val="20"/>
                <w:szCs w:val="20"/>
              </w:rPr>
            </w:pPr>
            <w:r w:rsidRPr="002C306F">
              <w:rPr>
                <w:b/>
                <w:bCs/>
                <w:sz w:val="20"/>
                <w:szCs w:val="20"/>
              </w:rPr>
              <w:t>2</w:t>
            </w:r>
          </w:p>
        </w:tc>
        <w:tc>
          <w:tcPr>
            <w:tcW w:w="288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sz w:val="20"/>
                <w:szCs w:val="20"/>
              </w:rPr>
            </w:pPr>
            <w:r w:rsidRPr="002C306F">
              <w:rPr>
                <w:b/>
                <w:sz w:val="20"/>
                <w:szCs w:val="20"/>
              </w:rPr>
              <w:t>Увеличение вклада малых предприятий в формирование валового регионального продукта и доходов бюджета муниципального образования</w:t>
            </w:r>
          </w:p>
        </w:tc>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tabs>
                <w:tab w:val="left" w:pos="2276"/>
              </w:tabs>
              <w:spacing w:after="0" w:line="240" w:lineRule="auto"/>
              <w:jc w:val="both"/>
              <w:rPr>
                <w:sz w:val="20"/>
                <w:szCs w:val="20"/>
              </w:rPr>
            </w:pPr>
            <w:r w:rsidRPr="002C306F">
              <w:rPr>
                <w:sz w:val="20"/>
                <w:szCs w:val="20"/>
              </w:rPr>
              <w:t>- Увеличение доли налоговых поступлений в бюджет муниципального  образования от субъектов малого предпринимательства;</w:t>
            </w:r>
          </w:p>
          <w:p w:rsidR="007F14C4" w:rsidRPr="002C306F" w:rsidRDefault="007F14C4" w:rsidP="00316281">
            <w:pPr>
              <w:tabs>
                <w:tab w:val="left" w:pos="2276"/>
              </w:tabs>
              <w:spacing w:after="0" w:line="240" w:lineRule="auto"/>
              <w:jc w:val="both"/>
              <w:rPr>
                <w:sz w:val="20"/>
                <w:szCs w:val="20"/>
              </w:rPr>
            </w:pPr>
            <w:r w:rsidRPr="002C306F">
              <w:rPr>
                <w:sz w:val="20"/>
                <w:szCs w:val="20"/>
              </w:rPr>
              <w:t>- Упростить доступ малых предприятий к инвестиционным ресурсам из различных источников, включая создание системы микрокредитования малого и среднего бизнеса;</w:t>
            </w:r>
          </w:p>
          <w:p w:rsidR="007F14C4" w:rsidRPr="002C306F" w:rsidRDefault="007F14C4" w:rsidP="00316281">
            <w:pPr>
              <w:tabs>
                <w:tab w:val="left" w:pos="2276"/>
              </w:tabs>
              <w:spacing w:after="0" w:line="240" w:lineRule="auto"/>
              <w:jc w:val="both"/>
              <w:rPr>
                <w:sz w:val="20"/>
                <w:szCs w:val="20"/>
              </w:rPr>
            </w:pPr>
            <w:r w:rsidRPr="002C306F">
              <w:rPr>
                <w:sz w:val="20"/>
                <w:szCs w:val="20"/>
              </w:rPr>
              <w:t>- Внедрить прогрессивные финансовые технологии поддержки малого бизнеса (лизинг, микрокредитование, др.);</w:t>
            </w:r>
          </w:p>
          <w:p w:rsidR="007F14C4" w:rsidRPr="002C306F" w:rsidRDefault="007F14C4" w:rsidP="00316281">
            <w:pPr>
              <w:spacing w:after="0" w:line="240" w:lineRule="auto"/>
              <w:jc w:val="both"/>
            </w:pPr>
            <w:r w:rsidRPr="002C306F">
              <w:rPr>
                <w:sz w:val="20"/>
                <w:szCs w:val="20"/>
              </w:rPr>
              <w:t>- Обеспечить прирост выпуска продукции, товаров и услуг субъектами малого предпринимательства, включая содействие малым предприятиям в продвижении их продукции на рынке.</w:t>
            </w:r>
          </w:p>
        </w:tc>
      </w:tr>
      <w:tr w:rsidR="007F14C4" w:rsidRPr="002C306F" w:rsidTr="00316281">
        <w:tc>
          <w:tcPr>
            <w:tcW w:w="627"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sz w:val="20"/>
                <w:szCs w:val="20"/>
              </w:rPr>
            </w:pPr>
            <w:r w:rsidRPr="002C306F">
              <w:rPr>
                <w:b/>
                <w:bCs/>
                <w:sz w:val="20"/>
                <w:szCs w:val="20"/>
              </w:rPr>
              <w:t>3</w:t>
            </w:r>
          </w:p>
        </w:tc>
        <w:tc>
          <w:tcPr>
            <w:tcW w:w="288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b/>
                <w:sz w:val="20"/>
                <w:szCs w:val="20"/>
              </w:rPr>
            </w:pPr>
            <w:r w:rsidRPr="002C306F">
              <w:rPr>
                <w:b/>
                <w:sz w:val="20"/>
                <w:szCs w:val="20"/>
              </w:rPr>
              <w:t>Увеличение доли</w:t>
            </w:r>
          </w:p>
          <w:p w:rsidR="007F14C4" w:rsidRPr="002C306F" w:rsidRDefault="007F14C4" w:rsidP="00316281">
            <w:pPr>
              <w:spacing w:after="0" w:line="240" w:lineRule="auto"/>
              <w:jc w:val="both"/>
              <w:rPr>
                <w:sz w:val="20"/>
                <w:szCs w:val="20"/>
              </w:rPr>
            </w:pPr>
            <w:r w:rsidRPr="002C306F">
              <w:rPr>
                <w:b/>
                <w:sz w:val="20"/>
                <w:szCs w:val="20"/>
              </w:rPr>
              <w:lastRenderedPageBreak/>
              <w:t>работающих в малом и среднем бизнесе</w:t>
            </w:r>
          </w:p>
        </w:tc>
        <w:tc>
          <w:tcPr>
            <w:tcW w:w="5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tabs>
                <w:tab w:val="left" w:pos="2276"/>
              </w:tabs>
              <w:spacing w:after="0" w:line="240" w:lineRule="auto"/>
              <w:jc w:val="both"/>
              <w:rPr>
                <w:sz w:val="20"/>
                <w:szCs w:val="20"/>
              </w:rPr>
            </w:pPr>
            <w:r w:rsidRPr="002C306F">
              <w:rPr>
                <w:sz w:val="20"/>
                <w:szCs w:val="20"/>
              </w:rPr>
              <w:lastRenderedPageBreak/>
              <w:t xml:space="preserve">- Создание условий для привлечения женщин, молодежи, </w:t>
            </w:r>
            <w:r w:rsidRPr="002C306F">
              <w:rPr>
                <w:sz w:val="20"/>
                <w:szCs w:val="20"/>
              </w:rPr>
              <w:lastRenderedPageBreak/>
              <w:t>безработных, уволенных в запас военнослужащих, высвобождающегося персонала крупных предприятий, обладающих предпринимательской инициативой;</w:t>
            </w:r>
          </w:p>
          <w:p w:rsidR="007F14C4" w:rsidRPr="002C306F" w:rsidRDefault="007F14C4" w:rsidP="00316281">
            <w:pPr>
              <w:tabs>
                <w:tab w:val="left" w:pos="2276"/>
              </w:tabs>
              <w:spacing w:after="0" w:line="240" w:lineRule="auto"/>
              <w:jc w:val="both"/>
              <w:rPr>
                <w:sz w:val="20"/>
                <w:szCs w:val="20"/>
              </w:rPr>
            </w:pPr>
            <w:r w:rsidRPr="002C306F">
              <w:rPr>
                <w:sz w:val="20"/>
                <w:szCs w:val="20"/>
              </w:rPr>
              <w:t>- Проведение обучения и переподготовка кадров, повышение деловой культуры предпринимателей, научно-методическое обеспечение;</w:t>
            </w:r>
          </w:p>
          <w:p w:rsidR="007F14C4" w:rsidRPr="002C306F" w:rsidRDefault="007F14C4" w:rsidP="00316281">
            <w:pPr>
              <w:tabs>
                <w:tab w:val="left" w:pos="2276"/>
              </w:tabs>
              <w:spacing w:after="0" w:line="240" w:lineRule="auto"/>
              <w:jc w:val="both"/>
              <w:rPr>
                <w:sz w:val="20"/>
                <w:szCs w:val="20"/>
              </w:rPr>
            </w:pPr>
            <w:r w:rsidRPr="002C306F">
              <w:rPr>
                <w:sz w:val="20"/>
                <w:szCs w:val="20"/>
              </w:rPr>
              <w:t>- Изменение отношения к предпринимательской деятельности:</w:t>
            </w:r>
          </w:p>
          <w:p w:rsidR="007F14C4" w:rsidRPr="002C306F" w:rsidRDefault="007F14C4" w:rsidP="00316281">
            <w:pPr>
              <w:tabs>
                <w:tab w:val="left" w:pos="2276"/>
              </w:tabs>
              <w:spacing w:after="0" w:line="240" w:lineRule="auto"/>
              <w:jc w:val="both"/>
              <w:rPr>
                <w:sz w:val="20"/>
                <w:szCs w:val="20"/>
              </w:rPr>
            </w:pPr>
            <w:r w:rsidRPr="002C306F">
              <w:rPr>
                <w:sz w:val="20"/>
                <w:szCs w:val="20"/>
              </w:rPr>
              <w:t>- содействовать формированию в обществе духа предпринимательства;</w:t>
            </w:r>
          </w:p>
          <w:p w:rsidR="007F14C4" w:rsidRPr="002C306F" w:rsidRDefault="007F14C4" w:rsidP="00316281">
            <w:pPr>
              <w:tabs>
                <w:tab w:val="left" w:pos="2276"/>
              </w:tabs>
              <w:spacing w:after="0" w:line="240" w:lineRule="auto"/>
              <w:jc w:val="both"/>
              <w:rPr>
                <w:sz w:val="20"/>
                <w:szCs w:val="20"/>
              </w:rPr>
            </w:pPr>
            <w:r w:rsidRPr="002C306F">
              <w:rPr>
                <w:sz w:val="20"/>
                <w:szCs w:val="20"/>
              </w:rPr>
              <w:t>- пропагандировать предпринимательскую деятельность: проводить конкурсы среди предпринимателей, осуществлять публикации в СМИ;</w:t>
            </w:r>
          </w:p>
          <w:p w:rsidR="007F14C4" w:rsidRPr="002C306F" w:rsidRDefault="007F14C4" w:rsidP="00316281">
            <w:pPr>
              <w:tabs>
                <w:tab w:val="left" w:pos="2276"/>
              </w:tabs>
              <w:spacing w:after="0" w:line="240" w:lineRule="auto"/>
              <w:jc w:val="both"/>
            </w:pPr>
            <w:r w:rsidRPr="002C306F">
              <w:rPr>
                <w:sz w:val="20"/>
                <w:szCs w:val="20"/>
              </w:rPr>
              <w:t>- Стимулирование создание новых малых предприятий, позволяющих создавать дополнительные рабочие места в сфере малого бизнеса.</w:t>
            </w:r>
          </w:p>
        </w:tc>
      </w:tr>
    </w:tbl>
    <w:p w:rsidR="007F14C4" w:rsidRPr="002C306F" w:rsidRDefault="007F14C4" w:rsidP="007F14C4">
      <w:pPr>
        <w:spacing w:after="0" w:line="360" w:lineRule="auto"/>
        <w:ind w:firstLine="851"/>
        <w:jc w:val="both"/>
      </w:pPr>
      <w:r w:rsidRPr="002C306F">
        <w:lastRenderedPageBreak/>
        <w:t xml:space="preserve">Приоритетное направление развития малого и среднего бизнеса в сельсовете - социально-бытовое обслуживания населения (торговля, сфера услуг). </w:t>
      </w:r>
      <w:r w:rsidRPr="002C306F">
        <w:rPr>
          <w:bCs/>
          <w:iCs/>
        </w:rPr>
        <w:t xml:space="preserve">На этапе разработки плана реализации генерального плана поселения, в соответствии с </w:t>
      </w:r>
      <w:r w:rsidRPr="002C306F">
        <w:t xml:space="preserve">Федеральным законом от 24.07.2007 г. № 209-ФЗ «О развитии малого и среднего </w:t>
      </w:r>
      <w:r w:rsidRPr="002C306F">
        <w:rPr>
          <w:bCs/>
          <w:iCs/>
        </w:rPr>
        <w:t>предпринимательства в Российской Федерации» и областной целевой программой «Развитие малого и среднего предпринимательства в Курской области на 2011-2013 годы» администрации муниципального образования «Сковородневский сельсовет» предлагается определить план мероприятий по развитию малого предпринимательства, а именно: разработать приоритетные направления, обеспечить информационно-правовую базу, предусмотреть выделение земельных участков для создания объектов недвижимости для субъектов малого и среднего предпринимательства.</w:t>
      </w:r>
    </w:p>
    <w:p w:rsidR="007F14C4" w:rsidRPr="002C306F" w:rsidRDefault="007F14C4" w:rsidP="007F14C4">
      <w:pPr>
        <w:pStyle w:val="2"/>
        <w:keepNext w:val="0"/>
        <w:spacing w:before="0" w:after="0" w:line="360" w:lineRule="auto"/>
        <w:ind w:left="709" w:firstLine="0"/>
        <w:jc w:val="both"/>
      </w:pPr>
      <w:bookmarkStart w:id="8" w:name="_Toc422773094"/>
      <w:r w:rsidRPr="002C306F">
        <w:rPr>
          <w:rFonts w:ascii="Times New Roman" w:hAnsi="Times New Roman" w:cs="Times New Roman"/>
          <w:i w:val="0"/>
          <w:sz w:val="24"/>
          <w:szCs w:val="24"/>
        </w:rPr>
        <w:t>2.4. Население</w:t>
      </w:r>
      <w:bookmarkEnd w:id="8"/>
    </w:p>
    <w:p w:rsidR="007F14C4" w:rsidRPr="002C306F" w:rsidRDefault="007F14C4" w:rsidP="007F14C4">
      <w:pPr>
        <w:spacing w:after="0" w:line="360" w:lineRule="auto"/>
        <w:ind w:firstLine="709"/>
        <w:jc w:val="both"/>
      </w:pPr>
      <w:r w:rsidRPr="002C306F">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7F14C4" w:rsidRPr="002C306F" w:rsidRDefault="007F14C4" w:rsidP="007F14C4">
      <w:pPr>
        <w:spacing w:after="0" w:line="360" w:lineRule="auto"/>
        <w:ind w:firstLine="709"/>
        <w:jc w:val="both"/>
      </w:pPr>
      <w:r w:rsidRPr="002C306F">
        <w:t>Хомутовский район полностью наследует демографическую ситуацию, сложившуюся в Курской области.</w:t>
      </w:r>
    </w:p>
    <w:p w:rsidR="007F14C4" w:rsidRPr="002C306F" w:rsidRDefault="00EF2112" w:rsidP="007F14C4">
      <w:pPr>
        <w:spacing w:after="0" w:line="360" w:lineRule="auto"/>
        <w:jc w:val="center"/>
        <w:rPr>
          <w:b/>
          <w:sz w:val="20"/>
          <w:szCs w:val="20"/>
        </w:rPr>
      </w:pPr>
      <w:r w:rsidRPr="00EF2112">
        <w:pict>
          <v:group id="_x0000_s1026" style="width:445.85pt;height:228.6pt;mso-wrap-distance-left:0;mso-wrap-distance-right:0;mso-position-horizontal-relative:char;mso-position-vertical-relative:line" coordsize="8918,4572">
            <o:lock v:ext="edit" text="t"/>
            <v:rect id="_x0000_s1027" style="position:absolute;width:8912;height:4572;mso-wrap-style:none;v-text-anchor:middle" filled="f" stroked="f" strokecolor="gray">
              <v:stroke color2="#7f7f7f" joinstyle="round"/>
            </v:rect>
            <v:rect id="_x0000_s1028" style="position:absolute;left:1;top:100;width:8364;height:4371;mso-wrap-style:none;v-text-anchor:middle" stroked="f" strokecolor="gray">
              <v:fill color2="black"/>
              <v:stroke color2="#7f7f7f" joinstyle="round"/>
            </v:rect>
            <v:rect id="_x0000_s1029" style="position:absolute;left:2110;top:479;width:4529;height:2970;mso-wrap-style:none;v-text-anchor:middle" fillcolor="silver" stroked="f" strokecolor="gray">
              <v:fill color2="#3f3f3f"/>
              <v:stroke color2="#7f7f7f" joinstyle="round"/>
            </v:rect>
            <v:rect id="_x0000_s1030" style="position:absolute;left:2106;top:477;width:4529;height:2970;mso-wrap-style:none;v-text-anchor:middle" filled="f" strokecolor="gray">
              <v:stroke color2="#7f7f7f" endcap="square"/>
            </v:rect>
            <v:line id="_x0000_s1031" style="position:absolute" from="2110,479" to="2110,3449">
              <v:stroke joinstyle="miter" endcap="square"/>
            </v:line>
            <v:line id="_x0000_s1032" style="position:absolute" from="2050,3450" to="2169,3450">
              <v:stroke joinstyle="miter" endcap="square"/>
            </v:line>
            <v:line id="_x0000_s1033" style="position:absolute" from="2050,3031" to="2169,3031">
              <v:stroke joinstyle="miter" endcap="square"/>
            </v:line>
            <v:line id="_x0000_s1034" style="position:absolute" from="2050,2599" to="2169,2599">
              <v:stroke joinstyle="miter" endcap="square"/>
            </v:line>
            <v:line id="_x0000_s1035" style="position:absolute" from="2050,2180" to="2169,2180">
              <v:stroke joinstyle="miter" endcap="square"/>
            </v:line>
            <v:line id="_x0000_s1036" style="position:absolute" from="2050,1749" to="2169,1749">
              <v:stroke joinstyle="miter" endcap="square"/>
            </v:line>
            <v:line id="_x0000_s1037" style="position:absolute" from="2050,1330" to="2169,1330">
              <v:stroke joinstyle="miter" endcap="square"/>
            </v:line>
            <v:line id="_x0000_s1038" style="position:absolute" from="2050,898" to="2169,898">
              <v:stroke joinstyle="miter" endcap="square"/>
            </v:line>
            <v:line id="_x0000_s1039" style="position:absolute" from="2050,479" to="2169,479">
              <v:stroke joinstyle="miter" endcap="square"/>
            </v:line>
            <v:line id="_x0000_s1040" style="position:absolute" from="2110,3450" to="6639,3450">
              <v:stroke joinstyle="miter" endcap="square"/>
            </v:line>
            <v:line id="_x0000_s1041" style="position:absolute;flip:y" from="2110,3390" to="2110,3509">
              <v:stroke joinstyle="miter" endcap="square"/>
            </v:line>
            <v:line id="_x0000_s1042" style="position:absolute;flip:y" from="2865,3390" to="2865,3509">
              <v:stroke joinstyle="miter" endcap="square"/>
            </v:line>
            <v:line id="_x0000_s1043" style="position:absolute;flip:y" from="3620,3390" to="3620,3509">
              <v:stroke joinstyle="miter" endcap="square"/>
            </v:line>
            <v:line id="_x0000_s1044" style="position:absolute;flip:y" from="4375,3390" to="4375,3509">
              <v:stroke joinstyle="miter" endcap="square"/>
            </v:line>
            <v:line id="_x0000_s1045" style="position:absolute;flip:y" from="5130,3390" to="5130,3509">
              <v:stroke joinstyle="miter" endcap="square"/>
            </v:line>
            <v:line id="_x0000_s1046" style="position:absolute;flip:y" from="5885,3390" to="5885,3509">
              <v:stroke joinstyle="miter" endcap="square"/>
            </v:line>
            <v:line id="_x0000_s1047" style="position:absolute;flip:y" from="6640,3390" to="6640,3509">
              <v:stroke joinstyle="miter" endcap="square"/>
            </v:line>
            <v:line id="_x0000_s1048" style="position:absolute" from="2494,719" to="3248,1089" strokecolor="red">
              <v:stroke color2="aqua" joinstyle="miter" endcap="square"/>
            </v:line>
            <v:shape id="_x0000_s1049" style="position:absolute;left:3249;top:1090;width:754;height:358;mso-wrap-style:none;v-text-anchor:middle" coordsize="755,359" path="m,l371,180,755,359e" filled="f" strokecolor="red">
              <v:stroke color2="aqua" endcap="square"/>
            </v:shape>
            <v:shape id="_x0000_s1050" style="position:absolute;left:4004;top:1449;width:754;height:323;mso-wrap-style:none;v-text-anchor:middle" coordsize="755,324" path="m,l371,168,755,324e" filled="f" strokecolor="red">
              <v:stroke color2="aqua" endcap="square"/>
            </v:shape>
            <v:shape id="_x0000_s1051" style="position:absolute;left:4759;top:1773;width:754;height:322;mso-wrap-style:none;v-text-anchor:middle" coordsize="755,323" path="m,l371,168,755,323e" filled="f" strokecolor="red">
              <v:stroke color2="aqua" endcap="square"/>
            </v:shape>
            <v:shape id="_x0000_s1052" style="position:absolute;left:5514;top:2096;width:754;height:275;mso-wrap-style:none;v-text-anchor:middle" coordsize="755,276" path="m,l371,144,755,276e" filled="f" strokecolor="red">
              <v:stroke color2="aqua" endcap="square"/>
            </v:shape>
            <v:line id="_x0000_s1053" style="position:absolute" from="6640,479" to="6640,3449">
              <v:stroke joinstyle="miter" endcap="square"/>
            </v:line>
            <v:line id="_x0000_s1054" style="position:absolute" from="6580,3450" to="6699,3450">
              <v:stroke joinstyle="miter" endcap="square"/>
            </v:line>
            <v:line id="_x0000_s1055" style="position:absolute" from="6580,3079" to="6699,3079">
              <v:stroke joinstyle="miter" endcap="square"/>
            </v:line>
            <v:line id="_x0000_s1056" style="position:absolute" from="6580,2707" to="6699,2707">
              <v:stroke joinstyle="miter" endcap="square"/>
            </v:line>
            <v:line id="_x0000_s1057" style="position:absolute" from="6580,2336" to="6699,2336">
              <v:stroke joinstyle="miter" endcap="square"/>
            </v:line>
            <v:line id="_x0000_s1058" style="position:absolute" from="6580,1965" to="6699,1965">
              <v:stroke joinstyle="miter" endcap="square"/>
            </v:line>
            <v:line id="_x0000_s1059" style="position:absolute" from="6580,1593" to="6699,1593">
              <v:stroke joinstyle="miter" endcap="square"/>
            </v:line>
            <v:line id="_x0000_s1060" style="position:absolute" from="6580,1222" to="6699,1222">
              <v:stroke joinstyle="miter" endcap="square"/>
            </v:line>
            <v:line id="_x0000_s1061" style="position:absolute" from="6580,850" to="6699,850">
              <v:stroke joinstyle="miter" endcap="square"/>
            </v:line>
            <v:line id="_x0000_s1062" style="position:absolute" from="6580,479" to="6699,479">
              <v:stroke joinstyle="miter" endcap="square"/>
            </v:line>
            <v:shape id="_x0000_s1063" style="position:absolute;left:2494;top:779;width:754;height:310;mso-wrap-style:none;v-text-anchor:middle" coordsize="755,311" path="m,l371,155r192,84l755,311e" filled="f" strokecolor="navy">
              <v:stroke color2="#ffff7f" endcap="square"/>
            </v:shape>
            <v:shape id="_x0000_s1064" style="position:absolute;left:3249;top:1090;width:754;height:215;mso-wrap-style:none;v-text-anchor:middle" coordsize="755,216" path="m,l191,60r180,48l755,216e" filled="f" strokecolor="navy">
              <v:stroke color2="#ffff7f" endcap="square"/>
            </v:shape>
            <v:shape id="_x0000_s1065" style="position:absolute;left:4004;top:1306;width:754;height:226;mso-wrap-style:none;v-text-anchor:middle" coordsize="755,227" path="m,l191,48,371,96r192,59l755,227e" filled="f" strokecolor="navy">
              <v:stroke color2="#ffff7f" endcap="square"/>
            </v:shape>
            <v:shape id="_x0000_s1066" style="position:absolute;left:4759;top:1533;width:754;height:431;mso-wrap-style:none;v-text-anchor:middle" coordsize="755,432" path="m,l191,96,371,204,563,324,755,432e" filled="f" strokecolor="navy">
              <v:stroke color2="#ffff7f" endcap="square"/>
            </v:shape>
            <v:shape id="_x0000_s1067" style="position:absolute;left:5514;top:1965;width:754;height:394;mso-wrap-style:none;v-text-anchor:middle" coordsize="755,395" path="m,l371,203,755,395e" filled="f" strokecolor="navy">
              <v:stroke color2="#ffff7f" endcap="square"/>
            </v:shape>
            <v:shape id="_x0000_s1068" type="#_x0000_t202" style="position:absolute;left:1522;top:3342;width:431;height:463" filled="f" stroked="f" strokecolor="gray">
              <v:stroke color2="#7f7f7f" joinstyle="round"/>
              <v:textbox style="mso-next-textbox:#_x0000_s1068;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1120</w:t>
                    </w:r>
                  </w:p>
                </w:txbxContent>
              </v:textbox>
            </v:shape>
            <v:shape id="_x0000_s1069" type="#_x0000_t202" style="position:absolute;left:1521;top:2923;width:431;height:463" filled="f" stroked="f" strokecolor="gray">
              <v:stroke color2="#7f7f7f" joinstyle="round"/>
              <v:textbox style="mso-next-textbox:#_x0000_s1069;mso-rotate-with-shape:t" inset="0,0,0,0">
                <w:txbxContent>
                  <w:p w:rsidR="007F14C4" w:rsidRPr="00B719C7" w:rsidRDefault="007F14C4" w:rsidP="007F14C4">
                    <w:pPr>
                      <w:rPr>
                        <w:rFonts w:ascii="Arial" w:hAnsi="Arial" w:cs="Arial"/>
                        <w:color w:val="000000"/>
                        <w:sz w:val="20"/>
                        <w:szCs w:val="20"/>
                      </w:rPr>
                    </w:pPr>
                    <w:r>
                      <w:rPr>
                        <w:rFonts w:ascii="Arial" w:hAnsi="Arial" w:cs="Arial"/>
                        <w:color w:val="000000"/>
                        <w:sz w:val="20"/>
                        <w:szCs w:val="20"/>
                      </w:rPr>
                      <w:t>1140</w:t>
                    </w:r>
                  </w:p>
                </w:txbxContent>
              </v:textbox>
            </v:shape>
            <v:shape id="_x0000_s1070" type="#_x0000_t202" style="position:absolute;left:1522;top:2492;width:431;height:463" filled="f" stroked="f" strokecolor="gray">
              <v:stroke color2="#7f7f7f" joinstyle="round"/>
              <v:textbox style="mso-next-textbox:#_x0000_s1070;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1160</w:t>
                    </w:r>
                  </w:p>
                </w:txbxContent>
              </v:textbox>
            </v:shape>
            <v:shape id="_x0000_s1071" type="#_x0000_t202" style="position:absolute;left:1522;top:2072;width:431;height:463" filled="f" stroked="f" strokecolor="gray">
              <v:stroke color2="#7f7f7f" joinstyle="round"/>
              <v:textbox style="mso-next-textbox:#_x0000_s1071;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1180</w:t>
                    </w:r>
                  </w:p>
                </w:txbxContent>
              </v:textbox>
            </v:shape>
            <v:shape id="_x0000_s1072" type="#_x0000_t202" style="position:absolute;left:1521;top:1641;width:446;height:463" filled="f" stroked="f" strokecolor="gray">
              <v:stroke color2="#7f7f7f" joinstyle="round"/>
              <v:textbox style="mso-next-textbox:#_x0000_s1072;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1200</w:t>
                    </w:r>
                  </w:p>
                </w:txbxContent>
              </v:textbox>
            </v:shape>
            <v:shape id="_x0000_s1073" type="#_x0000_t202" style="position:absolute;left:1521;top:1222;width:446;height:463" filled="f" stroked="f" strokecolor="gray">
              <v:stroke color2="#7f7f7f" joinstyle="round"/>
              <v:textbox style="mso-next-textbox:#_x0000_s1073;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1220</w:t>
                    </w:r>
                  </w:p>
                </w:txbxContent>
              </v:textbox>
            </v:shape>
            <v:shape id="_x0000_s1074" type="#_x0000_t202" style="position:absolute;left:1521;top:791;width:446;height:463" filled="f" stroked="f" strokecolor="gray">
              <v:stroke color2="#7f7f7f" joinstyle="round"/>
              <v:textbox style="mso-next-textbox:#_x0000_s1074;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1240</w:t>
                    </w:r>
                  </w:p>
                </w:txbxContent>
              </v:textbox>
            </v:shape>
            <v:shape id="_x0000_s1075" type="#_x0000_t202" style="position:absolute;left:1521;top:371;width:446;height:463" filled="f" stroked="f" strokecolor="gray">
              <v:stroke color2="#7f7f7f" joinstyle="round"/>
              <v:textbox style="mso-next-textbox:#_x0000_s1075;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1260</w:t>
                    </w:r>
                  </w:p>
                </w:txbxContent>
              </v:textbox>
            </v:shape>
            <v:shape id="_x0000_s1076" type="#_x0000_t202" style="position:absolute;left:2276;top:3642;width:446;height:463" filled="f" stroked="f" strokecolor="gray">
              <v:stroke color2="#7f7f7f" joinstyle="round"/>
              <v:textbox style="mso-next-textbox:#_x0000_s1076;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2002</w:t>
                    </w:r>
                  </w:p>
                </w:txbxContent>
              </v:textbox>
            </v:shape>
            <v:shape id="_x0000_s1077" type="#_x0000_t202" style="position:absolute;left:3031;top:3642;width:446;height:463" filled="f" stroked="f" strokecolor="gray">
              <v:stroke color2="#7f7f7f" joinstyle="round"/>
              <v:textbox style="mso-next-textbox:#_x0000_s1077;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2003</w:t>
                    </w:r>
                  </w:p>
                </w:txbxContent>
              </v:textbox>
            </v:shape>
            <v:shape id="_x0000_s1078" type="#_x0000_t202" style="position:absolute;left:3786;top:3642;width:446;height:463" filled="f" stroked="f" strokecolor="gray">
              <v:stroke color2="#7f7f7f" joinstyle="round"/>
              <v:textbox style="mso-next-textbox:#_x0000_s1078;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2004</w:t>
                    </w:r>
                  </w:p>
                </w:txbxContent>
              </v:textbox>
            </v:shape>
            <v:shape id="_x0000_s1079" type="#_x0000_t202" style="position:absolute;left:4541;top:3642;width:446;height:463" filled="f" stroked="f" strokecolor="gray">
              <v:stroke color2="#7f7f7f" joinstyle="round"/>
              <v:textbox style="mso-next-textbox:#_x0000_s1079;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2005</w:t>
                    </w:r>
                  </w:p>
                </w:txbxContent>
              </v:textbox>
            </v:shape>
            <v:shape id="_x0000_s1080" type="#_x0000_t202" style="position:absolute;left:5296;top:3642;width:446;height:463" filled="f" stroked="f" strokecolor="gray">
              <v:stroke color2="#7f7f7f" joinstyle="round"/>
              <v:textbox style="mso-next-textbox:#_x0000_s1080;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2006</w:t>
                    </w:r>
                  </w:p>
                </w:txbxContent>
              </v:textbox>
            </v:shape>
            <v:shape id="_x0000_s1081" type="#_x0000_t202" style="position:absolute;left:6051;top:3642;width:446;height:463" filled="f" stroked="f" strokecolor="gray">
              <v:stroke color2="#7f7f7f" joinstyle="round"/>
              <v:textbox style="mso-next-textbox:#_x0000_s1081;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2007</w:t>
                    </w:r>
                  </w:p>
                </w:txbxContent>
              </v:textbox>
            </v:shape>
            <v:shape id="_x0000_s1082" type="#_x0000_t202" style="position:absolute;left:6795;top:3342;width:223;height:463" filled="f" stroked="f" strokecolor="gray">
              <v:stroke color2="#7f7f7f" joinstyle="round"/>
              <v:textbox style="mso-next-textbox:#_x0000_s1082;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16</w:t>
                    </w:r>
                  </w:p>
                </w:txbxContent>
              </v:textbox>
            </v:shape>
            <v:shape id="_x0000_s1083" type="#_x0000_t202" style="position:absolute;left:6796;top:2971;width:390;height:463" filled="f" stroked="f" strokecolor="gray">
              <v:stroke color2="#7f7f7f" joinstyle="round"/>
              <v:textbox style="mso-next-textbox:#_x0000_s1083;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16,5</w:t>
                    </w:r>
                  </w:p>
                </w:txbxContent>
              </v:textbox>
            </v:shape>
            <v:shape id="_x0000_s1084" type="#_x0000_t202" style="position:absolute;left:6795;top:2599;width:223;height:463" filled="f" stroked="f" strokecolor="gray">
              <v:stroke color2="#7f7f7f" joinstyle="round"/>
              <v:textbox style="mso-next-textbox:#_x0000_s1084;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17</w:t>
                    </w:r>
                  </w:p>
                </w:txbxContent>
              </v:textbox>
            </v:shape>
            <v:shape id="_x0000_s1085" type="#_x0000_t202" style="position:absolute;left:6796;top:2228;width:390;height:463" filled="f" stroked="f" strokecolor="gray">
              <v:stroke color2="#7f7f7f" joinstyle="round"/>
              <v:textbox style="mso-next-textbox:#_x0000_s1085;mso-rotate-with-shape:t" inset="0,0,0,0">
                <w:txbxContent>
                  <w:p w:rsidR="007F14C4" w:rsidRPr="00B04E57" w:rsidRDefault="007F14C4" w:rsidP="007F14C4">
                    <w:pPr>
                      <w:rPr>
                        <w:rFonts w:ascii="Arial" w:hAnsi="Arial" w:cs="Arial"/>
                        <w:color w:val="000000"/>
                        <w:sz w:val="20"/>
                        <w:szCs w:val="20"/>
                      </w:rPr>
                    </w:pPr>
                    <w:r>
                      <w:rPr>
                        <w:rFonts w:ascii="Arial" w:hAnsi="Arial" w:cs="Arial"/>
                        <w:color w:val="000000"/>
                        <w:sz w:val="20"/>
                        <w:szCs w:val="20"/>
                        <w:lang w:val="en-US"/>
                      </w:rPr>
                      <w:t>1</w:t>
                    </w:r>
                    <w:r>
                      <w:rPr>
                        <w:rFonts w:ascii="Arial" w:hAnsi="Arial" w:cs="Arial"/>
                        <w:color w:val="000000"/>
                        <w:sz w:val="20"/>
                        <w:szCs w:val="20"/>
                      </w:rPr>
                      <w:t>7</w:t>
                    </w:r>
                    <w:r>
                      <w:rPr>
                        <w:rFonts w:ascii="Arial" w:hAnsi="Arial" w:cs="Arial"/>
                        <w:color w:val="000000"/>
                        <w:sz w:val="20"/>
                        <w:szCs w:val="20"/>
                        <w:lang w:val="en-US"/>
                      </w:rPr>
                      <w:t>,</w:t>
                    </w:r>
                    <w:r>
                      <w:rPr>
                        <w:rFonts w:ascii="Arial" w:hAnsi="Arial" w:cs="Arial"/>
                        <w:color w:val="000000"/>
                        <w:sz w:val="20"/>
                        <w:szCs w:val="20"/>
                      </w:rPr>
                      <w:t>5</w:t>
                    </w:r>
                  </w:p>
                </w:txbxContent>
              </v:textbox>
            </v:shape>
            <v:shape id="_x0000_s1086" type="#_x0000_t202" style="position:absolute;left:6795;top:1857;width:223;height:463" filled="f" stroked="f" strokecolor="gray">
              <v:stroke color2="#7f7f7f" joinstyle="round"/>
              <v:textbox style="mso-next-textbox:#_x0000_s1086;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18</w:t>
                    </w:r>
                  </w:p>
                </w:txbxContent>
              </v:textbox>
            </v:shape>
            <v:shape id="_x0000_s1087" type="#_x0000_t202" style="position:absolute;left:6796;top:1485;width:390;height:463" filled="f" stroked="f" strokecolor="gray">
              <v:stroke color2="#7f7f7f" joinstyle="round"/>
              <v:textbox style="mso-next-textbox:#_x0000_s1087;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18,5</w:t>
                    </w:r>
                  </w:p>
                </w:txbxContent>
              </v:textbox>
            </v:shape>
            <v:shape id="_x0000_s1088" type="#_x0000_t202" style="position:absolute;left:6795;top:1114;width:223;height:463" filled="f" stroked="f" strokecolor="gray">
              <v:stroke color2="#7f7f7f" joinstyle="round"/>
              <v:textbox style="mso-next-textbox:#_x0000_s1088;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19</w:t>
                    </w:r>
                  </w:p>
                </w:txbxContent>
              </v:textbox>
            </v:shape>
            <v:shape id="_x0000_s1089" type="#_x0000_t202" style="position:absolute;left:6796;top:743;width:390;height:463" filled="f" stroked="f" strokecolor="gray">
              <v:stroke color2="#7f7f7f" joinstyle="round"/>
              <v:textbox style="mso-next-textbox:#_x0000_s1089;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19,5</w:t>
                    </w:r>
                  </w:p>
                </w:txbxContent>
              </v:textbox>
            </v:shape>
            <v:shape id="_x0000_s1090" type="#_x0000_t202" style="position:absolute;left:6795;top:371;width:223;height:463" filled="f" stroked="f" strokecolor="gray">
              <v:stroke color2="#7f7f7f" joinstyle="round"/>
              <v:textbox style="mso-next-textbox:#_x0000_s1090;mso-rotate-with-shape:t" inset="0,0,0,0">
                <w:txbxContent>
                  <w:p w:rsidR="007F14C4" w:rsidRDefault="007F14C4" w:rsidP="007F14C4">
                    <w:pPr>
                      <w:rPr>
                        <w:rFonts w:ascii="Arial" w:hAnsi="Arial" w:cs="Arial"/>
                        <w:color w:val="000000"/>
                        <w:sz w:val="20"/>
                        <w:szCs w:val="20"/>
                        <w:lang w:val="en-US"/>
                      </w:rPr>
                    </w:pPr>
                    <w:r>
                      <w:rPr>
                        <w:rFonts w:ascii="Arial" w:hAnsi="Arial" w:cs="Arial"/>
                        <w:color w:val="000000"/>
                        <w:sz w:val="20"/>
                        <w:szCs w:val="20"/>
                        <w:lang w:val="en-US"/>
                      </w:rPr>
                      <w:t>20</w:t>
                    </w:r>
                  </w:p>
                </w:txbxContent>
              </v:textbox>
            </v:shape>
            <v:shape id="_x0000_s1091" type="#_x0000_t202" style="position:absolute;left:7396;top:1308;width:1522;height:1520;rotation:359" filled="f" stroked="f" strokecolor="gray">
              <v:stroke color2="#7f7f7f" joinstyle="round"/>
              <v:textbox style="mso-next-textbox:#_x0000_s1091;mso-rotate-with-shape:t" inset="0,0,0,0">
                <w:txbxContent>
                  <w:p w:rsidR="007F14C4" w:rsidRDefault="007F14C4" w:rsidP="007F14C4">
                    <w:pPr>
                      <w:rPr>
                        <w:rFonts w:ascii="Arial" w:hAnsi="Arial" w:cs="Arial"/>
                        <w:b/>
                        <w:bCs/>
                        <w:color w:val="000000"/>
                        <w:sz w:val="18"/>
                        <w:szCs w:val="18"/>
                        <w:lang w:val="en-US"/>
                      </w:rPr>
                    </w:pPr>
                    <w:r>
                      <w:rPr>
                        <w:rFonts w:ascii="Arial" w:hAnsi="Arial" w:cs="Arial"/>
                        <w:b/>
                        <w:bCs/>
                        <w:color w:val="000000"/>
                        <w:sz w:val="18"/>
                        <w:szCs w:val="18"/>
                      </w:rPr>
                      <w:t>тыс</w:t>
                    </w:r>
                    <w:r>
                      <w:rPr>
                        <w:rFonts w:ascii="Arial" w:hAnsi="Arial" w:cs="Arial"/>
                        <w:b/>
                        <w:bCs/>
                        <w:color w:val="000000"/>
                        <w:sz w:val="18"/>
                        <w:szCs w:val="18"/>
                        <w:lang w:val="en-US"/>
                      </w:rPr>
                      <w:t xml:space="preserve">. </w:t>
                    </w:r>
                    <w:r>
                      <w:rPr>
                        <w:rFonts w:ascii="Arial" w:hAnsi="Arial" w:cs="Arial"/>
                        <w:b/>
                        <w:bCs/>
                        <w:color w:val="000000"/>
                        <w:sz w:val="18"/>
                        <w:szCs w:val="18"/>
                      </w:rPr>
                      <w:t>чел</w:t>
                    </w:r>
                    <w:r>
                      <w:rPr>
                        <w:rFonts w:ascii="Arial" w:hAnsi="Arial" w:cs="Arial"/>
                        <w:b/>
                        <w:bCs/>
                        <w:color w:val="000000"/>
                        <w:sz w:val="18"/>
                        <w:szCs w:val="18"/>
                        <w:lang w:val="en-US"/>
                      </w:rPr>
                      <w:t>. (</w:t>
                    </w:r>
                    <w:r>
                      <w:rPr>
                        <w:rFonts w:ascii="Arial" w:hAnsi="Arial" w:cs="Arial"/>
                        <w:b/>
                        <w:bCs/>
                        <w:color w:val="000000"/>
                        <w:sz w:val="18"/>
                        <w:szCs w:val="18"/>
                      </w:rPr>
                      <w:t>район</w:t>
                    </w:r>
                    <w:r>
                      <w:rPr>
                        <w:rFonts w:ascii="Arial" w:hAnsi="Arial" w:cs="Arial"/>
                        <w:b/>
                        <w:bCs/>
                        <w:color w:val="000000"/>
                        <w:sz w:val="18"/>
                        <w:szCs w:val="18"/>
                        <w:lang w:val="en-US"/>
                      </w:rPr>
                      <w:t>)</w:t>
                    </w:r>
                  </w:p>
                </w:txbxContent>
              </v:textbox>
            </v:shape>
            <v:rect id="_x0000_s1092" style="position:absolute;left:2566;top:4049;width:3965;height:322;mso-wrap-style:none;v-text-anchor:middle" stroked="f" strokecolor="gray">
              <v:fill color2="black"/>
              <v:stroke color2="#7f7f7f" joinstyle="round"/>
            </v:rect>
            <v:line id="_x0000_s1093" style="position:absolute" from="2637,4217" to="3032,4217" strokecolor="red">
              <v:stroke color2="aqua" joinstyle="miter" endcap="square"/>
            </v:line>
            <v:shape id="_x0000_s1094" type="#_x0000_t202" style="position:absolute;left:3080;top:4109;width:1811;height:463" filled="f" stroked="f" strokecolor="gray">
              <v:stroke color2="#7f7f7f" joinstyle="round"/>
              <v:textbox style="mso-next-textbox:#_x0000_s1094;mso-rotate-with-shape:t" inset="0,0,0,0">
                <w:txbxContent>
                  <w:p w:rsidR="007F14C4" w:rsidRDefault="007F14C4" w:rsidP="007F14C4">
                    <w:pPr>
                      <w:rPr>
                        <w:rFonts w:ascii="Arial" w:hAnsi="Arial" w:cs="Arial"/>
                        <w:color w:val="000000"/>
                        <w:sz w:val="20"/>
                        <w:szCs w:val="20"/>
                      </w:rPr>
                    </w:pPr>
                    <w:r>
                      <w:rPr>
                        <w:rFonts w:ascii="Arial" w:hAnsi="Arial" w:cs="Arial"/>
                        <w:color w:val="000000"/>
                        <w:sz w:val="20"/>
                        <w:szCs w:val="20"/>
                      </w:rPr>
                      <w:t>Хомутовский район</w:t>
                    </w:r>
                  </w:p>
                </w:txbxContent>
              </v:textbox>
            </v:shape>
            <v:line id="_x0000_s1095" style="position:absolute" from="5049,4217" to="5443,4217" strokecolor="navy">
              <v:stroke color2="#ffff7f" joinstyle="miter" endcap="square"/>
            </v:line>
            <v:shape id="_x0000_s1096" type="#_x0000_t202" style="position:absolute;left:5485;top:4106;width:1533;height:463" filled="f" stroked="f" strokecolor="gray">
              <v:stroke color2="#7f7f7f" joinstyle="round"/>
              <v:textbox style="mso-next-textbox:#_x0000_s1096;mso-rotate-with-shape:t" inset="0,0,0,0">
                <w:txbxContent>
                  <w:p w:rsidR="007F14C4" w:rsidRDefault="007F14C4" w:rsidP="007F14C4">
                    <w:pPr>
                      <w:rPr>
                        <w:rFonts w:ascii="Arial" w:hAnsi="Arial" w:cs="Arial"/>
                        <w:color w:val="000000"/>
                        <w:sz w:val="20"/>
                        <w:szCs w:val="20"/>
                      </w:rPr>
                    </w:pPr>
                    <w:r>
                      <w:rPr>
                        <w:rFonts w:ascii="Arial" w:hAnsi="Arial" w:cs="Arial"/>
                        <w:color w:val="000000"/>
                        <w:sz w:val="20"/>
                        <w:szCs w:val="20"/>
                      </w:rPr>
                      <w:t>Курская обл.</w:t>
                    </w:r>
                  </w:p>
                </w:txbxContent>
              </v:textbox>
            </v:shape>
            <v:rect id="_x0000_s1097" style="position:absolute;left:166;width:8364;height:4371;mso-wrap-style:none;v-text-anchor:middle" filled="f" strokecolor="white">
              <v:stroke color2="black" endcap="square"/>
            </v:rect>
            <v:shape id="_x0000_s1098" type="#_x0000_t202" style="position:absolute;left:2;top:1593;width:2181;height:437;rotation:359" filled="f" stroked="f" strokecolor="gray">
              <v:stroke color2="#7f7f7f" joinstyle="round"/>
              <v:textbox style="mso-next-textbox:#_x0000_s1098;mso-rotate-with-shape:t" inset="0,0,0,0">
                <w:txbxContent>
                  <w:p w:rsidR="007F14C4" w:rsidRDefault="007F14C4" w:rsidP="007F14C4">
                    <w:pPr>
                      <w:rPr>
                        <w:rFonts w:ascii="Arial" w:hAnsi="Arial" w:cs="Arial"/>
                        <w:b/>
                        <w:bCs/>
                        <w:color w:val="000000"/>
                        <w:sz w:val="18"/>
                        <w:szCs w:val="18"/>
                      </w:rPr>
                    </w:pPr>
                    <w:r>
                      <w:rPr>
                        <w:rFonts w:ascii="Arial" w:hAnsi="Arial" w:cs="Arial"/>
                        <w:b/>
                        <w:bCs/>
                        <w:color w:val="000000"/>
                        <w:sz w:val="18"/>
                        <w:szCs w:val="18"/>
                      </w:rPr>
                      <w:t>тыс. чел. (обл.)</w:t>
                    </w:r>
                  </w:p>
                </w:txbxContent>
              </v:textbox>
            </v:shape>
            <w10:wrap type="none"/>
            <w10:anchorlock/>
          </v:group>
        </w:pict>
      </w:r>
    </w:p>
    <w:p w:rsidR="007F14C4" w:rsidRPr="002C306F" w:rsidRDefault="007F14C4" w:rsidP="007F14C4">
      <w:pPr>
        <w:spacing w:after="0" w:line="360" w:lineRule="auto"/>
        <w:jc w:val="center"/>
      </w:pPr>
      <w:r w:rsidRPr="002C306F">
        <w:rPr>
          <w:b/>
          <w:sz w:val="20"/>
          <w:szCs w:val="20"/>
        </w:rPr>
        <w:t>Рис. Динамика численности населения Хомутовского района и Курской области.</w:t>
      </w:r>
    </w:p>
    <w:p w:rsidR="007F14C4" w:rsidRPr="002C306F" w:rsidRDefault="007F14C4" w:rsidP="007F14C4">
      <w:pPr>
        <w:widowControl w:val="0"/>
        <w:spacing w:after="0" w:line="360" w:lineRule="auto"/>
        <w:ind w:firstLine="709"/>
        <w:jc w:val="both"/>
      </w:pPr>
      <w:r w:rsidRPr="002C306F">
        <w:t>Сковородневский сельсовет на фоне демографической ситуации, сложившейся в сельской местности Хомутовского района, характеризуется малым приростом численности населения, что иллюстрирует направленность внутрирегиональных и внутрирайонных миграционных потоков «село» - «город».</w:t>
      </w:r>
    </w:p>
    <w:p w:rsidR="007F14C4" w:rsidRPr="002C306F" w:rsidRDefault="007F14C4" w:rsidP="007F14C4">
      <w:pPr>
        <w:widowControl w:val="0"/>
        <w:spacing w:after="0" w:line="360" w:lineRule="auto"/>
        <w:ind w:firstLine="709"/>
        <w:jc w:val="both"/>
      </w:pPr>
      <w:r w:rsidRPr="002C306F">
        <w:t>Основными характеристиками современной демографической ситуации в сельсовете являются следующие:</w:t>
      </w:r>
    </w:p>
    <w:p w:rsidR="007F14C4" w:rsidRPr="002C306F" w:rsidRDefault="007F14C4" w:rsidP="007F14C4">
      <w:pPr>
        <w:widowControl w:val="0"/>
        <w:numPr>
          <w:ilvl w:val="0"/>
          <w:numId w:val="19"/>
        </w:numPr>
        <w:spacing w:after="0" w:line="360" w:lineRule="auto"/>
        <w:ind w:left="0" w:firstLine="709"/>
        <w:jc w:val="both"/>
      </w:pPr>
      <w:r w:rsidRPr="002C306F">
        <w:t>регрессивный тип возрастной структуры населения с долей старческих возрастных групп, превышающих в 1,7 раз детские;</w:t>
      </w:r>
    </w:p>
    <w:p w:rsidR="007F14C4" w:rsidRPr="002C306F" w:rsidRDefault="007F14C4" w:rsidP="007F14C4">
      <w:pPr>
        <w:widowControl w:val="0"/>
        <w:numPr>
          <w:ilvl w:val="0"/>
          <w:numId w:val="19"/>
        </w:numPr>
        <w:spacing w:after="0" w:line="360" w:lineRule="auto"/>
        <w:ind w:left="0" w:firstLine="709"/>
        <w:jc w:val="both"/>
      </w:pPr>
      <w:r w:rsidRPr="002C306F">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7F14C4" w:rsidRPr="002C306F" w:rsidRDefault="007F14C4" w:rsidP="007F14C4">
      <w:pPr>
        <w:widowControl w:val="0"/>
        <w:numPr>
          <w:ilvl w:val="0"/>
          <w:numId w:val="19"/>
        </w:numPr>
        <w:spacing w:after="0" w:line="360" w:lineRule="auto"/>
        <w:ind w:left="0" w:firstLine="709"/>
        <w:jc w:val="both"/>
      </w:pPr>
      <w:r w:rsidRPr="002C306F">
        <w:t>низкий уровень рождаемости, недостаточный для простого замещения родителей их детьми;</w:t>
      </w:r>
    </w:p>
    <w:p w:rsidR="007F14C4" w:rsidRPr="002C306F" w:rsidRDefault="007F14C4" w:rsidP="007F14C4">
      <w:pPr>
        <w:widowControl w:val="0"/>
        <w:numPr>
          <w:ilvl w:val="0"/>
          <w:numId w:val="19"/>
        </w:numPr>
        <w:spacing w:after="0" w:line="360" w:lineRule="auto"/>
        <w:ind w:left="0" w:firstLine="709"/>
        <w:jc w:val="both"/>
      </w:pPr>
      <w:r w:rsidRPr="002C306F">
        <w:t>высокий уровень смертности населения, особенно в трудоспособном возрасте;</w:t>
      </w:r>
    </w:p>
    <w:p w:rsidR="007F14C4" w:rsidRPr="002C306F" w:rsidRDefault="007F14C4" w:rsidP="007F14C4">
      <w:pPr>
        <w:widowControl w:val="0"/>
        <w:numPr>
          <w:ilvl w:val="0"/>
          <w:numId w:val="19"/>
        </w:numPr>
        <w:spacing w:after="0" w:line="360" w:lineRule="auto"/>
        <w:ind w:left="0" w:firstLine="709"/>
        <w:jc w:val="both"/>
      </w:pPr>
      <w:r w:rsidRPr="002C306F">
        <w:t>низкие показатели продолжительности жизни населения;</w:t>
      </w:r>
    </w:p>
    <w:p w:rsidR="007F14C4" w:rsidRPr="002C306F" w:rsidRDefault="007F14C4" w:rsidP="007F14C4">
      <w:pPr>
        <w:widowControl w:val="0"/>
        <w:numPr>
          <w:ilvl w:val="0"/>
          <w:numId w:val="19"/>
        </w:numPr>
        <w:spacing w:after="0" w:line="360" w:lineRule="auto"/>
        <w:ind w:left="0" w:firstLine="709"/>
        <w:jc w:val="both"/>
      </w:pPr>
      <w:r w:rsidRPr="002C306F">
        <w:t>приток мигрантов, частично компенсирующий естественную убыль населения.</w:t>
      </w:r>
    </w:p>
    <w:p w:rsidR="007F14C4" w:rsidRPr="002C306F" w:rsidRDefault="007F14C4" w:rsidP="007F14C4">
      <w:pPr>
        <w:widowControl w:val="0"/>
        <w:suppressAutoHyphens w:val="0"/>
        <w:spacing w:after="0" w:line="360" w:lineRule="auto"/>
        <w:ind w:firstLine="709"/>
        <w:jc w:val="both"/>
      </w:pPr>
      <w:r w:rsidRPr="002C306F">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Сковородневского сельсовета.</w:t>
      </w:r>
      <w:r>
        <w:t> </w:t>
      </w:r>
      <w:r w:rsidRPr="002C306F">
        <w:t xml:space="preserve">Составляемые ежегодно Росстатом среднесрочные демографические </w:t>
      </w:r>
      <w:r w:rsidRPr="002C306F">
        <w:lastRenderedPageBreak/>
        <w:t>прогнозы</w:t>
      </w:r>
      <w:r w:rsidRPr="002C306F">
        <w:rPr>
          <w:rStyle w:val="af7"/>
        </w:rPr>
        <w:footnoteReference w:id="3"/>
      </w:r>
      <w:r w:rsidRPr="002C306F">
        <w:t xml:space="preserve"> содержат несколько устойчивых трендов по каждому демографическому показателю, к которым относятся:</w:t>
      </w:r>
    </w:p>
    <w:p w:rsidR="007F14C4" w:rsidRPr="002C306F" w:rsidRDefault="007F14C4" w:rsidP="007F14C4">
      <w:pPr>
        <w:widowControl w:val="0"/>
        <w:tabs>
          <w:tab w:val="left" w:pos="1276"/>
        </w:tabs>
        <w:suppressAutoHyphens w:val="0"/>
        <w:spacing w:after="0" w:line="360" w:lineRule="auto"/>
        <w:ind w:firstLine="709"/>
        <w:jc w:val="both"/>
      </w:pPr>
      <w:r w:rsidRPr="002C306F">
        <w:t>- сохранение рождаемости на низком уровне, не обеспечивающем даже простое возобновление поколений;</w:t>
      </w:r>
    </w:p>
    <w:p w:rsidR="007F14C4" w:rsidRPr="002C306F" w:rsidRDefault="007F14C4" w:rsidP="007F14C4">
      <w:pPr>
        <w:widowControl w:val="0"/>
        <w:tabs>
          <w:tab w:val="left" w:pos="1276"/>
        </w:tabs>
        <w:suppressAutoHyphens w:val="0"/>
        <w:spacing w:after="0" w:line="360" w:lineRule="auto"/>
        <w:ind w:firstLine="709"/>
        <w:jc w:val="both"/>
      </w:pPr>
      <w:r w:rsidRPr="002C306F">
        <w:t>- сокращение уровня младенческой смертности;</w:t>
      </w:r>
    </w:p>
    <w:p w:rsidR="007F14C4" w:rsidRPr="002C306F" w:rsidRDefault="007F14C4" w:rsidP="007F14C4">
      <w:pPr>
        <w:widowControl w:val="0"/>
        <w:tabs>
          <w:tab w:val="left" w:pos="1276"/>
        </w:tabs>
        <w:suppressAutoHyphens w:val="0"/>
        <w:spacing w:after="0" w:line="360" w:lineRule="auto"/>
        <w:ind w:firstLine="709"/>
        <w:jc w:val="both"/>
      </w:pPr>
      <w:r w:rsidRPr="002C306F">
        <w:t>- сохранение смертности взрослого населения на высоком уровне;</w:t>
      </w:r>
    </w:p>
    <w:p w:rsidR="007F14C4" w:rsidRPr="002C306F" w:rsidRDefault="007F14C4" w:rsidP="007F14C4">
      <w:pPr>
        <w:widowControl w:val="0"/>
        <w:tabs>
          <w:tab w:val="left" w:pos="1276"/>
        </w:tabs>
        <w:suppressAutoHyphens w:val="0"/>
        <w:spacing w:after="0" w:line="360" w:lineRule="auto"/>
        <w:ind w:firstLine="709"/>
        <w:jc w:val="both"/>
      </w:pPr>
      <w:r w:rsidRPr="002C306F">
        <w:t>- стагнация ожидаемой продолжительности жизни с незначительным медленным её увеличением у мужчин;</w:t>
      </w:r>
    </w:p>
    <w:p w:rsidR="007F14C4" w:rsidRPr="002C306F" w:rsidRDefault="007F14C4" w:rsidP="007F14C4">
      <w:pPr>
        <w:widowControl w:val="0"/>
        <w:tabs>
          <w:tab w:val="left" w:pos="1276"/>
        </w:tabs>
        <w:spacing w:after="0" w:line="360" w:lineRule="auto"/>
        <w:ind w:firstLine="709"/>
        <w:jc w:val="both"/>
      </w:pPr>
      <w:r w:rsidRPr="002C306F">
        <w:t>- сокращение миграционного прироста;</w:t>
      </w:r>
    </w:p>
    <w:p w:rsidR="007F14C4" w:rsidRPr="002C306F" w:rsidRDefault="007F14C4" w:rsidP="007F14C4">
      <w:pPr>
        <w:tabs>
          <w:tab w:val="left" w:pos="1276"/>
        </w:tabs>
        <w:spacing w:after="0" w:line="360" w:lineRule="auto"/>
        <w:ind w:firstLine="709"/>
        <w:jc w:val="both"/>
      </w:pPr>
      <w:r w:rsidRPr="002C306F">
        <w:t>- умеренный рост нагрузки на трудоспособное население (коэффициент демографической нагрузки будет значительно ниже уровня 90-х годов XX века);</w:t>
      </w:r>
    </w:p>
    <w:p w:rsidR="007F14C4" w:rsidRPr="002C306F" w:rsidRDefault="007F14C4" w:rsidP="007F14C4">
      <w:pPr>
        <w:tabs>
          <w:tab w:val="left" w:pos="1276"/>
        </w:tabs>
        <w:spacing w:after="0" w:line="360" w:lineRule="auto"/>
        <w:ind w:firstLine="709"/>
        <w:jc w:val="both"/>
      </w:pPr>
      <w:r w:rsidRPr="002C306F">
        <w:t xml:space="preserve">- уменьшение численности населения страны. </w:t>
      </w:r>
    </w:p>
    <w:p w:rsidR="007F14C4" w:rsidRPr="002C306F" w:rsidRDefault="007F14C4" w:rsidP="007F14C4">
      <w:pPr>
        <w:tabs>
          <w:tab w:val="left" w:pos="1440"/>
        </w:tabs>
        <w:spacing w:after="0" w:line="360" w:lineRule="auto"/>
        <w:ind w:firstLine="709"/>
        <w:jc w:val="both"/>
      </w:pPr>
      <w:r w:rsidRPr="002C306F">
        <w:t>Прогнозная динамика важнейших демографических показателей представлена на рисунке.</w:t>
      </w:r>
    </w:p>
    <w:p w:rsidR="007F14C4" w:rsidRPr="002C306F" w:rsidRDefault="007F14C4" w:rsidP="007F14C4">
      <w:pPr>
        <w:tabs>
          <w:tab w:val="left" w:pos="1440"/>
        </w:tabs>
        <w:spacing w:after="0" w:line="360" w:lineRule="auto"/>
        <w:jc w:val="center"/>
        <w:rPr>
          <w:b/>
          <w:sz w:val="18"/>
          <w:szCs w:val="18"/>
        </w:rPr>
      </w:pPr>
      <w:r>
        <w:rPr>
          <w:noProof/>
          <w:lang w:eastAsia="ru-RU"/>
        </w:rPr>
        <w:drawing>
          <wp:inline distT="0" distB="0" distL="0" distR="0">
            <wp:extent cx="5534025" cy="3867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534025" cy="3867150"/>
                    </a:xfrm>
                    <a:prstGeom prst="rect">
                      <a:avLst/>
                    </a:prstGeom>
                    <a:solidFill>
                      <a:srgbClr val="FFFFFF"/>
                    </a:solidFill>
                    <a:ln w="9525">
                      <a:noFill/>
                      <a:miter lim="800000"/>
                      <a:headEnd/>
                      <a:tailEnd/>
                    </a:ln>
                  </pic:spPr>
                </pic:pic>
              </a:graphicData>
            </a:graphic>
          </wp:inline>
        </w:drawing>
      </w:r>
    </w:p>
    <w:p w:rsidR="007F14C4" w:rsidRPr="002C306F" w:rsidRDefault="007F14C4" w:rsidP="007F14C4">
      <w:pPr>
        <w:tabs>
          <w:tab w:val="left" w:pos="1440"/>
        </w:tabs>
        <w:spacing w:after="0" w:line="360" w:lineRule="auto"/>
        <w:jc w:val="center"/>
      </w:pPr>
      <w:r w:rsidRPr="002C306F">
        <w:rPr>
          <w:b/>
          <w:sz w:val="18"/>
          <w:szCs w:val="18"/>
        </w:rPr>
        <w:t>Рис. Динамика важнейших демографических показателей РФ в динамике до 2018 года (по оценке ЦМАКП</w:t>
      </w:r>
      <w:r w:rsidRPr="002C306F">
        <w:rPr>
          <w:rStyle w:val="af7"/>
          <w:b/>
          <w:sz w:val="18"/>
          <w:szCs w:val="18"/>
        </w:rPr>
        <w:footnoteReference w:id="4"/>
      </w:r>
      <w:r w:rsidRPr="002C306F">
        <w:rPr>
          <w:b/>
          <w:sz w:val="18"/>
          <w:szCs w:val="18"/>
        </w:rPr>
        <w:t>).</w:t>
      </w:r>
    </w:p>
    <w:p w:rsidR="007F14C4" w:rsidRPr="002C306F" w:rsidRDefault="007F14C4" w:rsidP="007F14C4">
      <w:pPr>
        <w:spacing w:after="0" w:line="360" w:lineRule="auto"/>
        <w:ind w:firstLine="709"/>
        <w:jc w:val="both"/>
      </w:pPr>
      <w:r w:rsidRPr="002C306F">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w:t>
      </w:r>
      <w:r w:rsidRPr="002C306F">
        <w:lastRenderedPageBreak/>
        <w:t>одного человека в трудоспособном возрасте повысится до 0,58. Этот период попадает на первую очередь генерального плана (до 2020 года). Для Курской области характерны следующие тенденции демографических показателей:</w:t>
      </w:r>
    </w:p>
    <w:p w:rsidR="007F14C4" w:rsidRPr="002C306F" w:rsidRDefault="007F14C4" w:rsidP="007F14C4">
      <w:pPr>
        <w:tabs>
          <w:tab w:val="left" w:pos="1276"/>
        </w:tabs>
        <w:spacing w:after="0" w:line="360" w:lineRule="auto"/>
        <w:ind w:firstLine="709"/>
        <w:jc w:val="both"/>
      </w:pPr>
      <w:r w:rsidRPr="002C306F">
        <w:t>- сокращение численности населения;</w:t>
      </w:r>
    </w:p>
    <w:p w:rsidR="007F14C4" w:rsidRPr="002C306F" w:rsidRDefault="007F14C4" w:rsidP="007F14C4">
      <w:pPr>
        <w:tabs>
          <w:tab w:val="left" w:pos="1276"/>
        </w:tabs>
        <w:spacing w:after="0" w:line="360" w:lineRule="auto"/>
        <w:ind w:firstLine="709"/>
        <w:jc w:val="both"/>
      </w:pPr>
      <w:r w:rsidRPr="002C306F">
        <w:t>- низкий уровень рождаемости, недостаточный для обеспечения устойчивого воспроизводства населения;</w:t>
      </w:r>
    </w:p>
    <w:p w:rsidR="007F14C4" w:rsidRPr="002C306F" w:rsidRDefault="007F14C4" w:rsidP="007F14C4">
      <w:pPr>
        <w:tabs>
          <w:tab w:val="left" w:pos="1276"/>
        </w:tabs>
        <w:spacing w:after="0" w:line="360" w:lineRule="auto"/>
        <w:ind w:firstLine="709"/>
        <w:jc w:val="both"/>
      </w:pPr>
      <w:r w:rsidRPr="002C306F">
        <w:t>- постепенный рост удельного веса населения;</w:t>
      </w:r>
    </w:p>
    <w:p w:rsidR="007F14C4" w:rsidRPr="002C306F" w:rsidRDefault="007F14C4" w:rsidP="007F14C4">
      <w:pPr>
        <w:tabs>
          <w:tab w:val="left" w:pos="1276"/>
        </w:tabs>
        <w:spacing w:after="0" w:line="360" w:lineRule="auto"/>
        <w:ind w:firstLine="709"/>
        <w:jc w:val="both"/>
      </w:pPr>
      <w:r w:rsidRPr="002C306F">
        <w:t>- сохраняющаяся миграционная убыль;</w:t>
      </w:r>
    </w:p>
    <w:p w:rsidR="007F14C4" w:rsidRPr="002C306F" w:rsidRDefault="007F14C4" w:rsidP="007F14C4">
      <w:pPr>
        <w:tabs>
          <w:tab w:val="left" w:pos="1276"/>
        </w:tabs>
        <w:spacing w:after="0" w:line="360" w:lineRule="auto"/>
        <w:ind w:firstLine="709"/>
        <w:jc w:val="both"/>
      </w:pPr>
      <w:r w:rsidRPr="002C306F">
        <w:t>- увеличение суммарного коэффициента рождаемости;</w:t>
      </w:r>
    </w:p>
    <w:p w:rsidR="007F14C4" w:rsidRPr="002C306F" w:rsidRDefault="007F14C4" w:rsidP="007F14C4">
      <w:pPr>
        <w:tabs>
          <w:tab w:val="left" w:pos="1276"/>
        </w:tabs>
        <w:spacing w:after="0" w:line="360" w:lineRule="auto"/>
        <w:ind w:firstLine="709"/>
        <w:jc w:val="both"/>
      </w:pPr>
      <w:r w:rsidRPr="002C306F">
        <w:t>- увеличение ожидаемой продолжительности жизни населения.</w:t>
      </w:r>
    </w:p>
    <w:p w:rsidR="007F14C4" w:rsidRPr="002C306F" w:rsidRDefault="007F14C4" w:rsidP="007F14C4">
      <w:pPr>
        <w:pStyle w:val="aff3"/>
        <w:spacing w:before="0" w:after="0" w:line="360" w:lineRule="auto"/>
        <w:ind w:firstLine="709"/>
        <w:jc w:val="both"/>
        <w:rPr>
          <w:b/>
          <w:bCs/>
          <w:sz w:val="20"/>
          <w:szCs w:val="20"/>
        </w:rPr>
      </w:pPr>
      <w:r w:rsidRPr="002C306F">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2C306F">
        <w:rPr>
          <w:bCs/>
        </w:rPr>
        <w:t>Курской области. Общая чи</w:t>
      </w:r>
      <w:r w:rsidRPr="002C306F">
        <w:t>сленность населения, проживающего на сегодняшний день в Сковородневском сельсовете, составляет 546 человек или 5,4 % жителей Хомутовского района. Средний состав семьи – 2 человека. Динамика численности населения приведена ниже в таблице.</w:t>
      </w:r>
    </w:p>
    <w:p w:rsidR="007F14C4" w:rsidRPr="002C306F" w:rsidRDefault="007F14C4" w:rsidP="007F14C4">
      <w:pPr>
        <w:spacing w:after="0" w:line="360" w:lineRule="auto"/>
        <w:jc w:val="both"/>
        <w:rPr>
          <w:rFonts w:eastAsia="Times New Roman"/>
          <w:sz w:val="20"/>
          <w:szCs w:val="20"/>
        </w:rPr>
      </w:pPr>
      <w:r w:rsidRPr="002C306F">
        <w:rPr>
          <w:rFonts w:eastAsia="Times New Roman"/>
          <w:b/>
          <w:bCs/>
          <w:sz w:val="20"/>
          <w:szCs w:val="20"/>
        </w:rPr>
        <w:t>Таблица. Сведения о населении муниципального образования (по населенным пунктам) на декабрь 2014 г.</w:t>
      </w:r>
    </w:p>
    <w:tbl>
      <w:tblPr>
        <w:tblW w:w="5553" w:type="pct"/>
        <w:tblInd w:w="-743" w:type="dxa"/>
        <w:tblLayout w:type="fixed"/>
        <w:tblLook w:val="0000"/>
      </w:tblPr>
      <w:tblGrid>
        <w:gridCol w:w="568"/>
        <w:gridCol w:w="1843"/>
        <w:gridCol w:w="1135"/>
        <w:gridCol w:w="1601"/>
        <w:gridCol w:w="948"/>
        <w:gridCol w:w="855"/>
        <w:gridCol w:w="1880"/>
        <w:gridCol w:w="1801"/>
      </w:tblGrid>
      <w:tr w:rsidR="007F14C4" w:rsidRPr="002C306F" w:rsidTr="00316281">
        <w:trPr>
          <w:cantSplit/>
        </w:trPr>
        <w:tc>
          <w:tcPr>
            <w:tcW w:w="267" w:type="pct"/>
            <w:vMerge w:val="restart"/>
            <w:tcBorders>
              <w:top w:val="single" w:sz="6" w:space="0" w:color="auto"/>
              <w:left w:val="single" w:sz="6" w:space="0" w:color="auto"/>
              <w:right w:val="single" w:sz="4" w:space="0" w:color="auto"/>
            </w:tcBorders>
            <w:vAlign w:val="center"/>
          </w:tcPr>
          <w:p w:rsidR="007F14C4"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w:t>
            </w:r>
          </w:p>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п/п</w:t>
            </w:r>
          </w:p>
        </w:tc>
        <w:tc>
          <w:tcPr>
            <w:tcW w:w="867" w:type="pct"/>
            <w:vMerge w:val="restart"/>
            <w:tcBorders>
              <w:top w:val="single" w:sz="6" w:space="0" w:color="auto"/>
              <w:left w:val="single" w:sz="4"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Наименование населенного пункта</w:t>
            </w:r>
          </w:p>
        </w:tc>
        <w:tc>
          <w:tcPr>
            <w:tcW w:w="1287" w:type="pct"/>
            <w:gridSpan w:val="2"/>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Удаленность (км.)</w:t>
            </w:r>
          </w:p>
        </w:tc>
        <w:tc>
          <w:tcPr>
            <w:tcW w:w="446" w:type="pct"/>
            <w:vMerge w:val="restart"/>
            <w:tcBorders>
              <w:top w:val="single" w:sz="6" w:space="0" w:color="auto"/>
              <w:left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ind w:left="-151" w:right="-71"/>
              <w:jc w:val="center"/>
              <w:textAlignment w:val="baseline"/>
              <w:rPr>
                <w:rFonts w:eastAsia="Times New Roman"/>
                <w:b/>
                <w:kern w:val="0"/>
                <w:sz w:val="20"/>
                <w:szCs w:val="20"/>
                <w:lang w:eastAsia="ru-RU"/>
              </w:rPr>
            </w:pPr>
            <w:r w:rsidRPr="002C306F">
              <w:rPr>
                <w:rFonts w:eastAsia="Times New Roman"/>
                <w:b/>
                <w:kern w:val="0"/>
                <w:sz w:val="20"/>
                <w:szCs w:val="20"/>
                <w:lang w:eastAsia="ru-RU"/>
              </w:rPr>
              <w:t>Число дворов</w:t>
            </w:r>
          </w:p>
        </w:tc>
        <w:tc>
          <w:tcPr>
            <w:tcW w:w="2133" w:type="pct"/>
            <w:gridSpan w:val="3"/>
            <w:tcBorders>
              <w:top w:val="single" w:sz="6" w:space="0" w:color="auto"/>
              <w:left w:val="single" w:sz="6" w:space="0" w:color="auto"/>
              <w:bottom w:val="single" w:sz="4"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Численность постоянного населения</w:t>
            </w:r>
          </w:p>
        </w:tc>
      </w:tr>
      <w:tr w:rsidR="007F14C4" w:rsidRPr="002C306F" w:rsidTr="00316281">
        <w:trPr>
          <w:cantSplit/>
        </w:trPr>
        <w:tc>
          <w:tcPr>
            <w:tcW w:w="267" w:type="pct"/>
            <w:vMerge/>
            <w:tcBorders>
              <w:left w:val="single" w:sz="6" w:space="0" w:color="auto"/>
              <w:bottom w:val="single" w:sz="6" w:space="0" w:color="auto"/>
              <w:right w:val="single" w:sz="4" w:space="0" w:color="auto"/>
            </w:tcBorders>
            <w:vAlign w:val="center"/>
          </w:tcPr>
          <w:p w:rsidR="007F14C4" w:rsidRPr="002C306F" w:rsidRDefault="007F14C4" w:rsidP="00316281">
            <w:pPr>
              <w:numPr>
                <w:ilvl w:val="0"/>
                <w:numId w:val="35"/>
              </w:numPr>
              <w:suppressAutoHyphens w:val="0"/>
              <w:overflowPunct w:val="0"/>
              <w:autoSpaceDE w:val="0"/>
              <w:autoSpaceDN w:val="0"/>
              <w:adjustRightInd w:val="0"/>
              <w:spacing w:after="0" w:line="240" w:lineRule="auto"/>
              <w:ind w:left="0"/>
              <w:jc w:val="center"/>
              <w:textAlignment w:val="baseline"/>
              <w:rPr>
                <w:rFonts w:eastAsia="Times New Roman"/>
                <w:b/>
                <w:kern w:val="0"/>
                <w:sz w:val="20"/>
                <w:szCs w:val="20"/>
                <w:lang w:eastAsia="ru-RU"/>
              </w:rPr>
            </w:pPr>
          </w:p>
        </w:tc>
        <w:tc>
          <w:tcPr>
            <w:tcW w:w="867" w:type="pct"/>
            <w:vMerge/>
            <w:tcBorders>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ind w:left="-108" w:right="-107"/>
              <w:jc w:val="center"/>
              <w:textAlignment w:val="baseline"/>
              <w:rPr>
                <w:rFonts w:eastAsia="Times New Roman"/>
                <w:b/>
                <w:kern w:val="0"/>
                <w:sz w:val="20"/>
                <w:szCs w:val="20"/>
                <w:lang w:eastAsia="ru-RU"/>
              </w:rPr>
            </w:pPr>
            <w:r w:rsidRPr="002C306F">
              <w:rPr>
                <w:rFonts w:eastAsia="Times New Roman"/>
                <w:b/>
                <w:kern w:val="0"/>
                <w:sz w:val="20"/>
                <w:szCs w:val="20"/>
                <w:lang w:eastAsia="ru-RU"/>
              </w:rPr>
              <w:t>от районного центра *</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от центра муниципального образования</w:t>
            </w:r>
          </w:p>
        </w:tc>
        <w:tc>
          <w:tcPr>
            <w:tcW w:w="446" w:type="pct"/>
            <w:vMerge/>
            <w:tcBorders>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p>
        </w:tc>
        <w:tc>
          <w:tcPr>
            <w:tcW w:w="402" w:type="pct"/>
            <w:tcBorders>
              <w:top w:val="single" w:sz="4" w:space="0" w:color="auto"/>
              <w:left w:val="single" w:sz="6" w:space="0" w:color="auto"/>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всего</w:t>
            </w:r>
          </w:p>
        </w:tc>
        <w:tc>
          <w:tcPr>
            <w:tcW w:w="884" w:type="pct"/>
            <w:tcBorders>
              <w:top w:val="single" w:sz="4" w:space="0" w:color="auto"/>
              <w:left w:val="nil"/>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Зарегистрированных по месту жительства</w:t>
            </w:r>
          </w:p>
        </w:tc>
        <w:tc>
          <w:tcPr>
            <w:tcW w:w="847" w:type="pct"/>
            <w:tcBorders>
              <w:top w:val="single" w:sz="4" w:space="0" w:color="auto"/>
              <w:left w:val="nil"/>
              <w:bottom w:val="single" w:sz="6" w:space="0" w:color="auto"/>
              <w:right w:val="single" w:sz="6" w:space="0" w:color="auto"/>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Проживающих год и более и не зарегистрированных</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ind w:right="-23"/>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с.Сковороднево</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66</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130</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125</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х.Богомолов</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26</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14</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д.Викторовка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12</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26</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26</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с.Голубовка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36</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14</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11</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д.Жиховка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34</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24</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19</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п.Залесье</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36</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6</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7</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х.Малиновский</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8</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п.Печище</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с.Сныткино</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34</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25</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34</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32</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10</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п.Черемошки</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28</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д.Шатуновка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32</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25</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55</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55</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с.Меньшиково</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35</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43</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90</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90</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13</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п.Веселый</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27</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17</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с.Звенячка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25</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41</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79</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79</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15</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с.Кирилловка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28</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п.Красный Курган</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38</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11</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д.Лекта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39</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13</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6</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15</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15</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п.Пчелка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41</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17</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19</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п.Ровцы</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40</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4</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5</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5</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20</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п.Свобода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43</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16</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16</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Height w:val="89"/>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21</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д.Чубаровка</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31</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12</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8</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18</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18</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67"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22</w:t>
            </w:r>
          </w:p>
        </w:tc>
        <w:tc>
          <w:tcPr>
            <w:tcW w:w="867"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п.Ширков</w:t>
            </w:r>
          </w:p>
        </w:tc>
        <w:tc>
          <w:tcPr>
            <w:tcW w:w="534" w:type="pct"/>
            <w:tcBorders>
              <w:top w:val="single" w:sz="6" w:space="0" w:color="auto"/>
              <w:left w:val="single" w:sz="6" w:space="0" w:color="auto"/>
              <w:bottom w:val="single" w:sz="6" w:space="0" w:color="auto"/>
              <w:right w:val="single" w:sz="4"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38</w:t>
            </w:r>
          </w:p>
        </w:tc>
        <w:tc>
          <w:tcPr>
            <w:tcW w:w="753" w:type="pct"/>
            <w:tcBorders>
              <w:top w:val="single" w:sz="6" w:space="0" w:color="auto"/>
              <w:left w:val="single" w:sz="4"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14</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pacing w:after="0" w:line="240" w:lineRule="auto"/>
              <w:jc w:val="center"/>
              <w:rPr>
                <w:i/>
                <w:sz w:val="20"/>
                <w:szCs w:val="20"/>
              </w:rPr>
            </w:pPr>
            <w:r w:rsidRPr="002C306F">
              <w:rPr>
                <w:sz w:val="20"/>
                <w:szCs w:val="20"/>
              </w:rPr>
              <w:t>1</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w:t>
            </w:r>
          </w:p>
        </w:tc>
      </w:tr>
      <w:tr w:rsidR="007F14C4" w:rsidRPr="002C306F" w:rsidTr="00316281">
        <w:trPr>
          <w:cantSplit/>
        </w:trPr>
        <w:tc>
          <w:tcPr>
            <w:tcW w:w="2421" w:type="pct"/>
            <w:gridSpan w:val="4"/>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Итого:</w:t>
            </w:r>
          </w:p>
        </w:tc>
        <w:tc>
          <w:tcPr>
            <w:tcW w:w="446"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282</w:t>
            </w:r>
          </w:p>
        </w:tc>
        <w:tc>
          <w:tcPr>
            <w:tcW w:w="402" w:type="pct"/>
            <w:tcBorders>
              <w:top w:val="single" w:sz="6" w:space="0" w:color="auto"/>
              <w:left w:val="single" w:sz="6" w:space="0" w:color="auto"/>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546</w:t>
            </w:r>
          </w:p>
        </w:tc>
        <w:tc>
          <w:tcPr>
            <w:tcW w:w="884" w:type="pct"/>
            <w:tcBorders>
              <w:top w:val="single" w:sz="6" w:space="0" w:color="auto"/>
              <w:left w:val="nil"/>
              <w:bottom w:val="single" w:sz="6" w:space="0" w:color="auto"/>
              <w:right w:val="single" w:sz="6" w:space="0" w:color="auto"/>
            </w:tcBorders>
            <w:vAlign w:val="center"/>
          </w:tcPr>
          <w:p w:rsidR="007F14C4" w:rsidRPr="002C306F" w:rsidRDefault="007F14C4" w:rsidP="00316281">
            <w:pPr>
              <w:suppressAutoHyphens w:val="0"/>
              <w:overflowPunct w:val="0"/>
              <w:autoSpaceDE w:val="0"/>
              <w:autoSpaceDN w:val="0"/>
              <w:adjustRightInd w:val="0"/>
              <w:spacing w:after="0" w:line="240" w:lineRule="auto"/>
              <w:jc w:val="center"/>
              <w:textAlignment w:val="baseline"/>
              <w:rPr>
                <w:rFonts w:eastAsia="Times New Roman"/>
                <w:b/>
                <w:kern w:val="0"/>
                <w:sz w:val="20"/>
                <w:szCs w:val="20"/>
                <w:lang w:eastAsia="ru-RU"/>
              </w:rPr>
            </w:pPr>
            <w:r w:rsidRPr="002C306F">
              <w:rPr>
                <w:rFonts w:eastAsia="Times New Roman"/>
                <w:b/>
                <w:kern w:val="0"/>
                <w:sz w:val="20"/>
                <w:szCs w:val="20"/>
                <w:lang w:eastAsia="ru-RU"/>
              </w:rPr>
              <w:t>532</w:t>
            </w:r>
          </w:p>
        </w:tc>
        <w:tc>
          <w:tcPr>
            <w:tcW w:w="847" w:type="pct"/>
            <w:tcBorders>
              <w:top w:val="single" w:sz="6" w:space="0" w:color="auto"/>
              <w:left w:val="nil"/>
              <w:bottom w:val="single" w:sz="6" w:space="0" w:color="auto"/>
              <w:right w:val="single" w:sz="6" w:space="0" w:color="auto"/>
            </w:tcBorders>
            <w:vAlign w:val="center"/>
          </w:tcPr>
          <w:p w:rsidR="007F14C4" w:rsidRPr="002C306F" w:rsidRDefault="007F14C4" w:rsidP="00316281">
            <w:pPr>
              <w:spacing w:after="0" w:line="240" w:lineRule="auto"/>
              <w:jc w:val="center"/>
              <w:rPr>
                <w:b/>
                <w:sz w:val="20"/>
                <w:szCs w:val="20"/>
              </w:rPr>
            </w:pPr>
            <w:r w:rsidRPr="002C306F">
              <w:rPr>
                <w:b/>
                <w:sz w:val="20"/>
                <w:szCs w:val="20"/>
              </w:rPr>
              <w:t>14</w:t>
            </w:r>
          </w:p>
        </w:tc>
      </w:tr>
    </w:tbl>
    <w:p w:rsidR="007F14C4" w:rsidRPr="002C306F" w:rsidRDefault="007F14C4" w:rsidP="007F14C4">
      <w:pPr>
        <w:spacing w:after="0" w:line="360" w:lineRule="auto"/>
        <w:ind w:firstLine="709"/>
        <w:jc w:val="both"/>
        <w:rPr>
          <w:rFonts w:eastAsia="Times New Roman"/>
        </w:rPr>
      </w:pPr>
    </w:p>
    <w:p w:rsidR="007F14C4" w:rsidRPr="002C306F" w:rsidRDefault="007F14C4" w:rsidP="007F14C4">
      <w:pPr>
        <w:spacing w:after="0" w:line="360" w:lineRule="auto"/>
        <w:ind w:firstLine="709"/>
        <w:jc w:val="both"/>
        <w:rPr>
          <w:rFonts w:eastAsia="Times New Roman"/>
        </w:rPr>
      </w:pPr>
      <w:r w:rsidRPr="002C306F">
        <w:rPr>
          <w:rFonts w:eastAsia="Times New Roman"/>
        </w:rPr>
        <w:lastRenderedPageBreak/>
        <w:t xml:space="preserve">На момент проектирования демографическая ситуация в Сковородневском сельсовете, как и в Хомутовском районе в целом, характеризуется продолжающимся процессом естественной убыли населения вследствие превышения числа умерших над числом родившихся. </w:t>
      </w:r>
    </w:p>
    <w:p w:rsidR="007F14C4" w:rsidRPr="002C306F" w:rsidRDefault="007F14C4" w:rsidP="007F14C4">
      <w:pPr>
        <w:spacing w:after="0" w:line="360" w:lineRule="auto"/>
        <w:ind w:firstLine="720"/>
        <w:jc w:val="both"/>
        <w:rPr>
          <w:rFonts w:eastAsia="Times New Roman"/>
        </w:rPr>
      </w:pPr>
      <w:r w:rsidRPr="002C306F">
        <w:rPr>
          <w:rFonts w:eastAsia="Times New Roman"/>
        </w:rPr>
        <w:t>Одним из проявлений социально-демографического неблагополучия является высокая смертность населения. Общий коэффициент смертности за период с 2009 по 2013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w:t>
      </w:r>
    </w:p>
    <w:p w:rsidR="007F14C4" w:rsidRPr="002C306F" w:rsidRDefault="007F14C4" w:rsidP="007F14C4">
      <w:pPr>
        <w:widowControl w:val="0"/>
        <w:spacing w:after="0" w:line="360" w:lineRule="auto"/>
        <w:ind w:firstLine="720"/>
        <w:jc w:val="both"/>
        <w:rPr>
          <w:rFonts w:eastAsia="Times New Roman"/>
        </w:rPr>
      </w:pPr>
      <w:r w:rsidRPr="002C306F">
        <w:rPr>
          <w:rFonts w:eastAsia="Times New Roman"/>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Таким образом, сложившийся в поселении уровень рождаемости не обеспечивает даже простого воспроизводства населения.</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Возрастная структура населения Сковородневского сельсовета относится к регрессивному типу, т.к. численность населения старше трудоспособного возраста превышает численность детей в 1,8 раз (на начало 2015 года).</w:t>
      </w:r>
    </w:p>
    <w:p w:rsidR="007F14C4" w:rsidRPr="002C306F" w:rsidRDefault="007F14C4" w:rsidP="007F14C4">
      <w:pPr>
        <w:spacing w:after="0" w:line="360" w:lineRule="auto"/>
        <w:ind w:firstLine="709"/>
        <w:jc w:val="both"/>
        <w:rPr>
          <w:rFonts w:eastAsia="Times New Roman"/>
        </w:rPr>
      </w:pPr>
      <w:r w:rsidRPr="002C306F">
        <w:rPr>
          <w:rFonts w:eastAsia="Times New Roman"/>
        </w:rPr>
        <w:t>Коэффициент демографической нагрузки на трудоспособное население (число детей в возрасте 0-15 лет и лиц старше трудоспособного возраста – женщин 55 лет, мужчин 60 лет и старше, приходящихся на 1000 трудоспособного населения) в населенных пунктах в 2012 году составил 490, что соответствует данному показателю по Курской области.</w:t>
      </w:r>
    </w:p>
    <w:p w:rsidR="007F14C4" w:rsidRPr="002C306F" w:rsidRDefault="007F14C4" w:rsidP="007F14C4">
      <w:pPr>
        <w:spacing w:after="0" w:line="360" w:lineRule="auto"/>
        <w:ind w:firstLine="709"/>
        <w:jc w:val="both"/>
        <w:rPr>
          <w:rFonts w:eastAsia="Times New Roman"/>
        </w:rPr>
      </w:pPr>
      <w:r w:rsidRPr="002C306F">
        <w:rPr>
          <w:rFonts w:eastAsia="Times New Roman"/>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7F14C4" w:rsidRPr="002C306F" w:rsidRDefault="007F14C4" w:rsidP="007F14C4">
      <w:pPr>
        <w:spacing w:after="0" w:line="360" w:lineRule="auto"/>
        <w:ind w:firstLine="709"/>
        <w:jc w:val="both"/>
        <w:rPr>
          <w:rFonts w:eastAsia="Times New Roman"/>
        </w:rPr>
      </w:pPr>
      <w:r w:rsidRPr="002C306F">
        <w:rPr>
          <w:rFonts w:eastAsia="Times New Roman"/>
        </w:rPr>
        <w:t xml:space="preserve">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w:t>
      </w:r>
      <w:r w:rsidRPr="002C306F">
        <w:rPr>
          <w:rFonts w:eastAsia="Times New Roman"/>
        </w:rPr>
        <w:lastRenderedPageBreak/>
        <w:t>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7F14C4" w:rsidRPr="002C306F" w:rsidRDefault="007F14C4" w:rsidP="007F14C4">
      <w:pPr>
        <w:spacing w:after="0" w:line="360" w:lineRule="auto"/>
        <w:ind w:firstLine="709"/>
        <w:jc w:val="both"/>
      </w:pPr>
      <w:r w:rsidRPr="002C306F">
        <w:rPr>
          <w:rFonts w:eastAsia="Times New Roman"/>
        </w:rPr>
        <w:t xml:space="preserve">В период первой очереди реализации проекта прогнозируется ухудшение </w:t>
      </w:r>
      <w:r w:rsidRPr="002C306F">
        <w:t>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7F14C4" w:rsidRPr="002C306F" w:rsidRDefault="007F14C4" w:rsidP="007F14C4">
      <w:pPr>
        <w:spacing w:after="0" w:line="360" w:lineRule="auto"/>
        <w:ind w:firstLine="709"/>
        <w:jc w:val="both"/>
      </w:pPr>
      <w:r w:rsidRPr="002C306F">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 12 км от районного центра – пос. Хомутовка). В целом динамика процессов естественного движения населения аналогична общероссийским показателям.</w:t>
      </w:r>
    </w:p>
    <w:p w:rsidR="007F14C4" w:rsidRPr="002C306F" w:rsidRDefault="007F14C4" w:rsidP="007F14C4">
      <w:pPr>
        <w:spacing w:after="0" w:line="360" w:lineRule="auto"/>
        <w:ind w:firstLine="709"/>
        <w:jc w:val="both"/>
      </w:pPr>
      <w:r w:rsidRPr="002C306F">
        <w:t>На снижение уровня рождаемости влияет ряд факторов, важнейшими из которых являются:</w:t>
      </w:r>
    </w:p>
    <w:p w:rsidR="007F14C4" w:rsidRPr="002C306F" w:rsidRDefault="007F14C4" w:rsidP="007F14C4">
      <w:pPr>
        <w:numPr>
          <w:ilvl w:val="0"/>
          <w:numId w:val="14"/>
        </w:numPr>
        <w:spacing w:after="0" w:line="360" w:lineRule="auto"/>
        <w:ind w:left="0" w:firstLine="709"/>
        <w:jc w:val="both"/>
      </w:pPr>
      <w:r w:rsidRPr="002C306F">
        <w:t>устойчивая тенденция к быстрому снижению рождаемости, характеризуемая снижением количества детей, приходящихся на 1 женщину;</w:t>
      </w:r>
    </w:p>
    <w:p w:rsidR="007F14C4" w:rsidRPr="002C306F" w:rsidRDefault="007F14C4" w:rsidP="007F14C4">
      <w:pPr>
        <w:numPr>
          <w:ilvl w:val="0"/>
          <w:numId w:val="14"/>
        </w:numPr>
        <w:spacing w:after="0" w:line="360" w:lineRule="auto"/>
        <w:ind w:left="0" w:firstLine="709"/>
        <w:jc w:val="both"/>
      </w:pPr>
      <w:r w:rsidRPr="002C306F">
        <w:t>нестабильность экономики;</w:t>
      </w:r>
    </w:p>
    <w:p w:rsidR="007F14C4" w:rsidRPr="002C306F" w:rsidRDefault="007F14C4" w:rsidP="007F14C4">
      <w:pPr>
        <w:numPr>
          <w:ilvl w:val="0"/>
          <w:numId w:val="14"/>
        </w:numPr>
        <w:spacing w:after="0" w:line="360" w:lineRule="auto"/>
        <w:ind w:left="0" w:firstLine="709"/>
        <w:jc w:val="both"/>
      </w:pPr>
      <w:r w:rsidRPr="002C306F">
        <w:t xml:space="preserve">социально-бытовые условия. </w:t>
      </w:r>
    </w:p>
    <w:p w:rsidR="007F14C4" w:rsidRPr="002C306F" w:rsidRDefault="007F14C4" w:rsidP="007F14C4">
      <w:pPr>
        <w:widowControl w:val="0"/>
        <w:spacing w:after="0" w:line="360" w:lineRule="auto"/>
        <w:ind w:firstLine="709"/>
        <w:jc w:val="both"/>
      </w:pPr>
      <w:r w:rsidRPr="002C306F">
        <w:t>На протяжении последних лет (с 2005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Белгородскую область и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Хомутовского района в Сковородневский сельсовет.</w:t>
      </w:r>
    </w:p>
    <w:p w:rsidR="007F14C4" w:rsidRPr="002C306F" w:rsidRDefault="007F14C4" w:rsidP="007F14C4">
      <w:pPr>
        <w:widowControl w:val="0"/>
        <w:spacing w:after="0" w:line="360" w:lineRule="auto"/>
        <w:ind w:firstLine="709"/>
        <w:jc w:val="both"/>
      </w:pPr>
      <w:r w:rsidRPr="002C306F">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7F14C4" w:rsidRPr="002C306F" w:rsidRDefault="007F14C4" w:rsidP="007F14C4">
      <w:pPr>
        <w:widowControl w:val="0"/>
        <w:spacing w:after="0" w:line="360" w:lineRule="auto"/>
        <w:ind w:firstLine="709"/>
        <w:jc w:val="both"/>
      </w:pPr>
      <w:r w:rsidRPr="002C306F">
        <w:t>За последние годы произошло изменение возрастной структуры в сторону увеличения населения пенсионного возраста.</w:t>
      </w:r>
    </w:p>
    <w:p w:rsidR="007F14C4" w:rsidRPr="002C306F" w:rsidRDefault="007F14C4" w:rsidP="007F14C4">
      <w:pPr>
        <w:widowControl w:val="0"/>
        <w:spacing w:after="0" w:line="360" w:lineRule="auto"/>
        <w:ind w:firstLine="709"/>
        <w:jc w:val="both"/>
      </w:pPr>
      <w:r w:rsidRPr="002C306F">
        <w:t>Выводы:</w:t>
      </w:r>
    </w:p>
    <w:p w:rsidR="007F14C4" w:rsidRPr="002C306F" w:rsidRDefault="007F14C4" w:rsidP="007F14C4">
      <w:pPr>
        <w:widowControl w:val="0"/>
        <w:spacing w:after="0" w:line="360" w:lineRule="auto"/>
        <w:ind w:firstLine="709"/>
        <w:jc w:val="both"/>
      </w:pPr>
      <w:r w:rsidRPr="002C306F">
        <w:lastRenderedPageBreak/>
        <w:t>1. В сельсовете наблюдается устойчивая депопуляция населения, которая обусловлена низкой рождаемостью, не обеспечивающей естественный прирост населения, смертностью, превышающей уровень рождаемости. Таким образом, естественная убыль не компенсируется механическим приростом.</w:t>
      </w:r>
    </w:p>
    <w:p w:rsidR="007F14C4" w:rsidRPr="002C306F" w:rsidRDefault="007F14C4" w:rsidP="007F14C4">
      <w:pPr>
        <w:widowControl w:val="0"/>
        <w:spacing w:after="0" w:line="360" w:lineRule="auto"/>
        <w:ind w:firstLine="709"/>
        <w:jc w:val="both"/>
      </w:pPr>
      <w:r w:rsidRPr="002C306F">
        <w:t>2. 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7F14C4" w:rsidRPr="002C306F" w:rsidRDefault="007F14C4" w:rsidP="007F14C4">
      <w:pPr>
        <w:widowControl w:val="0"/>
        <w:spacing w:after="0" w:line="360" w:lineRule="auto"/>
        <w:ind w:firstLine="709"/>
        <w:jc w:val="both"/>
      </w:pPr>
      <w:r w:rsidRPr="002C306F">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7F14C4" w:rsidRPr="002C306F" w:rsidRDefault="007F14C4" w:rsidP="007F14C4">
      <w:pPr>
        <w:widowControl w:val="0"/>
        <w:spacing w:after="0" w:line="360" w:lineRule="auto"/>
        <w:ind w:firstLine="709"/>
        <w:jc w:val="both"/>
      </w:pPr>
      <w:r w:rsidRPr="002C306F">
        <w:t>4. Сложившаяся тенденция депопуляции населения является главной проблемой развития социальной сферы.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7F14C4" w:rsidRPr="002C306F" w:rsidRDefault="007F14C4" w:rsidP="007F14C4">
      <w:pPr>
        <w:widowControl w:val="0"/>
        <w:spacing w:after="0" w:line="360" w:lineRule="auto"/>
        <w:ind w:firstLine="709"/>
        <w:jc w:val="both"/>
      </w:pPr>
      <w:r w:rsidRPr="002C306F">
        <w:t xml:space="preserve">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 </w:t>
      </w:r>
    </w:p>
    <w:p w:rsidR="007F14C4" w:rsidRPr="002C306F" w:rsidRDefault="007F14C4" w:rsidP="007F14C4">
      <w:pPr>
        <w:spacing w:after="0" w:line="360" w:lineRule="auto"/>
        <w:ind w:firstLine="709"/>
        <w:jc w:val="both"/>
      </w:pPr>
      <w:r w:rsidRPr="002C306F">
        <w:t>Основными направлениями реализации демографической политики являются:</w:t>
      </w:r>
    </w:p>
    <w:p w:rsidR="007F14C4" w:rsidRPr="002C306F" w:rsidRDefault="007F14C4" w:rsidP="007F14C4">
      <w:pPr>
        <w:numPr>
          <w:ilvl w:val="0"/>
          <w:numId w:val="9"/>
        </w:numPr>
        <w:spacing w:after="0" w:line="360" w:lineRule="auto"/>
        <w:ind w:left="0" w:firstLine="709"/>
        <w:jc w:val="both"/>
      </w:pPr>
      <w:r w:rsidRPr="002C306F">
        <w:t>реализация мероприятий, направленных на стимулирование рождаемости;</w:t>
      </w:r>
    </w:p>
    <w:p w:rsidR="007F14C4" w:rsidRPr="002C306F" w:rsidRDefault="007F14C4" w:rsidP="007F14C4">
      <w:pPr>
        <w:numPr>
          <w:ilvl w:val="0"/>
          <w:numId w:val="9"/>
        </w:numPr>
        <w:spacing w:after="0" w:line="360" w:lineRule="auto"/>
        <w:ind w:left="0" w:firstLine="709"/>
        <w:jc w:val="both"/>
      </w:pPr>
      <w:r w:rsidRPr="002C306F">
        <w:t>приобщение разных возрастных групп к здоровому образу жизни;</w:t>
      </w:r>
    </w:p>
    <w:p w:rsidR="007F14C4" w:rsidRPr="002C306F" w:rsidRDefault="007F14C4" w:rsidP="007F14C4">
      <w:pPr>
        <w:numPr>
          <w:ilvl w:val="0"/>
          <w:numId w:val="9"/>
        </w:numPr>
        <w:spacing w:after="0" w:line="360" w:lineRule="auto"/>
        <w:ind w:left="0" w:firstLine="709"/>
        <w:jc w:val="both"/>
      </w:pPr>
      <w:r w:rsidRPr="002C306F">
        <w:t>создание системы профилактики социально значимых заболеваний;</w:t>
      </w:r>
    </w:p>
    <w:p w:rsidR="007F14C4" w:rsidRPr="002C306F" w:rsidRDefault="007F14C4" w:rsidP="007F14C4">
      <w:pPr>
        <w:numPr>
          <w:ilvl w:val="0"/>
          <w:numId w:val="9"/>
        </w:numPr>
        <w:spacing w:after="0" w:line="360" w:lineRule="auto"/>
        <w:ind w:left="0" w:firstLine="709"/>
        <w:jc w:val="both"/>
      </w:pPr>
      <w:r w:rsidRPr="002C306F">
        <w:t>создание условий для притока квалифицированных специалистов и экономически активного населения в регион;</w:t>
      </w:r>
    </w:p>
    <w:p w:rsidR="007F14C4" w:rsidRPr="002C306F" w:rsidRDefault="007F14C4" w:rsidP="007F14C4">
      <w:pPr>
        <w:numPr>
          <w:ilvl w:val="0"/>
          <w:numId w:val="9"/>
        </w:numPr>
        <w:spacing w:after="0" w:line="360" w:lineRule="auto"/>
        <w:ind w:left="0" w:firstLine="709"/>
        <w:jc w:val="both"/>
      </w:pPr>
      <w:r w:rsidRPr="002C306F">
        <w:t>перспективы создания рабочих мест.</w:t>
      </w:r>
    </w:p>
    <w:p w:rsidR="007F14C4" w:rsidRPr="002C306F" w:rsidRDefault="007F14C4" w:rsidP="007F14C4">
      <w:pPr>
        <w:spacing w:after="0" w:line="360" w:lineRule="auto"/>
        <w:ind w:firstLine="709"/>
        <w:jc w:val="both"/>
      </w:pPr>
      <w:r w:rsidRPr="002C306F">
        <w:t xml:space="preserve">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среднего звена кадров основных сфер жизнедеятельности. </w:t>
      </w:r>
    </w:p>
    <w:p w:rsidR="007F14C4" w:rsidRPr="002C306F" w:rsidRDefault="007F14C4" w:rsidP="007F14C4">
      <w:pPr>
        <w:spacing w:after="0" w:line="360" w:lineRule="auto"/>
        <w:ind w:firstLine="709"/>
        <w:jc w:val="both"/>
      </w:pPr>
      <w:r w:rsidRPr="002C306F">
        <w:t>Весьма актуальна подготовка квалифицированных кадров для модернизации агропромышленного комплекса сельсовета.</w:t>
      </w:r>
    </w:p>
    <w:p w:rsidR="007F14C4" w:rsidRPr="002C306F" w:rsidRDefault="007F14C4" w:rsidP="007F14C4">
      <w:pPr>
        <w:widowControl w:val="0"/>
        <w:spacing w:after="0" w:line="360" w:lineRule="auto"/>
        <w:ind w:firstLine="709"/>
        <w:jc w:val="both"/>
        <w:rPr>
          <w:b/>
        </w:rPr>
      </w:pPr>
      <w:r w:rsidRPr="002C306F">
        <w:t xml:space="preserve">Демографическая ситуация, сложившаяся в настоящее время в Сковородневском сельсовете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w:t>
      </w:r>
      <w:r w:rsidRPr="002C306F">
        <w:lastRenderedPageBreak/>
        <w:t>естественной убыли населения необходимо принятие административных мер, направленных на стимулирование рождаемости.</w:t>
      </w:r>
    </w:p>
    <w:p w:rsidR="007F14C4" w:rsidRPr="002C306F" w:rsidRDefault="007F14C4" w:rsidP="007F14C4">
      <w:pPr>
        <w:widowControl w:val="0"/>
        <w:spacing w:after="0" w:line="360" w:lineRule="auto"/>
        <w:ind w:firstLine="709"/>
        <w:jc w:val="both"/>
      </w:pPr>
      <w:r w:rsidRPr="002C306F">
        <w:rPr>
          <w:b/>
        </w:rPr>
        <w:t>Проектные предложения (Прогноз численности населения).</w:t>
      </w:r>
    </w:p>
    <w:p w:rsidR="007F14C4" w:rsidRPr="002C306F" w:rsidRDefault="007F14C4" w:rsidP="007F14C4">
      <w:pPr>
        <w:widowControl w:val="0"/>
        <w:spacing w:after="0" w:line="360" w:lineRule="auto"/>
        <w:ind w:firstLine="709"/>
        <w:jc w:val="both"/>
      </w:pPr>
      <w:r w:rsidRPr="002C306F">
        <w:t xml:space="preserve">Анализ современной ситуации выявил основные направления демографических процессов в Сковородневском сельсовете: падение численности населения за счет отрицательного сальдо естественного движения и миграционного оттока. </w:t>
      </w:r>
    </w:p>
    <w:p w:rsidR="007F14C4" w:rsidRPr="002C306F" w:rsidRDefault="007F14C4" w:rsidP="007F14C4">
      <w:pPr>
        <w:widowControl w:val="0"/>
        <w:spacing w:after="0" w:line="360" w:lineRule="auto"/>
        <w:ind w:firstLine="709"/>
        <w:jc w:val="both"/>
      </w:pPr>
      <w:r w:rsidRPr="002C306F">
        <w:t>Современные демографические характеристики позволяют сделать прогноз изменения численности на перспективу. 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«стабилизационный»).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2020 год (первая очередь генерального плана) и 2040 год (расчетный срок).</w:t>
      </w:r>
    </w:p>
    <w:p w:rsidR="007F14C4" w:rsidRPr="002C306F" w:rsidRDefault="007F14C4" w:rsidP="007F14C4">
      <w:pPr>
        <w:spacing w:after="0" w:line="360" w:lineRule="auto"/>
        <w:ind w:firstLine="709"/>
        <w:jc w:val="both"/>
      </w:pPr>
      <w:r w:rsidRPr="002C306F">
        <w:t xml:space="preserve">«Инерционный» сценарий прогноза предполагает сохранение сложившихся условий смертности, рождаемости и миграции. </w:t>
      </w:r>
    </w:p>
    <w:p w:rsidR="007F14C4" w:rsidRPr="002C306F" w:rsidRDefault="007F14C4" w:rsidP="007F14C4">
      <w:pPr>
        <w:widowControl w:val="0"/>
        <w:spacing w:after="0" w:line="360" w:lineRule="auto"/>
        <w:ind w:firstLine="709"/>
        <w:jc w:val="both"/>
      </w:pPr>
      <w:r w:rsidRPr="002C306F">
        <w:t>«Стабилизационный» сценарий основан на стабилизации численности населения за счёт повышения уровня рождаемости, снижения смертности, миграционного оттока населения.</w:t>
      </w:r>
    </w:p>
    <w:p w:rsidR="007F14C4" w:rsidRPr="002C306F" w:rsidRDefault="007F14C4" w:rsidP="007F14C4">
      <w:pPr>
        <w:widowControl w:val="0"/>
        <w:spacing w:after="0" w:line="360" w:lineRule="auto"/>
        <w:ind w:firstLine="709"/>
        <w:jc w:val="both"/>
      </w:pPr>
      <w:r w:rsidRPr="002C306F">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2040 года. </w:t>
      </w:r>
    </w:p>
    <w:p w:rsidR="007F14C4" w:rsidRPr="002C306F" w:rsidRDefault="007F14C4" w:rsidP="007F14C4">
      <w:pPr>
        <w:widowControl w:val="0"/>
        <w:spacing w:after="0" w:line="360" w:lineRule="auto"/>
        <w:ind w:firstLine="709"/>
        <w:jc w:val="both"/>
      </w:pPr>
      <w:r w:rsidRPr="002C306F">
        <w:t>Численность населения рассчитывается согласно существующей методике по формуле:</w:t>
      </w:r>
    </w:p>
    <w:p w:rsidR="007F14C4" w:rsidRPr="002C306F" w:rsidRDefault="007F14C4" w:rsidP="007F14C4">
      <w:pPr>
        <w:widowControl w:val="0"/>
        <w:spacing w:after="0" w:line="360" w:lineRule="auto"/>
        <w:ind w:firstLine="709"/>
        <w:jc w:val="both"/>
      </w:pPr>
      <w:r w:rsidRPr="002C306F">
        <w:t>Н</w:t>
      </w:r>
      <w:r w:rsidRPr="002C306F">
        <w:rPr>
          <w:vertAlign w:val="subscript"/>
        </w:rPr>
        <w:t>о</w:t>
      </w:r>
      <w:r w:rsidRPr="002C306F">
        <w:t xml:space="preserve"> = Н</w:t>
      </w:r>
      <w:r w:rsidRPr="002C306F">
        <w:rPr>
          <w:vertAlign w:val="subscript"/>
        </w:rPr>
        <w:t>с</w:t>
      </w:r>
      <w:r w:rsidRPr="002C306F">
        <w:t xml:space="preserve"> (1 + (Р+М)/100)</w:t>
      </w:r>
      <w:r w:rsidRPr="002C306F">
        <w:rPr>
          <w:vertAlign w:val="superscript"/>
        </w:rPr>
        <w:t>Т</w:t>
      </w:r>
      <w:r w:rsidRPr="002C306F">
        <w:t>,</w:t>
      </w:r>
    </w:p>
    <w:p w:rsidR="007F14C4" w:rsidRPr="002C306F" w:rsidRDefault="007F14C4" w:rsidP="007F14C4">
      <w:pPr>
        <w:widowControl w:val="0"/>
        <w:spacing w:after="0" w:line="360" w:lineRule="auto"/>
        <w:ind w:firstLine="709"/>
        <w:jc w:val="both"/>
      </w:pPr>
      <w:r w:rsidRPr="002C306F">
        <w:t>где,</w:t>
      </w:r>
      <w:r w:rsidRPr="002C306F">
        <w:tab/>
        <w:t>Но – ожидаемая численность населения на расчетный год,</w:t>
      </w:r>
    </w:p>
    <w:p w:rsidR="007F14C4" w:rsidRPr="002C306F" w:rsidRDefault="007F14C4" w:rsidP="007F14C4">
      <w:pPr>
        <w:spacing w:after="0" w:line="360" w:lineRule="auto"/>
        <w:ind w:firstLine="709"/>
        <w:jc w:val="both"/>
      </w:pPr>
      <w:r w:rsidRPr="002C306F">
        <w:t>Нс – существующая численность населения,</w:t>
      </w:r>
    </w:p>
    <w:p w:rsidR="007F14C4" w:rsidRPr="002C306F" w:rsidRDefault="007F14C4" w:rsidP="007F14C4">
      <w:pPr>
        <w:spacing w:after="0" w:line="360" w:lineRule="auto"/>
        <w:ind w:firstLine="709"/>
        <w:jc w:val="both"/>
      </w:pPr>
      <w:r w:rsidRPr="002C306F">
        <w:t>Р – среднегодовой естественный прирост,</w:t>
      </w:r>
    </w:p>
    <w:p w:rsidR="007F14C4" w:rsidRPr="002C306F" w:rsidRDefault="007F14C4" w:rsidP="007F14C4">
      <w:pPr>
        <w:spacing w:after="0" w:line="360" w:lineRule="auto"/>
        <w:ind w:firstLine="709"/>
        <w:jc w:val="both"/>
      </w:pPr>
      <w:r w:rsidRPr="002C306F">
        <w:t>М – среднегодовая миграция,</w:t>
      </w:r>
    </w:p>
    <w:p w:rsidR="007F14C4" w:rsidRPr="002C306F" w:rsidRDefault="007F14C4" w:rsidP="007F14C4">
      <w:pPr>
        <w:spacing w:after="0" w:line="360" w:lineRule="auto"/>
        <w:ind w:firstLine="709"/>
        <w:jc w:val="both"/>
      </w:pPr>
      <w:r w:rsidRPr="002C306F">
        <w:t>Т – число лет расчетного срока.</w:t>
      </w:r>
    </w:p>
    <w:p w:rsidR="007F14C4" w:rsidRDefault="007F14C4" w:rsidP="007F14C4">
      <w:pPr>
        <w:spacing w:after="0" w:line="360" w:lineRule="auto"/>
        <w:ind w:firstLine="709"/>
        <w:jc w:val="both"/>
      </w:pPr>
      <w:r w:rsidRPr="002C306F">
        <w:t>Далее приведен расчет инерционного и стабилизационного прогноза численности населения.</w:t>
      </w:r>
    </w:p>
    <w:p w:rsidR="007F14C4" w:rsidRDefault="007F14C4" w:rsidP="007F14C4">
      <w:pPr>
        <w:spacing w:after="0" w:line="360" w:lineRule="auto"/>
        <w:ind w:firstLine="709"/>
        <w:jc w:val="both"/>
      </w:pPr>
    </w:p>
    <w:p w:rsidR="007F14C4" w:rsidRPr="002C306F" w:rsidRDefault="007F14C4" w:rsidP="007F14C4">
      <w:pPr>
        <w:spacing w:after="0" w:line="360" w:lineRule="auto"/>
        <w:ind w:firstLine="709"/>
        <w:jc w:val="both"/>
      </w:pPr>
    </w:p>
    <w:p w:rsidR="007F14C4" w:rsidRPr="002C306F" w:rsidRDefault="007F14C4" w:rsidP="007F14C4">
      <w:pPr>
        <w:pStyle w:val="1e"/>
        <w:widowControl w:val="0"/>
        <w:spacing w:after="0" w:line="360" w:lineRule="auto"/>
        <w:jc w:val="both"/>
        <w:rPr>
          <w:color w:val="auto"/>
          <w:sz w:val="20"/>
          <w:szCs w:val="20"/>
        </w:rPr>
      </w:pPr>
      <w:r w:rsidRPr="002C306F">
        <w:rPr>
          <w:color w:val="auto"/>
        </w:rPr>
        <w:lastRenderedPageBreak/>
        <w:t>Таблица. Данные для расчета ожидаемой численности населения и результаты этого расчета (инерционный сценарий развития).</w:t>
      </w:r>
    </w:p>
    <w:tbl>
      <w:tblPr>
        <w:tblW w:w="0" w:type="auto"/>
        <w:tblInd w:w="-5" w:type="dxa"/>
        <w:tblLayout w:type="fixed"/>
        <w:tblLook w:val="0000"/>
      </w:tblPr>
      <w:tblGrid>
        <w:gridCol w:w="688"/>
        <w:gridCol w:w="7056"/>
        <w:gridCol w:w="1838"/>
      </w:tblGrid>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b/>
                <w:sz w:val="20"/>
                <w:szCs w:val="20"/>
              </w:rPr>
            </w:pPr>
            <w:r w:rsidRPr="002C306F">
              <w:rPr>
                <w:b/>
                <w:sz w:val="20"/>
                <w:szCs w:val="20"/>
              </w:rPr>
              <w:t>№</w:t>
            </w:r>
          </w:p>
          <w:p w:rsidR="007F14C4" w:rsidRPr="002C306F" w:rsidRDefault="007F14C4" w:rsidP="00316281">
            <w:pPr>
              <w:tabs>
                <w:tab w:val="left" w:pos="2276"/>
              </w:tabs>
              <w:spacing w:after="0" w:line="240" w:lineRule="auto"/>
              <w:jc w:val="center"/>
              <w:rPr>
                <w:b/>
                <w:sz w:val="20"/>
                <w:szCs w:val="20"/>
              </w:rPr>
            </w:pPr>
            <w:r w:rsidRPr="002C306F">
              <w:rPr>
                <w:b/>
                <w:sz w:val="20"/>
                <w:szCs w:val="20"/>
              </w:rPr>
              <w:t>п/п</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b/>
                <w:sz w:val="20"/>
                <w:szCs w:val="20"/>
              </w:rPr>
            </w:pPr>
            <w:r w:rsidRPr="002C306F">
              <w:rPr>
                <w:b/>
                <w:sz w:val="20"/>
                <w:szCs w:val="20"/>
              </w:rPr>
              <w:t>Показатели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tabs>
                <w:tab w:val="left" w:pos="2276"/>
              </w:tabs>
              <w:spacing w:after="0" w:line="240" w:lineRule="auto"/>
              <w:jc w:val="center"/>
            </w:pPr>
            <w:r w:rsidRPr="002C306F">
              <w:rPr>
                <w:b/>
                <w:sz w:val="20"/>
                <w:szCs w:val="20"/>
              </w:rPr>
              <w:t>Значение</w:t>
            </w:r>
          </w:p>
        </w:tc>
      </w:tr>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1</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Численность населения на момент проектирования, чел</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546</w:t>
            </w:r>
          </w:p>
        </w:tc>
      </w:tr>
      <w:tr w:rsidR="007F14C4" w:rsidRPr="002C306F" w:rsidTr="00316281">
        <w:trPr>
          <w:trHeight w:val="126"/>
        </w:trPr>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2</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Среднегодовой общий прирост населения, %</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-0,8</w:t>
            </w:r>
          </w:p>
        </w:tc>
      </w:tr>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3</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Срок первой очереди, лет</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w:t>
            </w:r>
          </w:p>
        </w:tc>
      </w:tr>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4</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Расчетный срок, лет</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25</w:t>
            </w:r>
          </w:p>
        </w:tc>
      </w:tr>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5</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Ожидаемая численность населения в 2020 году, чел</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519</w:t>
            </w:r>
          </w:p>
        </w:tc>
      </w:tr>
      <w:tr w:rsidR="007F14C4" w:rsidRPr="002C306F" w:rsidTr="00316281">
        <w:tc>
          <w:tcPr>
            <w:tcW w:w="6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6</w:t>
            </w:r>
          </w:p>
        </w:tc>
        <w:tc>
          <w:tcPr>
            <w:tcW w:w="7056"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2276"/>
              </w:tabs>
              <w:spacing w:after="0" w:line="240" w:lineRule="auto"/>
              <w:jc w:val="center"/>
              <w:rPr>
                <w:sz w:val="20"/>
                <w:szCs w:val="20"/>
              </w:rPr>
            </w:pPr>
            <w:r w:rsidRPr="002C306F">
              <w:rPr>
                <w:sz w:val="20"/>
                <w:szCs w:val="20"/>
              </w:rPr>
              <w:t>Ожидаемая численность населения в 2040 году, чел.</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450</w:t>
            </w:r>
          </w:p>
        </w:tc>
      </w:tr>
    </w:tbl>
    <w:p w:rsidR="007F14C4" w:rsidRPr="002C306F" w:rsidRDefault="007F14C4" w:rsidP="007F14C4">
      <w:pPr>
        <w:widowControl w:val="0"/>
        <w:spacing w:after="0" w:line="360" w:lineRule="auto"/>
        <w:ind w:firstLine="709"/>
        <w:jc w:val="both"/>
      </w:pPr>
      <w:r w:rsidRPr="002C306F">
        <w:t>Инерционный сценарий прогноза показывает, что в соответствии с современными тенденциями численность населения продолжит снижаться. За следующие 5 лет сокращение численности составит 4,8 %. В 2040 году число жителей сельсовета достигнет 450 человек (-17,5 % к уровню 2015 года).</w:t>
      </w:r>
    </w:p>
    <w:p w:rsidR="007F14C4" w:rsidRPr="002C306F" w:rsidRDefault="007F14C4" w:rsidP="007F14C4">
      <w:pPr>
        <w:widowControl w:val="0"/>
        <w:spacing w:after="0" w:line="360" w:lineRule="auto"/>
        <w:ind w:firstLine="709"/>
        <w:jc w:val="both"/>
      </w:pPr>
      <w:r w:rsidRPr="002C306F">
        <w:t>Расчет численности населения по стабилизационному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При стабилизационном сценарии число жителей также будет снижаться, хотя и меньшими темпами. К 2040 г. сокращение численности населения к уровню 2015 г. составит 6,2 %, на первую очередь данный показатель составляет 1,6%.</w:t>
      </w:r>
    </w:p>
    <w:p w:rsidR="007F14C4" w:rsidRPr="002C306F" w:rsidRDefault="007F14C4" w:rsidP="007F14C4">
      <w:pPr>
        <w:pStyle w:val="1e"/>
        <w:widowControl w:val="0"/>
        <w:spacing w:after="0" w:line="360" w:lineRule="auto"/>
        <w:jc w:val="both"/>
        <w:rPr>
          <w:rFonts w:eastAsia="Times New Roman"/>
          <w:color w:val="auto"/>
          <w:sz w:val="20"/>
          <w:szCs w:val="20"/>
        </w:rPr>
      </w:pPr>
      <w:r w:rsidRPr="002C306F">
        <w:rPr>
          <w:color w:val="auto"/>
        </w:rPr>
        <w:t>Таблица. Данные для расчета ожидаемой численности населения и результаты этого расчета (стабилизационный сценарий развития).</w:t>
      </w:r>
    </w:p>
    <w:tbl>
      <w:tblPr>
        <w:tblW w:w="0" w:type="auto"/>
        <w:tblInd w:w="108" w:type="dxa"/>
        <w:tblLayout w:type="fixed"/>
        <w:tblLook w:val="0000"/>
      </w:tblPr>
      <w:tblGrid>
        <w:gridCol w:w="679"/>
        <w:gridCol w:w="6975"/>
        <w:gridCol w:w="1818"/>
      </w:tblGrid>
      <w:tr w:rsidR="007F14C4" w:rsidRPr="002C306F" w:rsidTr="00316281">
        <w:tc>
          <w:tcPr>
            <w:tcW w:w="67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tabs>
                <w:tab w:val="left" w:pos="1230"/>
              </w:tabs>
              <w:spacing w:after="0" w:line="240" w:lineRule="auto"/>
              <w:jc w:val="center"/>
              <w:rPr>
                <w:rFonts w:eastAsia="Times New Roman"/>
                <w:b/>
                <w:sz w:val="20"/>
                <w:szCs w:val="20"/>
              </w:rPr>
            </w:pPr>
            <w:r w:rsidRPr="002C306F">
              <w:rPr>
                <w:rFonts w:eastAsia="Times New Roman"/>
                <w:b/>
                <w:sz w:val="20"/>
                <w:szCs w:val="20"/>
              </w:rPr>
              <w:t>№</w:t>
            </w:r>
          </w:p>
          <w:p w:rsidR="007F14C4" w:rsidRPr="002C306F" w:rsidRDefault="007F14C4" w:rsidP="00316281">
            <w:pPr>
              <w:spacing w:after="0" w:line="240" w:lineRule="auto"/>
              <w:jc w:val="center"/>
              <w:rPr>
                <w:b/>
                <w:sz w:val="20"/>
                <w:szCs w:val="20"/>
              </w:rPr>
            </w:pPr>
            <w:r w:rsidRPr="002C306F">
              <w:rPr>
                <w:rFonts w:eastAsia="Times New Roman"/>
                <w:b/>
                <w:sz w:val="20"/>
                <w:szCs w:val="20"/>
              </w:rPr>
              <w:t>п/п</w:t>
            </w:r>
          </w:p>
        </w:tc>
        <w:tc>
          <w:tcPr>
            <w:tcW w:w="697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Показатели</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b/>
                <w:sz w:val="20"/>
                <w:szCs w:val="20"/>
              </w:rPr>
              <w:t>Значение</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1</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Численность населения на момент проектирования, чел</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546</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2</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Среднегодовой общий прирост, %</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-0,4</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3</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Срок первой очереди, лет</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4</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Расчетный срок, лет</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25</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5</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Ожидаемая численность населения в 2020 году, чел</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537</w:t>
            </w:r>
          </w:p>
        </w:tc>
      </w:tr>
      <w:tr w:rsidR="007F14C4" w:rsidRPr="002C306F" w:rsidTr="00316281">
        <w:tc>
          <w:tcPr>
            <w:tcW w:w="679"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rFonts w:eastAsia="Times New Roman"/>
                <w:sz w:val="20"/>
                <w:szCs w:val="20"/>
              </w:rPr>
            </w:pPr>
            <w:r w:rsidRPr="002C306F">
              <w:rPr>
                <w:rFonts w:eastAsia="Times New Roman"/>
                <w:sz w:val="20"/>
                <w:szCs w:val="20"/>
              </w:rPr>
              <w:t>6</w:t>
            </w:r>
          </w:p>
        </w:tc>
        <w:tc>
          <w:tcPr>
            <w:tcW w:w="6975" w:type="dxa"/>
            <w:tcBorders>
              <w:top w:val="single" w:sz="4" w:space="0" w:color="000000"/>
              <w:left w:val="single" w:sz="4" w:space="0" w:color="000000"/>
              <w:bottom w:val="single" w:sz="4" w:space="0" w:color="000000"/>
            </w:tcBorders>
            <w:shd w:val="clear" w:color="auto" w:fill="auto"/>
          </w:tcPr>
          <w:p w:rsidR="007F14C4" w:rsidRPr="002C306F" w:rsidRDefault="007F14C4" w:rsidP="00316281">
            <w:pPr>
              <w:tabs>
                <w:tab w:val="left" w:pos="1230"/>
              </w:tabs>
              <w:spacing w:after="0" w:line="240" w:lineRule="auto"/>
              <w:jc w:val="center"/>
              <w:rPr>
                <w:sz w:val="20"/>
                <w:szCs w:val="20"/>
              </w:rPr>
            </w:pPr>
            <w:r w:rsidRPr="002C306F">
              <w:rPr>
                <w:rFonts w:eastAsia="Times New Roman"/>
                <w:sz w:val="20"/>
                <w:szCs w:val="20"/>
              </w:rPr>
              <w:t>Ожидаемая численность населения в 2040 году, чел.</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512</w:t>
            </w:r>
          </w:p>
        </w:tc>
      </w:tr>
    </w:tbl>
    <w:p w:rsidR="007F14C4" w:rsidRPr="002C306F" w:rsidRDefault="007F14C4" w:rsidP="007F14C4">
      <w:pPr>
        <w:spacing w:after="0" w:line="360" w:lineRule="auto"/>
        <w:ind w:firstLine="709"/>
        <w:jc w:val="both"/>
      </w:pPr>
      <w:r w:rsidRPr="002C306F">
        <w:t xml:space="preserve">При стабилизационном сценарии число жителей будет незначительно уменьшаться. </w:t>
      </w:r>
    </w:p>
    <w:p w:rsidR="007F14C4" w:rsidRPr="002C306F" w:rsidRDefault="007F14C4" w:rsidP="007F14C4">
      <w:pPr>
        <w:spacing w:after="0" w:line="360" w:lineRule="auto"/>
        <w:ind w:firstLine="709"/>
        <w:jc w:val="both"/>
      </w:pPr>
      <w:r w:rsidRPr="002C306F">
        <w:t xml:space="preserve">Для дальнейших расчетов в генеральном плане численность населения принимается по стабилизационному сценарию, согласно которому число жителей Сковородневского сельсовета к 2040 году снизится до 512 человека. На 1 очередь (2020 г.), принимая во внимание существующее положение, численность населения составит 537 человек. </w:t>
      </w:r>
    </w:p>
    <w:p w:rsidR="007F14C4" w:rsidRPr="002C306F" w:rsidRDefault="007F14C4" w:rsidP="007F14C4">
      <w:pPr>
        <w:spacing w:after="0" w:line="360" w:lineRule="auto"/>
        <w:ind w:firstLine="709"/>
        <w:jc w:val="both"/>
      </w:pPr>
      <w:r w:rsidRPr="002C306F">
        <w:t>Для решения проблем сложившегося демографического развития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7F14C4" w:rsidRPr="002C306F" w:rsidRDefault="007F14C4" w:rsidP="007F14C4">
      <w:pPr>
        <w:widowControl w:val="0"/>
        <w:spacing w:after="0" w:line="360" w:lineRule="auto"/>
        <w:ind w:firstLine="709"/>
        <w:jc w:val="both"/>
      </w:pPr>
      <w:r w:rsidRPr="002C306F">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властей. Для Сковородневского сельсовета важнейшим </w:t>
      </w:r>
      <w:r w:rsidRPr="002C306F">
        <w:lastRenderedPageBreak/>
        <w:t>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стабилизационного сценария будет не возможна.</w:t>
      </w:r>
    </w:p>
    <w:p w:rsidR="007F14C4" w:rsidRPr="002C306F" w:rsidRDefault="007F14C4" w:rsidP="007F14C4">
      <w:pPr>
        <w:spacing w:after="0" w:line="360" w:lineRule="auto"/>
        <w:ind w:firstLine="709"/>
        <w:jc w:val="both"/>
      </w:pPr>
      <w:r w:rsidRPr="002C306F">
        <w:t>Перспективы демографического развития будут определяться:</w:t>
      </w:r>
    </w:p>
    <w:p w:rsidR="007F14C4" w:rsidRPr="002C306F" w:rsidRDefault="007F14C4" w:rsidP="007F14C4">
      <w:pPr>
        <w:spacing w:after="0" w:line="360" w:lineRule="auto"/>
        <w:ind w:firstLine="709"/>
        <w:jc w:val="both"/>
      </w:pPr>
      <w:r w:rsidRPr="002C306F">
        <w:t>- улучшением жилищных условий;</w:t>
      </w:r>
    </w:p>
    <w:p w:rsidR="007F14C4" w:rsidRPr="002C306F" w:rsidRDefault="007F14C4" w:rsidP="007F14C4">
      <w:pPr>
        <w:spacing w:after="0" w:line="360" w:lineRule="auto"/>
        <w:ind w:firstLine="709"/>
        <w:jc w:val="both"/>
      </w:pPr>
      <w:r w:rsidRPr="002C306F">
        <w:t>- обеспечения занятости населения.</w:t>
      </w:r>
    </w:p>
    <w:p w:rsidR="007F14C4" w:rsidRPr="002C306F" w:rsidRDefault="007F14C4" w:rsidP="007F14C4">
      <w:pPr>
        <w:widowControl w:val="0"/>
        <w:spacing w:after="0" w:line="360" w:lineRule="auto"/>
        <w:ind w:firstLine="709"/>
        <w:jc w:val="both"/>
      </w:pPr>
      <w:r w:rsidRPr="002C306F">
        <w:t>- улучшением инженерно-транспортной инфраструктуры.</w:t>
      </w:r>
    </w:p>
    <w:p w:rsidR="007F14C4" w:rsidRPr="002C306F" w:rsidRDefault="007F14C4" w:rsidP="007F14C4">
      <w:pPr>
        <w:widowControl w:val="0"/>
        <w:spacing w:after="0" w:line="360" w:lineRule="auto"/>
        <w:ind w:firstLine="709"/>
        <w:jc w:val="both"/>
      </w:pPr>
      <w:r w:rsidRPr="002C306F">
        <w:t>- совершенствованием социальной и культурно-бытовой инфраструктуры;</w:t>
      </w:r>
    </w:p>
    <w:p w:rsidR="007F14C4" w:rsidRPr="002C306F" w:rsidRDefault="007F14C4" w:rsidP="007F14C4">
      <w:pPr>
        <w:widowControl w:val="0"/>
        <w:spacing w:after="0" w:line="360" w:lineRule="auto"/>
        <w:ind w:firstLine="709"/>
        <w:jc w:val="both"/>
      </w:pPr>
      <w:r w:rsidRPr="002C306F">
        <w:t>- созданием более комфортной и экологически чистой среды;</w:t>
      </w:r>
    </w:p>
    <w:p w:rsidR="007F14C4" w:rsidRPr="002C306F" w:rsidRDefault="007F14C4" w:rsidP="007F14C4">
      <w:pPr>
        <w:widowControl w:val="0"/>
        <w:spacing w:after="0" w:line="360" w:lineRule="auto"/>
        <w:ind w:firstLine="709"/>
        <w:jc w:val="both"/>
      </w:pPr>
      <w:r w:rsidRPr="002C306F">
        <w:t>- 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7F14C4" w:rsidRPr="002C306F" w:rsidRDefault="007F14C4" w:rsidP="007F14C4">
      <w:pPr>
        <w:pStyle w:val="2"/>
        <w:keepNext w:val="0"/>
        <w:widowControl w:val="0"/>
        <w:spacing w:before="0" w:after="0" w:line="360" w:lineRule="auto"/>
        <w:ind w:left="709" w:firstLine="0"/>
        <w:jc w:val="both"/>
      </w:pPr>
      <w:bookmarkStart w:id="9" w:name="_Toc422773095"/>
      <w:r w:rsidRPr="002C306F">
        <w:rPr>
          <w:rFonts w:ascii="Times New Roman" w:hAnsi="Times New Roman" w:cs="Times New Roman"/>
          <w:i w:val="0"/>
          <w:sz w:val="24"/>
          <w:szCs w:val="24"/>
        </w:rPr>
        <w:t>2.5. Жилищный фонд</w:t>
      </w:r>
      <w:bookmarkEnd w:id="9"/>
    </w:p>
    <w:p w:rsidR="007F14C4" w:rsidRPr="002C306F" w:rsidRDefault="007F14C4" w:rsidP="007F14C4">
      <w:pPr>
        <w:widowControl w:val="0"/>
        <w:spacing w:after="0" w:line="360" w:lineRule="auto"/>
        <w:ind w:firstLine="709"/>
        <w:jc w:val="both"/>
      </w:pPr>
      <w:r w:rsidRPr="002C306F">
        <w:t>В жилой застройке населенных пунктов в основном преобладают одноэтажные здания, материал построек - кирпич и пиломатериалы. Улицы имеют одностороннюю и двустороннюю застройку.</w:t>
      </w:r>
    </w:p>
    <w:p w:rsidR="007F14C4" w:rsidRPr="002C306F" w:rsidRDefault="007F14C4" w:rsidP="007F14C4">
      <w:pPr>
        <w:widowControl w:val="0"/>
        <w:spacing w:after="0" w:line="360" w:lineRule="auto"/>
        <w:ind w:firstLine="709"/>
        <w:jc w:val="both"/>
        <w:rPr>
          <w:b/>
          <w:sz w:val="20"/>
          <w:szCs w:val="20"/>
        </w:rPr>
      </w:pPr>
      <w:r w:rsidRPr="002C306F">
        <w:rPr>
          <w:b/>
          <w:sz w:val="20"/>
          <w:szCs w:val="20"/>
        </w:rPr>
        <w:t>Таблица. Сведения о жилищном фонде Сковородневского сельсовета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5"/>
        <w:gridCol w:w="4678"/>
      </w:tblGrid>
      <w:tr w:rsidR="007F14C4" w:rsidRPr="002C306F" w:rsidTr="00316281">
        <w:tc>
          <w:tcPr>
            <w:tcW w:w="2093" w:type="dxa"/>
            <w:shd w:val="clear" w:color="auto" w:fill="auto"/>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 xml:space="preserve">Общая площадь жилищного фонда </w:t>
            </w:r>
          </w:p>
        </w:tc>
        <w:tc>
          <w:tcPr>
            <w:tcW w:w="2835" w:type="dxa"/>
            <w:shd w:val="clear" w:color="auto" w:fill="auto"/>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Количество кв.м на 1 человека</w:t>
            </w:r>
          </w:p>
        </w:tc>
        <w:tc>
          <w:tcPr>
            <w:tcW w:w="4678" w:type="dxa"/>
            <w:shd w:val="clear" w:color="auto" w:fill="auto"/>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Площадь ветхого жилья</w:t>
            </w:r>
          </w:p>
        </w:tc>
      </w:tr>
      <w:tr w:rsidR="007F14C4" w:rsidRPr="002C306F" w:rsidTr="00316281">
        <w:tc>
          <w:tcPr>
            <w:tcW w:w="2093" w:type="dxa"/>
            <w:shd w:val="clear" w:color="auto" w:fill="auto"/>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30.5 тыс. кв.м.</w:t>
            </w:r>
          </w:p>
        </w:tc>
        <w:tc>
          <w:tcPr>
            <w:tcW w:w="2835" w:type="dxa"/>
            <w:shd w:val="clear" w:color="auto" w:fill="auto"/>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55,8</w:t>
            </w:r>
          </w:p>
        </w:tc>
        <w:tc>
          <w:tcPr>
            <w:tcW w:w="4678" w:type="dxa"/>
            <w:shd w:val="clear" w:color="auto" w:fill="auto"/>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5 т.кв.м</w:t>
            </w:r>
          </w:p>
        </w:tc>
      </w:tr>
    </w:tbl>
    <w:p w:rsidR="007F14C4" w:rsidRPr="00715E93" w:rsidRDefault="007F14C4" w:rsidP="007F14C4">
      <w:pPr>
        <w:widowControl w:val="0"/>
        <w:spacing w:after="0" w:line="360" w:lineRule="auto"/>
        <w:ind w:firstLine="709"/>
        <w:jc w:val="both"/>
        <w:rPr>
          <w:sz w:val="16"/>
          <w:szCs w:val="16"/>
        </w:rPr>
      </w:pPr>
    </w:p>
    <w:p w:rsidR="007F14C4" w:rsidRPr="002C306F" w:rsidRDefault="007F14C4" w:rsidP="007F14C4">
      <w:pPr>
        <w:widowControl w:val="0"/>
        <w:spacing w:after="0" w:line="360" w:lineRule="auto"/>
        <w:ind w:firstLine="709"/>
        <w:jc w:val="both"/>
      </w:pPr>
      <w:r w:rsidRPr="002C306F">
        <w:t>Материал постройки домовладений деревянные – 28,5 т.кв.м, кирпичные – 2,0 т.кв.м); индивидуальные здания составляют 28,7 т.кв.м, многоквартирные жилые дома – 1,8 т.кв.м.</w:t>
      </w:r>
    </w:p>
    <w:p w:rsidR="007F14C4" w:rsidRPr="002C306F" w:rsidRDefault="007F14C4" w:rsidP="007F14C4">
      <w:pPr>
        <w:widowControl w:val="0"/>
        <w:spacing w:after="0" w:line="360" w:lineRule="auto"/>
        <w:ind w:firstLine="709"/>
        <w:jc w:val="both"/>
      </w:pPr>
      <w:r w:rsidRPr="002C306F">
        <w:t>Большинство жилых помещений в муниципальном образовании «Сковородневский сельсовет» имеют износ до 65%. Ветхое и аварийное жильё отсутствует.</w:t>
      </w:r>
    </w:p>
    <w:p w:rsidR="007F14C4" w:rsidRPr="002C306F" w:rsidRDefault="007F14C4" w:rsidP="007F14C4">
      <w:pPr>
        <w:widowControl w:val="0"/>
        <w:spacing w:after="0" w:line="360" w:lineRule="auto"/>
        <w:ind w:firstLine="709"/>
        <w:jc w:val="both"/>
      </w:pPr>
      <w:r w:rsidRPr="002C306F">
        <w:t>Централизованным водоснабжением обеспечены все населённые пункты сельсовета. Обеспечение водой предусмотрено от существующих водонапорных скважин. Система хозяйственного питьевого водоснабжения кольцевая.</w:t>
      </w:r>
    </w:p>
    <w:p w:rsidR="007F14C4" w:rsidRPr="002C306F" w:rsidRDefault="007F14C4" w:rsidP="007F14C4">
      <w:pPr>
        <w:pStyle w:val="afd"/>
        <w:widowControl w:val="0"/>
        <w:spacing w:after="0" w:line="360" w:lineRule="auto"/>
        <w:ind w:left="0" w:firstLine="709"/>
        <w:jc w:val="both"/>
        <w:rPr>
          <w:b/>
        </w:rPr>
      </w:pPr>
      <w:r w:rsidRPr="002C306F">
        <w:t>Жилищный фонд Сковородневского сельсовета по состоянию на 01.01.2015 года составляет 30,5 тыс. м² общей площади жилых помещений. 95% жилищного фонда находится в собственности физических лиц. Ежегодно за счет строительства индивидуальных домов жилищный фонд увеличивается в среднем на 700-1000 кв. метров.</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 xml:space="preserve">Проектная организация жилой зоны основывается на следующих основных </w:t>
      </w:r>
      <w:r w:rsidRPr="002C306F">
        <w:lastRenderedPageBreak/>
        <w:t>задачах:</w:t>
      </w:r>
    </w:p>
    <w:p w:rsidR="007F14C4" w:rsidRPr="002C306F" w:rsidRDefault="007F14C4" w:rsidP="007F14C4">
      <w:pPr>
        <w:widowControl w:val="0"/>
        <w:spacing w:after="0" w:line="360" w:lineRule="auto"/>
        <w:ind w:firstLine="709"/>
        <w:jc w:val="both"/>
      </w:pPr>
      <w:r w:rsidRPr="002C306F">
        <w:t>- упорядочение существующей планировочной структуры;</w:t>
      </w:r>
    </w:p>
    <w:p w:rsidR="007F14C4" w:rsidRPr="002C306F" w:rsidRDefault="007F14C4" w:rsidP="007F14C4">
      <w:pPr>
        <w:widowControl w:val="0"/>
        <w:spacing w:after="0" w:line="360" w:lineRule="auto"/>
        <w:ind w:firstLine="709"/>
        <w:jc w:val="both"/>
      </w:pPr>
      <w:r w:rsidRPr="002C306F">
        <w:t>- функциональное зонирование;</w:t>
      </w:r>
    </w:p>
    <w:p w:rsidR="007F14C4" w:rsidRPr="002C306F" w:rsidRDefault="007F14C4" w:rsidP="007F14C4">
      <w:pPr>
        <w:widowControl w:val="0"/>
        <w:spacing w:after="0" w:line="360" w:lineRule="auto"/>
        <w:ind w:firstLine="709"/>
        <w:jc w:val="both"/>
      </w:pPr>
      <w:r w:rsidRPr="002C306F">
        <w:t>- выбор направления территориального развития.</w:t>
      </w:r>
    </w:p>
    <w:p w:rsidR="007F14C4" w:rsidRPr="002C306F" w:rsidRDefault="007F14C4" w:rsidP="007F14C4">
      <w:pPr>
        <w:widowControl w:val="0"/>
        <w:spacing w:after="0" w:line="360" w:lineRule="auto"/>
        <w:ind w:firstLine="709"/>
        <w:jc w:val="both"/>
        <w:rPr>
          <w:b/>
        </w:rPr>
      </w:pPr>
      <w:r w:rsidRPr="002C306F">
        <w:t>Главной задачей жилищной политики является обеспечение комфортных условий проживания для различных категорий граждан.</w:t>
      </w:r>
    </w:p>
    <w:p w:rsidR="007F14C4" w:rsidRPr="002C306F" w:rsidRDefault="007F14C4" w:rsidP="007F14C4">
      <w:pPr>
        <w:widowControl w:val="0"/>
        <w:spacing w:after="0" w:line="360" w:lineRule="auto"/>
        <w:ind w:firstLine="709"/>
        <w:jc w:val="both"/>
        <w:rPr>
          <w:rFonts w:eastAsia="Times New Roman"/>
        </w:rPr>
      </w:pPr>
      <w:r w:rsidRPr="002C306F">
        <w:rPr>
          <w:b/>
        </w:rPr>
        <w:t>Генеральным планом на первую очередь строительства предлагается:</w:t>
      </w:r>
    </w:p>
    <w:p w:rsidR="007F14C4" w:rsidRPr="002C306F" w:rsidRDefault="007F14C4" w:rsidP="007F14C4">
      <w:pPr>
        <w:numPr>
          <w:ilvl w:val="0"/>
          <w:numId w:val="23"/>
        </w:numPr>
        <w:spacing w:after="0" w:line="360" w:lineRule="auto"/>
        <w:ind w:left="0" w:firstLine="709"/>
        <w:jc w:val="both"/>
      </w:pPr>
      <w:r w:rsidRPr="002C306F">
        <w:rPr>
          <w:rFonts w:eastAsia="Times New Roman"/>
        </w:rPr>
        <w:t>подготовить документацию по переводу земель из одной категории в другую, с учетом составления карта-плана территории и координации границ населенных пунктов»;</w:t>
      </w:r>
    </w:p>
    <w:p w:rsidR="007F14C4" w:rsidRPr="002C306F" w:rsidRDefault="007F14C4" w:rsidP="007F14C4">
      <w:pPr>
        <w:pStyle w:val="26"/>
        <w:widowControl w:val="0"/>
        <w:numPr>
          <w:ilvl w:val="0"/>
          <w:numId w:val="23"/>
        </w:numPr>
        <w:spacing w:after="0" w:line="360" w:lineRule="auto"/>
        <w:ind w:left="0" w:firstLine="709"/>
        <w:jc w:val="both"/>
      </w:pPr>
      <w:r w:rsidRPr="002C306F">
        <w:t>подготовить документацию по планировке территории, а также документации, необходимой для проведения торгов на право приобретения (владения)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 в с. Сковороднево, с. Звенячка, д. Меньшиково, д. Шатуновка</w:t>
      </w:r>
      <w:r>
        <w:t>, с. Сныткино</w:t>
      </w:r>
      <w:r w:rsidRPr="002C306F">
        <w:t>;</w:t>
      </w:r>
    </w:p>
    <w:p w:rsidR="007F14C4" w:rsidRPr="002C306F" w:rsidRDefault="007F14C4" w:rsidP="007F14C4">
      <w:pPr>
        <w:pStyle w:val="26"/>
        <w:widowControl w:val="0"/>
        <w:numPr>
          <w:ilvl w:val="0"/>
          <w:numId w:val="23"/>
        </w:numPr>
        <w:spacing w:after="0" w:line="360" w:lineRule="auto"/>
        <w:ind w:left="0" w:firstLine="709"/>
        <w:jc w:val="both"/>
      </w:pPr>
      <w:r w:rsidRPr="002C306F">
        <w:t>подготовить документацию по планировке территории и иной документации, необходимой для проведения торгов на право заключения договоров о развитии застроенных территорий и включения в федеральные и областные целевые программы по расселению ветхого и аварийного жилищного фонда;</w:t>
      </w:r>
    </w:p>
    <w:p w:rsidR="007F14C4" w:rsidRPr="002C306F" w:rsidRDefault="007F14C4" w:rsidP="007F14C4">
      <w:pPr>
        <w:numPr>
          <w:ilvl w:val="0"/>
          <w:numId w:val="23"/>
        </w:numPr>
        <w:spacing w:after="0" w:line="360" w:lineRule="auto"/>
        <w:ind w:left="0" w:firstLine="709"/>
        <w:jc w:val="both"/>
      </w:pPr>
      <w:r w:rsidRPr="002C306F">
        <w:t>реконструировать муниципальную жилую застройку с заменой ветхого и аварийного жилищного фонда на новое строительство;</w:t>
      </w:r>
    </w:p>
    <w:p w:rsidR="007F14C4" w:rsidRPr="002C306F" w:rsidRDefault="007F14C4" w:rsidP="007F14C4">
      <w:pPr>
        <w:numPr>
          <w:ilvl w:val="0"/>
          <w:numId w:val="23"/>
        </w:numPr>
        <w:spacing w:after="0" w:line="360" w:lineRule="auto"/>
        <w:ind w:left="0" w:firstLine="709"/>
        <w:jc w:val="both"/>
      </w:pPr>
      <w:r w:rsidRPr="002C306F">
        <w:t>снести ветхий и аварийный жилищный фонд;</w:t>
      </w:r>
    </w:p>
    <w:p w:rsidR="007F14C4" w:rsidRPr="002C306F" w:rsidRDefault="007F14C4" w:rsidP="007F14C4">
      <w:pPr>
        <w:numPr>
          <w:ilvl w:val="0"/>
          <w:numId w:val="23"/>
        </w:numPr>
        <w:spacing w:after="0" w:line="360" w:lineRule="auto"/>
        <w:ind w:left="0" w:firstLine="709"/>
        <w:jc w:val="both"/>
      </w:pPr>
      <w:r w:rsidRPr="002C306F">
        <w:t>осуществить строительство нового жилья на свободных территориях;</w:t>
      </w:r>
    </w:p>
    <w:p w:rsidR="007F14C4" w:rsidRPr="002C306F" w:rsidRDefault="007F14C4" w:rsidP="007F14C4">
      <w:pPr>
        <w:widowControl w:val="0"/>
        <w:numPr>
          <w:ilvl w:val="0"/>
          <w:numId w:val="23"/>
        </w:numPr>
        <w:spacing w:after="0" w:line="360" w:lineRule="auto"/>
        <w:ind w:left="0" w:firstLine="709"/>
        <w:jc w:val="both"/>
        <w:rPr>
          <w:b/>
        </w:rPr>
      </w:pPr>
      <w:r w:rsidRPr="002C306F">
        <w:t>расселить население, проживающее в санитарно-защитных зонах.</w:t>
      </w:r>
    </w:p>
    <w:p w:rsidR="007F14C4" w:rsidRPr="002C306F" w:rsidRDefault="007F14C4" w:rsidP="007F14C4">
      <w:pPr>
        <w:widowControl w:val="0"/>
        <w:spacing w:after="0" w:line="360" w:lineRule="auto"/>
        <w:ind w:firstLine="709"/>
        <w:jc w:val="both"/>
      </w:pPr>
      <w:r w:rsidRPr="002C306F">
        <w:rPr>
          <w:b/>
        </w:rPr>
        <w:t>Генеральным планом на расчетный срок предлагается:</w:t>
      </w:r>
    </w:p>
    <w:p w:rsidR="007F14C4" w:rsidRPr="002C306F" w:rsidRDefault="007F14C4" w:rsidP="007F14C4">
      <w:pPr>
        <w:widowControl w:val="0"/>
        <w:spacing w:after="0" w:line="360" w:lineRule="auto"/>
        <w:ind w:firstLine="709"/>
        <w:jc w:val="both"/>
      </w:pPr>
      <w:r w:rsidRPr="002C306F">
        <w:t>1.</w:t>
      </w:r>
      <w:r w:rsidRPr="002C306F">
        <w:tab/>
        <w:t>Подготовка документации по планировке территории и проведение мероприятий по инженерной подготовке территории в целях предоставления потенциальным инвесторам подготовленных земельных участков для строительства жилых индивидуальных домов в с. Сковороднево, с. Звенячка, д. Меньшиково, д. Шатуновка</w:t>
      </w:r>
      <w:r>
        <w:t>, с. Сныткино</w:t>
      </w:r>
      <w:r w:rsidRPr="002C306F">
        <w:t>.</w:t>
      </w:r>
    </w:p>
    <w:p w:rsidR="007F14C4" w:rsidRPr="002C306F" w:rsidRDefault="007F14C4" w:rsidP="007F14C4">
      <w:pPr>
        <w:widowControl w:val="0"/>
        <w:spacing w:after="0" w:line="360" w:lineRule="auto"/>
        <w:ind w:firstLine="709"/>
        <w:jc w:val="both"/>
        <w:rPr>
          <w:b/>
        </w:rPr>
      </w:pPr>
      <w:r w:rsidRPr="002C306F">
        <w:t>2.</w:t>
      </w:r>
      <w:r w:rsidRPr="002C306F">
        <w:tab/>
        <w:t>Реконструкция муниципальной жилой застройки с заменой ветхого и аварийного жилищного фонда на новое строительство.</w:t>
      </w:r>
    </w:p>
    <w:p w:rsidR="007F14C4" w:rsidRPr="002C306F" w:rsidRDefault="007F14C4" w:rsidP="007F14C4">
      <w:pPr>
        <w:widowControl w:val="0"/>
        <w:spacing w:after="0" w:line="360" w:lineRule="auto"/>
        <w:ind w:firstLine="709"/>
        <w:jc w:val="both"/>
      </w:pPr>
      <w:r w:rsidRPr="002C306F">
        <w:rPr>
          <w:b/>
        </w:rPr>
        <w:t>Расчет объемов нового строительства.</w:t>
      </w:r>
    </w:p>
    <w:p w:rsidR="007F14C4" w:rsidRPr="002C306F" w:rsidRDefault="007F14C4" w:rsidP="007F14C4">
      <w:pPr>
        <w:widowControl w:val="0"/>
        <w:numPr>
          <w:ilvl w:val="0"/>
          <w:numId w:val="17"/>
        </w:numPr>
        <w:tabs>
          <w:tab w:val="left" w:pos="0"/>
        </w:tabs>
        <w:spacing w:after="0" w:line="360" w:lineRule="auto"/>
        <w:ind w:left="0" w:firstLine="709"/>
        <w:jc w:val="both"/>
      </w:pPr>
      <w:r w:rsidRPr="002C306F">
        <w:t>Существующий жилищный фонд – 30500 м</w:t>
      </w:r>
      <w:r w:rsidRPr="002C306F">
        <w:rPr>
          <w:vertAlign w:val="superscript"/>
        </w:rPr>
        <w:t>2</w:t>
      </w:r>
      <w:r w:rsidRPr="002C306F">
        <w:t xml:space="preserve"> общей площади.</w:t>
      </w:r>
    </w:p>
    <w:p w:rsidR="007F14C4" w:rsidRPr="002C306F" w:rsidRDefault="007F14C4" w:rsidP="007F14C4">
      <w:pPr>
        <w:widowControl w:val="0"/>
        <w:numPr>
          <w:ilvl w:val="0"/>
          <w:numId w:val="17"/>
        </w:numPr>
        <w:tabs>
          <w:tab w:val="left" w:pos="0"/>
        </w:tabs>
        <w:spacing w:after="0" w:line="360" w:lineRule="auto"/>
        <w:ind w:left="0" w:firstLine="709"/>
        <w:jc w:val="both"/>
      </w:pPr>
      <w:r w:rsidRPr="002C306F">
        <w:lastRenderedPageBreak/>
        <w:t>Существующий сохраняемый жилищный фонд (на начало первой очереди строительства) 25500 тыс. м</w:t>
      </w:r>
      <w:r w:rsidRPr="002C306F">
        <w:rPr>
          <w:vertAlign w:val="superscript"/>
        </w:rPr>
        <w:t>2</w:t>
      </w:r>
      <w:r w:rsidRPr="002C306F">
        <w:t xml:space="preserve"> общей площади.</w:t>
      </w:r>
    </w:p>
    <w:p w:rsidR="007F14C4" w:rsidRPr="002C306F" w:rsidRDefault="007F14C4" w:rsidP="007F14C4">
      <w:pPr>
        <w:widowControl w:val="0"/>
        <w:numPr>
          <w:ilvl w:val="0"/>
          <w:numId w:val="17"/>
        </w:numPr>
        <w:spacing w:after="0" w:line="360" w:lineRule="auto"/>
        <w:ind w:left="0" w:firstLine="709"/>
        <w:jc w:val="both"/>
      </w:pPr>
      <w:r w:rsidRPr="002C306F">
        <w:t>Объем нового жилищного строительства: объем существующего жилищного фонда превышает потребность в нем, следовательно, новое строительство не требуется.</w:t>
      </w:r>
    </w:p>
    <w:p w:rsidR="007F14C4" w:rsidRPr="002C306F" w:rsidRDefault="007F14C4" w:rsidP="007F14C4">
      <w:pPr>
        <w:pStyle w:val="aff3"/>
        <w:widowControl w:val="0"/>
        <w:spacing w:before="0" w:after="0" w:line="360" w:lineRule="auto"/>
        <w:ind w:firstLine="709"/>
        <w:jc w:val="both"/>
      </w:pPr>
      <w:r w:rsidRPr="002C306F">
        <w:t>Обеспеченность жилой площадью на одного человека в поселении на 01.01.2015 г. составляет 55,8 м</w:t>
      </w:r>
      <w:r w:rsidRPr="002C306F">
        <w:rPr>
          <w:vertAlign w:val="superscript"/>
        </w:rPr>
        <w:t>2</w:t>
      </w:r>
      <w:r w:rsidRPr="002C306F">
        <w:t xml:space="preserve"> на человека.</w:t>
      </w:r>
    </w:p>
    <w:p w:rsidR="007F14C4" w:rsidRPr="002C306F" w:rsidRDefault="007F14C4" w:rsidP="007F14C4">
      <w:pPr>
        <w:pStyle w:val="2"/>
        <w:keepNext w:val="0"/>
        <w:widowControl w:val="0"/>
        <w:numPr>
          <w:ilvl w:val="1"/>
          <w:numId w:val="10"/>
        </w:numPr>
        <w:tabs>
          <w:tab w:val="left" w:pos="567"/>
          <w:tab w:val="left" w:pos="1134"/>
        </w:tabs>
        <w:spacing w:before="0" w:after="0" w:line="360" w:lineRule="auto"/>
        <w:ind w:left="0" w:firstLine="709"/>
        <w:jc w:val="both"/>
      </w:pPr>
      <w:bookmarkStart w:id="10" w:name="_Toc422773096"/>
      <w:r w:rsidRPr="002C306F">
        <w:rPr>
          <w:rFonts w:ascii="Times New Roman" w:hAnsi="Times New Roman" w:cs="Times New Roman"/>
          <w:i w:val="0"/>
          <w:sz w:val="24"/>
          <w:szCs w:val="24"/>
        </w:rPr>
        <w:t>Система культурно-бытового обслуживания.</w:t>
      </w:r>
      <w:bookmarkEnd w:id="10"/>
    </w:p>
    <w:p w:rsidR="007F14C4" w:rsidRPr="002C306F" w:rsidRDefault="007F14C4" w:rsidP="007F14C4">
      <w:pPr>
        <w:widowControl w:val="0"/>
        <w:spacing w:after="0" w:line="360" w:lineRule="auto"/>
        <w:ind w:firstLine="709"/>
        <w:jc w:val="both"/>
        <w:rPr>
          <w:b/>
        </w:rPr>
      </w:pPr>
      <w:r w:rsidRPr="002C306F">
        <w:rPr>
          <w:rFonts w:cs="Arial"/>
        </w:rPr>
        <w:t xml:space="preserve">Система культурно-бытового и социального обслуживания муниципального образования «Сковородневский сельсовет» Хомутовского района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транспортной сети. </w:t>
      </w:r>
      <w:r w:rsidRPr="002C306F">
        <w:t>Результаты анализа свидетельствуют о том, что в целом обеспеченность сельсовета учреждениями социального и культурно-бытового обслуживания в целом соответствует градостроительным нормативам. Исключение составляют учреждения торговли (30,7% обеспеченности от нормативной емкости). Вместе с тем значительная часть объектов обслуживания характеризуются низким техническим состоянием зданий, не отвечающих современным требованиям и нуждающихся в замене.</w:t>
      </w:r>
    </w:p>
    <w:p w:rsidR="007F14C4" w:rsidRPr="002C306F" w:rsidRDefault="007F14C4" w:rsidP="007F14C4">
      <w:pPr>
        <w:widowControl w:val="0"/>
        <w:spacing w:after="0" w:line="360" w:lineRule="auto"/>
        <w:ind w:firstLine="709"/>
        <w:jc w:val="both"/>
      </w:pPr>
      <w:r w:rsidRPr="002C306F">
        <w:rPr>
          <w:b/>
        </w:rPr>
        <w:t>Образование и воспитание.</w:t>
      </w:r>
    </w:p>
    <w:p w:rsidR="007F14C4" w:rsidRPr="002C306F" w:rsidRDefault="007F14C4" w:rsidP="007F14C4">
      <w:pPr>
        <w:widowControl w:val="0"/>
        <w:spacing w:after="0" w:line="360" w:lineRule="auto"/>
        <w:ind w:firstLine="709"/>
        <w:jc w:val="both"/>
      </w:pPr>
      <w:r w:rsidRPr="002C306F">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7F14C4" w:rsidRPr="002C306F" w:rsidRDefault="007F14C4" w:rsidP="007F14C4">
      <w:pPr>
        <w:spacing w:after="0" w:line="360" w:lineRule="auto"/>
        <w:ind w:firstLine="709"/>
        <w:jc w:val="both"/>
      </w:pPr>
      <w:r w:rsidRPr="002C306F">
        <w:t>Структура образовательных учреждений состоит из:</w:t>
      </w:r>
    </w:p>
    <w:p w:rsidR="007F14C4" w:rsidRPr="002C306F" w:rsidRDefault="007F14C4" w:rsidP="007F14C4">
      <w:pPr>
        <w:spacing w:after="0" w:line="360" w:lineRule="auto"/>
        <w:ind w:firstLine="709"/>
        <w:jc w:val="both"/>
      </w:pPr>
      <w:r w:rsidRPr="002C306F">
        <w:t>-</w:t>
      </w:r>
      <w:r w:rsidRPr="002C306F">
        <w:tab/>
        <w:t>дошкольных образовательных учреждений;</w:t>
      </w:r>
    </w:p>
    <w:p w:rsidR="007F14C4" w:rsidRPr="002C306F" w:rsidRDefault="007F14C4" w:rsidP="007F14C4">
      <w:pPr>
        <w:spacing w:after="0" w:line="360" w:lineRule="auto"/>
        <w:ind w:firstLine="709"/>
        <w:jc w:val="both"/>
      </w:pPr>
      <w:r w:rsidRPr="002C306F">
        <w:t>-</w:t>
      </w:r>
      <w:r w:rsidRPr="002C306F">
        <w:tab/>
        <w:t>общеобразовательных школьных учебных заведений.</w:t>
      </w:r>
    </w:p>
    <w:p w:rsidR="007F14C4" w:rsidRPr="002C306F" w:rsidRDefault="007F14C4" w:rsidP="007F14C4">
      <w:pPr>
        <w:widowControl w:val="0"/>
        <w:spacing w:after="0" w:line="360" w:lineRule="auto"/>
        <w:ind w:firstLine="709"/>
        <w:jc w:val="both"/>
        <w:rPr>
          <w:bCs/>
          <w:iCs/>
        </w:rPr>
      </w:pPr>
      <w:r w:rsidRPr="002C306F">
        <w:rPr>
          <w:b/>
        </w:rPr>
        <w:t>Детские дошкольные учреждения.</w:t>
      </w:r>
    </w:p>
    <w:p w:rsidR="007F14C4" w:rsidRPr="002C306F" w:rsidRDefault="007F14C4" w:rsidP="007F14C4">
      <w:pPr>
        <w:pStyle w:val="212"/>
        <w:widowControl w:val="0"/>
        <w:spacing w:after="0" w:line="360" w:lineRule="auto"/>
        <w:ind w:left="0" w:firstLine="709"/>
        <w:jc w:val="both"/>
        <w:rPr>
          <w:b/>
          <w:bCs/>
          <w:sz w:val="10"/>
          <w:szCs w:val="10"/>
        </w:rPr>
      </w:pPr>
      <w:r w:rsidRPr="002C306F">
        <w:rPr>
          <w:bCs/>
          <w:iCs/>
        </w:rPr>
        <w:t xml:space="preserve">В настоящее время в сельсовете дошкольные образования не действуют. </w:t>
      </w:r>
    </w:p>
    <w:p w:rsidR="007F14C4" w:rsidRPr="002C306F" w:rsidRDefault="007F14C4" w:rsidP="007F14C4">
      <w:pPr>
        <w:pStyle w:val="afd"/>
        <w:spacing w:after="0" w:line="360" w:lineRule="auto"/>
        <w:ind w:left="0" w:firstLine="709"/>
        <w:jc w:val="both"/>
        <w:rPr>
          <w:bCs/>
        </w:rPr>
      </w:pPr>
      <w:r w:rsidRPr="002C306F">
        <w:rPr>
          <w:b/>
          <w:bCs/>
        </w:rPr>
        <w:t>Общеобразовательные школы</w:t>
      </w:r>
    </w:p>
    <w:p w:rsidR="007F14C4" w:rsidRPr="002C306F" w:rsidRDefault="007F14C4" w:rsidP="007F14C4">
      <w:pPr>
        <w:pStyle w:val="afd"/>
        <w:spacing w:after="0" w:line="360" w:lineRule="auto"/>
        <w:ind w:left="0" w:firstLine="709"/>
        <w:jc w:val="both"/>
        <w:rPr>
          <w:rFonts w:eastAsia="Times New Roman"/>
          <w:sz w:val="20"/>
          <w:szCs w:val="20"/>
        </w:rPr>
      </w:pPr>
      <w:r w:rsidRPr="002C306F">
        <w:rPr>
          <w:bCs/>
        </w:rPr>
        <w:t>Обеспеченность населения Сковородневского сельсовета услугами общеобразовательных учреждений составляет 100 %.</w:t>
      </w:r>
    </w:p>
    <w:p w:rsidR="007F14C4" w:rsidRDefault="007F14C4" w:rsidP="007F14C4">
      <w:pPr>
        <w:pStyle w:val="1e"/>
        <w:spacing w:after="0" w:line="360" w:lineRule="auto"/>
        <w:jc w:val="both"/>
        <w:rPr>
          <w:rFonts w:eastAsia="Times New Roman"/>
          <w:bCs w:val="0"/>
          <w:color w:val="auto"/>
          <w:sz w:val="20"/>
          <w:szCs w:val="20"/>
        </w:rPr>
      </w:pPr>
    </w:p>
    <w:p w:rsidR="007F14C4" w:rsidRDefault="007F14C4" w:rsidP="007F14C4">
      <w:pPr>
        <w:pStyle w:val="1e"/>
        <w:spacing w:after="0" w:line="360" w:lineRule="auto"/>
        <w:jc w:val="both"/>
        <w:rPr>
          <w:rFonts w:eastAsia="Times New Roman"/>
          <w:bCs w:val="0"/>
          <w:color w:val="auto"/>
          <w:sz w:val="20"/>
          <w:szCs w:val="20"/>
        </w:rPr>
      </w:pPr>
    </w:p>
    <w:p w:rsidR="007F14C4" w:rsidRDefault="007F14C4" w:rsidP="007F14C4">
      <w:pPr>
        <w:pStyle w:val="1e"/>
        <w:spacing w:after="0" w:line="360" w:lineRule="auto"/>
        <w:jc w:val="both"/>
        <w:rPr>
          <w:rFonts w:eastAsia="Times New Roman"/>
          <w:bCs w:val="0"/>
          <w:color w:val="auto"/>
          <w:sz w:val="20"/>
          <w:szCs w:val="20"/>
        </w:rPr>
      </w:pPr>
    </w:p>
    <w:p w:rsidR="007F14C4" w:rsidRDefault="007F14C4" w:rsidP="007F14C4">
      <w:pPr>
        <w:pStyle w:val="1e"/>
        <w:spacing w:after="0" w:line="360" w:lineRule="auto"/>
        <w:jc w:val="both"/>
        <w:rPr>
          <w:rFonts w:eastAsia="Times New Roman"/>
          <w:bCs w:val="0"/>
          <w:color w:val="auto"/>
          <w:sz w:val="20"/>
          <w:szCs w:val="20"/>
        </w:rPr>
      </w:pPr>
    </w:p>
    <w:p w:rsidR="007F14C4" w:rsidRDefault="007F14C4" w:rsidP="007F14C4">
      <w:pPr>
        <w:pStyle w:val="1e"/>
        <w:spacing w:after="0" w:line="360" w:lineRule="auto"/>
        <w:jc w:val="both"/>
        <w:rPr>
          <w:rFonts w:eastAsia="Times New Roman"/>
          <w:bCs w:val="0"/>
          <w:color w:val="auto"/>
          <w:sz w:val="20"/>
          <w:szCs w:val="20"/>
        </w:rPr>
      </w:pPr>
    </w:p>
    <w:p w:rsidR="007F14C4" w:rsidRDefault="007F14C4" w:rsidP="007F14C4">
      <w:pPr>
        <w:pStyle w:val="1e"/>
        <w:spacing w:after="0" w:line="360" w:lineRule="auto"/>
        <w:jc w:val="both"/>
        <w:rPr>
          <w:rFonts w:eastAsia="Times New Roman"/>
          <w:bCs w:val="0"/>
          <w:color w:val="auto"/>
          <w:sz w:val="20"/>
          <w:szCs w:val="20"/>
        </w:rPr>
      </w:pPr>
    </w:p>
    <w:p w:rsidR="007F14C4" w:rsidRPr="002C306F" w:rsidRDefault="007F14C4" w:rsidP="007F14C4">
      <w:pPr>
        <w:pStyle w:val="1e"/>
        <w:spacing w:after="0" w:line="360" w:lineRule="auto"/>
        <w:jc w:val="both"/>
        <w:rPr>
          <w:rFonts w:eastAsia="Times New Roman"/>
          <w:bCs w:val="0"/>
          <w:color w:val="auto"/>
          <w:sz w:val="20"/>
          <w:szCs w:val="20"/>
        </w:rPr>
      </w:pPr>
      <w:r w:rsidRPr="002C306F">
        <w:rPr>
          <w:rFonts w:eastAsia="Times New Roman"/>
          <w:bCs w:val="0"/>
          <w:color w:val="auto"/>
          <w:sz w:val="20"/>
          <w:szCs w:val="20"/>
        </w:rPr>
        <w:lastRenderedPageBreak/>
        <w:t>Таблица. Перечень объектов образования с указанием основных характеристик Сковородневского с/с.</w:t>
      </w:r>
    </w:p>
    <w:tbl>
      <w:tblPr>
        <w:tblW w:w="5406" w:type="pct"/>
        <w:tblInd w:w="-318" w:type="dxa"/>
        <w:tblLayout w:type="fixed"/>
        <w:tblLook w:val="04A0"/>
      </w:tblPr>
      <w:tblGrid>
        <w:gridCol w:w="569"/>
        <w:gridCol w:w="2126"/>
        <w:gridCol w:w="1815"/>
        <w:gridCol w:w="1478"/>
        <w:gridCol w:w="1521"/>
        <w:gridCol w:w="1420"/>
        <w:gridCol w:w="1420"/>
      </w:tblGrid>
      <w:tr w:rsidR="007F14C4" w:rsidRPr="002C306F" w:rsidTr="00316281">
        <w:trPr>
          <w:tblHeader/>
        </w:trPr>
        <w:tc>
          <w:tcPr>
            <w:tcW w:w="27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 п/п</w:t>
            </w:r>
          </w:p>
        </w:tc>
        <w:tc>
          <w:tcPr>
            <w:tcW w:w="1027"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Наименование</w:t>
            </w:r>
          </w:p>
        </w:tc>
        <w:tc>
          <w:tcPr>
            <w:tcW w:w="877"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Почтовый адрес</w:t>
            </w:r>
          </w:p>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b/>
                <w:bCs/>
                <w:kern w:val="0"/>
                <w:sz w:val="16"/>
                <w:szCs w:val="16"/>
              </w:rPr>
            </w:pPr>
            <w:r w:rsidRPr="002C306F">
              <w:rPr>
                <w:rFonts w:eastAsia="Times New Roman"/>
                <w:b/>
                <w:bCs/>
                <w:kern w:val="0"/>
                <w:sz w:val="16"/>
                <w:szCs w:val="16"/>
                <w:lang w:eastAsia="ru-RU"/>
              </w:rPr>
              <w:t>(почтовый индекс, наименование района, муниципального образования, населенного пункта)</w:t>
            </w:r>
          </w:p>
        </w:tc>
        <w:tc>
          <w:tcPr>
            <w:tcW w:w="714"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b/>
                <w:bCs/>
                <w:kern w:val="0"/>
                <w:sz w:val="20"/>
                <w:szCs w:val="20"/>
              </w:rPr>
            </w:pPr>
            <w:r w:rsidRPr="002C306F">
              <w:rPr>
                <w:rFonts w:eastAsia="Times New Roman"/>
                <w:b/>
                <w:kern w:val="0"/>
                <w:sz w:val="20"/>
                <w:szCs w:val="20"/>
                <w:lang w:eastAsia="ru-RU"/>
              </w:rPr>
              <w:t xml:space="preserve">ФИО руководителя </w:t>
            </w:r>
            <w:r w:rsidRPr="002C306F">
              <w:rPr>
                <w:rFonts w:eastAsia="Times New Roman"/>
                <w:b/>
                <w:bCs/>
                <w:kern w:val="0"/>
                <w:sz w:val="20"/>
                <w:szCs w:val="20"/>
                <w:lang w:eastAsia="ru-RU"/>
              </w:rPr>
              <w:t>(полностью)</w:t>
            </w:r>
          </w:p>
        </w:tc>
        <w:tc>
          <w:tcPr>
            <w:tcW w:w="73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Здание находится в собственности (федеральной, областной, МО, хоз. субъекта)</w:t>
            </w:r>
          </w:p>
        </w:tc>
        <w:tc>
          <w:tcPr>
            <w:tcW w:w="686"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Штатная численность сотрудников, осн./технич.</w:t>
            </w:r>
          </w:p>
        </w:tc>
        <w:tc>
          <w:tcPr>
            <w:tcW w:w="686"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Для школ и д/садов – численность учащихся (воспитанников)</w:t>
            </w:r>
          </w:p>
        </w:tc>
      </w:tr>
      <w:tr w:rsidR="007F14C4" w:rsidRPr="002C306F" w:rsidTr="00316281">
        <w:tc>
          <w:tcPr>
            <w:tcW w:w="27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tabs>
                <w:tab w:val="left" w:pos="75"/>
                <w:tab w:val="left" w:pos="360"/>
              </w:tabs>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1</w:t>
            </w:r>
          </w:p>
        </w:tc>
        <w:tc>
          <w:tcPr>
            <w:tcW w:w="1027"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МКОУ «Сковородневская  средняя  общеобразовательная школа»</w:t>
            </w:r>
          </w:p>
        </w:tc>
        <w:tc>
          <w:tcPr>
            <w:tcW w:w="877"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307565 Курская область, Хомутовский район, с. Сковороднево</w:t>
            </w:r>
          </w:p>
        </w:tc>
        <w:tc>
          <w:tcPr>
            <w:tcW w:w="714"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Некрасов Евгений Михайлович</w:t>
            </w:r>
          </w:p>
        </w:tc>
        <w:tc>
          <w:tcPr>
            <w:tcW w:w="73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Муниципального района</w:t>
            </w:r>
          </w:p>
        </w:tc>
        <w:tc>
          <w:tcPr>
            <w:tcW w:w="686"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15</w:t>
            </w:r>
          </w:p>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9/6</w:t>
            </w:r>
          </w:p>
        </w:tc>
        <w:tc>
          <w:tcPr>
            <w:tcW w:w="686"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pacing w:after="0" w:line="240" w:lineRule="auto"/>
              <w:jc w:val="center"/>
              <w:textAlignment w:val="baseline"/>
              <w:rPr>
                <w:rFonts w:eastAsia="Times New Roman"/>
                <w:kern w:val="0"/>
                <w:sz w:val="20"/>
                <w:szCs w:val="20"/>
              </w:rPr>
            </w:pPr>
            <w:r w:rsidRPr="002C306F">
              <w:rPr>
                <w:rFonts w:eastAsia="Times New Roman"/>
                <w:kern w:val="0"/>
                <w:sz w:val="20"/>
                <w:szCs w:val="20"/>
              </w:rPr>
              <w:t>320/32</w:t>
            </w:r>
          </w:p>
        </w:tc>
      </w:tr>
    </w:tbl>
    <w:p w:rsidR="007F14C4" w:rsidRPr="002C306F" w:rsidRDefault="007F14C4" w:rsidP="007F14C4">
      <w:pPr>
        <w:spacing w:after="0" w:line="360" w:lineRule="auto"/>
        <w:ind w:firstLine="709"/>
        <w:jc w:val="both"/>
      </w:pPr>
      <w:r w:rsidRPr="002C306F">
        <w:t>В сельсовете функционирует 1 общеобразовательная школ. Численность учащихся 32 человека. Занятия в школе идут в одну смену. Степень износа здания составляет 58%.</w:t>
      </w:r>
    </w:p>
    <w:p w:rsidR="007F14C4" w:rsidRPr="002C306F" w:rsidRDefault="007F14C4" w:rsidP="007F14C4">
      <w:pPr>
        <w:spacing w:after="0" w:line="360" w:lineRule="auto"/>
        <w:ind w:firstLine="709"/>
        <w:jc w:val="both"/>
        <w:rPr>
          <w:b/>
        </w:rPr>
      </w:pPr>
      <w:r w:rsidRPr="002C306F">
        <w:t>Наполняемость школ в муниципальном образовании составляет 100 %.</w:t>
      </w:r>
      <w:r w:rsidRPr="002C306F">
        <w:rPr>
          <w:bCs/>
        </w:rPr>
        <w:t xml:space="preserve"> С учетом высокой степени износа объектов образования генеральным планом предлагается реконструкция зданий и их капитальный ремонт.</w:t>
      </w:r>
    </w:p>
    <w:p w:rsidR="007F14C4" w:rsidRPr="002C306F" w:rsidRDefault="007F14C4" w:rsidP="007F14C4">
      <w:pPr>
        <w:spacing w:after="0" w:line="360" w:lineRule="auto"/>
        <w:ind w:firstLine="709"/>
        <w:jc w:val="both"/>
      </w:pPr>
      <w:r w:rsidRPr="002C306F">
        <w:rPr>
          <w:b/>
        </w:rPr>
        <w:t>Дополнительное образование.</w:t>
      </w:r>
    </w:p>
    <w:p w:rsidR="007F14C4" w:rsidRPr="002C306F" w:rsidRDefault="007F14C4" w:rsidP="007F14C4">
      <w:pPr>
        <w:pStyle w:val="aff4"/>
        <w:spacing w:after="0" w:line="360" w:lineRule="auto"/>
        <w:ind w:left="0" w:firstLine="709"/>
        <w:jc w:val="both"/>
        <w:rPr>
          <w:sz w:val="24"/>
          <w:szCs w:val="24"/>
        </w:rPr>
      </w:pPr>
      <w:r w:rsidRPr="002C306F">
        <w:rPr>
          <w:sz w:val="24"/>
          <w:szCs w:val="24"/>
        </w:rPr>
        <w:t>Создание условий для свободного выбора каждым ребенком дополнительной образовательной зоны является главной задачей учреждений дополнительного образования.</w:t>
      </w:r>
    </w:p>
    <w:p w:rsidR="007F14C4" w:rsidRPr="002C306F" w:rsidRDefault="007F14C4" w:rsidP="007F14C4">
      <w:pPr>
        <w:pStyle w:val="aff4"/>
        <w:widowControl w:val="0"/>
        <w:spacing w:after="0" w:line="360" w:lineRule="auto"/>
        <w:ind w:left="0" w:firstLine="709"/>
        <w:jc w:val="both"/>
        <w:rPr>
          <w:b/>
          <w:bCs/>
        </w:rPr>
      </w:pPr>
      <w:r w:rsidRPr="002C306F">
        <w:rPr>
          <w:sz w:val="24"/>
          <w:szCs w:val="24"/>
        </w:rPr>
        <w:t xml:space="preserve">Обеспеченность дошкольными учреждениями муниципального образования выше нормативного уровня согласно СП 42.13330.2011 и составляет 100 %. </w:t>
      </w:r>
    </w:p>
    <w:p w:rsidR="007F14C4" w:rsidRPr="002C306F" w:rsidRDefault="007F14C4" w:rsidP="007F14C4">
      <w:pPr>
        <w:pStyle w:val="afd"/>
        <w:widowControl w:val="0"/>
        <w:spacing w:after="0" w:line="360" w:lineRule="auto"/>
        <w:ind w:left="0" w:firstLine="709"/>
        <w:jc w:val="both"/>
      </w:pPr>
      <w:r w:rsidRPr="002C306F">
        <w:rPr>
          <w:b/>
          <w:bCs/>
        </w:rPr>
        <w:t>Здравоохранение и социальное обеспечение.</w:t>
      </w:r>
    </w:p>
    <w:p w:rsidR="007F14C4" w:rsidRPr="002C306F" w:rsidRDefault="007F14C4" w:rsidP="007F14C4">
      <w:pPr>
        <w:widowControl w:val="0"/>
        <w:spacing w:after="0" w:line="360" w:lineRule="auto"/>
        <w:ind w:firstLine="709"/>
        <w:jc w:val="both"/>
      </w:pPr>
      <w:r w:rsidRPr="002C306F">
        <w:t xml:space="preserve">Фельдшерско-акушерский пункт (ФАП)- является амбулаторно-поликлиническим учреждением в сельских населенных пунктах. </w:t>
      </w:r>
    </w:p>
    <w:p w:rsidR="007F14C4" w:rsidRPr="002C306F" w:rsidRDefault="007F14C4" w:rsidP="007F14C4">
      <w:pPr>
        <w:widowControl w:val="0"/>
        <w:spacing w:after="0" w:line="360" w:lineRule="auto"/>
        <w:ind w:firstLine="709"/>
        <w:jc w:val="both"/>
      </w:pPr>
      <w:r w:rsidRPr="002C306F">
        <w:t xml:space="preserve">ФАП обслуживает один-два или более населенных пунктов, расположенных в радиусе 2-5 км от других лечебно-профилактических учреждений (в том числе ФАП) с общей численностью до 3000 человек. </w:t>
      </w:r>
    </w:p>
    <w:p w:rsidR="007F14C4" w:rsidRDefault="007F14C4" w:rsidP="007F14C4">
      <w:pPr>
        <w:widowControl w:val="0"/>
        <w:spacing w:after="0" w:line="360" w:lineRule="auto"/>
        <w:ind w:firstLine="709"/>
        <w:jc w:val="both"/>
        <w:rPr>
          <w:sz w:val="20"/>
          <w:szCs w:val="20"/>
        </w:rPr>
      </w:pPr>
      <w:r w:rsidRPr="002C306F">
        <w:t>Заведующий ФАП (фельдшер) возглавляет работу по организации и планированию лечебно-профилактической помощи на участке; несет ответственность за оказание своевременной медицинской (доврачебной) помощи при различных острых заболевания и  несчастных случаях</w:t>
      </w:r>
      <w:r w:rsidRPr="002C306F">
        <w:rPr>
          <w:sz w:val="20"/>
          <w:szCs w:val="20"/>
        </w:rPr>
        <w:t>.</w:t>
      </w:r>
    </w:p>
    <w:p w:rsidR="007F14C4" w:rsidRDefault="007F14C4" w:rsidP="007F14C4">
      <w:pPr>
        <w:widowControl w:val="0"/>
        <w:spacing w:after="0" w:line="360" w:lineRule="auto"/>
        <w:ind w:firstLine="709"/>
        <w:jc w:val="both"/>
        <w:rPr>
          <w:sz w:val="20"/>
          <w:szCs w:val="20"/>
        </w:rPr>
      </w:pPr>
    </w:p>
    <w:p w:rsidR="007F14C4" w:rsidRDefault="007F14C4" w:rsidP="007F14C4">
      <w:pPr>
        <w:widowControl w:val="0"/>
        <w:spacing w:after="0" w:line="360" w:lineRule="auto"/>
        <w:ind w:firstLine="709"/>
        <w:jc w:val="both"/>
      </w:pPr>
    </w:p>
    <w:p w:rsidR="007F14C4" w:rsidRDefault="007F14C4" w:rsidP="007F14C4">
      <w:pPr>
        <w:widowControl w:val="0"/>
        <w:spacing w:after="0" w:line="360" w:lineRule="auto"/>
        <w:ind w:firstLine="709"/>
        <w:jc w:val="both"/>
      </w:pPr>
    </w:p>
    <w:p w:rsidR="007F14C4" w:rsidRDefault="007F14C4" w:rsidP="007F14C4">
      <w:pPr>
        <w:widowControl w:val="0"/>
        <w:spacing w:after="0" w:line="360" w:lineRule="auto"/>
        <w:ind w:firstLine="709"/>
        <w:jc w:val="both"/>
      </w:pPr>
    </w:p>
    <w:p w:rsidR="007F14C4" w:rsidRPr="002C306F" w:rsidRDefault="007F14C4" w:rsidP="007F14C4">
      <w:pPr>
        <w:widowControl w:val="0"/>
        <w:spacing w:after="0" w:line="360" w:lineRule="auto"/>
        <w:ind w:firstLine="709"/>
        <w:jc w:val="both"/>
      </w:pPr>
    </w:p>
    <w:p w:rsidR="007F14C4" w:rsidRPr="002C306F" w:rsidRDefault="007F14C4" w:rsidP="007F14C4">
      <w:pPr>
        <w:spacing w:after="0" w:line="360" w:lineRule="auto"/>
        <w:ind w:firstLine="709"/>
        <w:jc w:val="both"/>
        <w:rPr>
          <w:b/>
          <w:sz w:val="20"/>
          <w:szCs w:val="20"/>
        </w:rPr>
      </w:pPr>
      <w:r w:rsidRPr="002C306F">
        <w:rPr>
          <w:b/>
          <w:sz w:val="20"/>
          <w:szCs w:val="20"/>
        </w:rPr>
        <w:lastRenderedPageBreak/>
        <w:t>Таблица. Учреждения системы здравоохранения Сковородневского сельсовета Хомутовского района</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tblPr>
      <w:tblGrid>
        <w:gridCol w:w="623"/>
        <w:gridCol w:w="2008"/>
        <w:gridCol w:w="2142"/>
        <w:gridCol w:w="1602"/>
        <w:gridCol w:w="1654"/>
        <w:gridCol w:w="1543"/>
      </w:tblGrid>
      <w:tr w:rsidR="007F14C4" w:rsidRPr="002C306F" w:rsidTr="00316281">
        <w:trPr>
          <w:trHeight w:val="1221"/>
          <w:jc w:val="center"/>
        </w:trPr>
        <w:tc>
          <w:tcPr>
            <w:tcW w:w="325" w:type="pct"/>
            <w:vAlign w:val="center"/>
          </w:tcPr>
          <w:p w:rsidR="007F14C4" w:rsidRPr="002C306F" w:rsidRDefault="007F14C4" w:rsidP="00316281">
            <w:pPr>
              <w:widowControl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 п/п</w:t>
            </w:r>
          </w:p>
        </w:tc>
        <w:tc>
          <w:tcPr>
            <w:tcW w:w="1049" w:type="pct"/>
            <w:vAlign w:val="center"/>
          </w:tcPr>
          <w:p w:rsidR="007F14C4" w:rsidRPr="002C306F" w:rsidRDefault="007F14C4" w:rsidP="00316281">
            <w:pPr>
              <w:widowControl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Наименование</w:t>
            </w:r>
          </w:p>
        </w:tc>
        <w:tc>
          <w:tcPr>
            <w:tcW w:w="1119" w:type="pct"/>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Почтовый адрес</w:t>
            </w:r>
          </w:p>
          <w:p w:rsidR="007F14C4" w:rsidRPr="002C306F" w:rsidRDefault="007F14C4" w:rsidP="00316281">
            <w:pPr>
              <w:widowControl w:val="0"/>
              <w:overflowPunct w:val="0"/>
              <w:autoSpaceDE w:val="0"/>
              <w:autoSpaceDN w:val="0"/>
              <w:adjustRightInd w:val="0"/>
              <w:spacing w:after="0" w:line="240" w:lineRule="auto"/>
              <w:jc w:val="center"/>
              <w:textAlignment w:val="baseline"/>
              <w:rPr>
                <w:rFonts w:eastAsia="Times New Roman"/>
                <w:b/>
                <w:bCs/>
                <w:kern w:val="0"/>
                <w:sz w:val="16"/>
                <w:szCs w:val="16"/>
              </w:rPr>
            </w:pPr>
            <w:r w:rsidRPr="002C306F">
              <w:rPr>
                <w:rFonts w:eastAsia="Times New Roman"/>
                <w:b/>
                <w:bCs/>
                <w:kern w:val="0"/>
                <w:sz w:val="16"/>
                <w:szCs w:val="16"/>
                <w:lang w:eastAsia="ru-RU"/>
              </w:rPr>
              <w:t>(почтовый индекс, наименование района, муниципального образования, населенного пункта)</w:t>
            </w:r>
          </w:p>
        </w:tc>
        <w:tc>
          <w:tcPr>
            <w:tcW w:w="837" w:type="pct"/>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ФИО</w:t>
            </w:r>
            <w:r w:rsidRPr="002C306F">
              <w:rPr>
                <w:rFonts w:eastAsia="Times New Roman"/>
                <w:b/>
                <w:kern w:val="0"/>
                <w:sz w:val="20"/>
                <w:szCs w:val="20"/>
                <w:lang w:eastAsia="ru-RU"/>
              </w:rPr>
              <w:br/>
              <w:t>руководителя</w:t>
            </w:r>
          </w:p>
          <w:p w:rsidR="007F14C4" w:rsidRPr="002C306F" w:rsidRDefault="007F14C4" w:rsidP="00316281">
            <w:pPr>
              <w:widowControl w:val="0"/>
              <w:overflowPunct w:val="0"/>
              <w:autoSpaceDE w:val="0"/>
              <w:autoSpaceDN w:val="0"/>
              <w:adjustRightInd w:val="0"/>
              <w:spacing w:after="0" w:line="240" w:lineRule="auto"/>
              <w:jc w:val="center"/>
              <w:textAlignment w:val="baseline"/>
              <w:rPr>
                <w:rFonts w:eastAsia="Times New Roman"/>
                <w:b/>
                <w:bCs/>
                <w:kern w:val="0"/>
                <w:sz w:val="20"/>
                <w:szCs w:val="20"/>
              </w:rPr>
            </w:pPr>
            <w:r w:rsidRPr="002C306F">
              <w:rPr>
                <w:rFonts w:eastAsia="Times New Roman"/>
                <w:b/>
                <w:bCs/>
                <w:kern w:val="0"/>
                <w:sz w:val="20"/>
                <w:szCs w:val="20"/>
                <w:lang w:eastAsia="ru-RU"/>
              </w:rPr>
              <w:t>(полностью)</w:t>
            </w:r>
          </w:p>
        </w:tc>
        <w:tc>
          <w:tcPr>
            <w:tcW w:w="864" w:type="pct"/>
            <w:vAlign w:val="center"/>
          </w:tcPr>
          <w:p w:rsidR="007F14C4" w:rsidRPr="002C306F" w:rsidRDefault="007F14C4" w:rsidP="00316281">
            <w:pPr>
              <w:widowControl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Здание находится в собственности (федеральной, областной, МО, хоз. субъекта)</w:t>
            </w:r>
          </w:p>
        </w:tc>
        <w:tc>
          <w:tcPr>
            <w:tcW w:w="806" w:type="pct"/>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Штатная</w:t>
            </w:r>
          </w:p>
          <w:p w:rsidR="007F14C4" w:rsidRPr="002C306F" w:rsidRDefault="007F14C4" w:rsidP="00316281">
            <w:pPr>
              <w:widowControl w:val="0"/>
              <w:overflowPunct w:val="0"/>
              <w:autoSpaceDE w:val="0"/>
              <w:autoSpaceDN w:val="0"/>
              <w:adjustRightIn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численность сотрудников, осн./технич.</w:t>
            </w:r>
          </w:p>
        </w:tc>
      </w:tr>
      <w:tr w:rsidR="007F14C4" w:rsidRPr="002C306F" w:rsidTr="00316281">
        <w:trPr>
          <w:trHeight w:val="896"/>
          <w:jc w:val="center"/>
        </w:trPr>
        <w:tc>
          <w:tcPr>
            <w:tcW w:w="325" w:type="pct"/>
            <w:vAlign w:val="center"/>
          </w:tcPr>
          <w:p w:rsidR="007F14C4" w:rsidRPr="002C306F" w:rsidRDefault="007F14C4" w:rsidP="00316281">
            <w:pPr>
              <w:widowControl w:val="0"/>
              <w:tabs>
                <w:tab w:val="left" w:pos="360"/>
              </w:tabs>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1</w:t>
            </w:r>
          </w:p>
        </w:tc>
        <w:tc>
          <w:tcPr>
            <w:tcW w:w="1049" w:type="pct"/>
            <w:vAlign w:val="center"/>
          </w:tcPr>
          <w:p w:rsidR="007F14C4" w:rsidRPr="002C306F" w:rsidRDefault="007F14C4" w:rsidP="00316281">
            <w:pPr>
              <w:widowControl w:val="0"/>
              <w:spacing w:after="0" w:line="240" w:lineRule="auto"/>
              <w:jc w:val="center"/>
              <w:rPr>
                <w:sz w:val="20"/>
                <w:szCs w:val="20"/>
              </w:rPr>
            </w:pPr>
            <w:r w:rsidRPr="002C306F">
              <w:rPr>
                <w:sz w:val="20"/>
                <w:szCs w:val="20"/>
              </w:rPr>
              <w:t>Сковородневский фельдшерско- акушерский пункт</w:t>
            </w:r>
          </w:p>
        </w:tc>
        <w:tc>
          <w:tcPr>
            <w:tcW w:w="1119" w:type="pct"/>
            <w:vAlign w:val="center"/>
          </w:tcPr>
          <w:p w:rsidR="007F14C4" w:rsidRPr="002C306F" w:rsidRDefault="007F14C4" w:rsidP="00316281">
            <w:pPr>
              <w:widowControl w:val="0"/>
              <w:numPr>
                <w:ilvl w:val="12"/>
                <w:numId w:val="0"/>
              </w:numPr>
              <w:spacing w:after="0" w:line="240" w:lineRule="auto"/>
              <w:jc w:val="center"/>
              <w:rPr>
                <w:sz w:val="20"/>
                <w:szCs w:val="20"/>
              </w:rPr>
            </w:pPr>
            <w:r w:rsidRPr="002C306F">
              <w:rPr>
                <w:sz w:val="20"/>
                <w:szCs w:val="20"/>
              </w:rPr>
              <w:t>307565 Курская область, Хомутовский  район, с. Сковороднево</w:t>
            </w:r>
          </w:p>
        </w:tc>
        <w:tc>
          <w:tcPr>
            <w:tcW w:w="837" w:type="pct"/>
            <w:vAlign w:val="center"/>
          </w:tcPr>
          <w:p w:rsidR="007F14C4" w:rsidRPr="002C306F" w:rsidRDefault="007F14C4" w:rsidP="00316281">
            <w:pPr>
              <w:widowControl w:val="0"/>
              <w:suppressAutoHyphens w:val="0"/>
              <w:overflowPunct w:val="0"/>
              <w:autoSpaceDE w:val="0"/>
              <w:autoSpaceDN w:val="0"/>
              <w:adjustRightInd w:val="0"/>
              <w:spacing w:after="0" w:line="240" w:lineRule="auto"/>
              <w:ind w:left="-78" w:right="-144"/>
              <w:jc w:val="center"/>
              <w:textAlignment w:val="baseline"/>
              <w:rPr>
                <w:rFonts w:eastAsia="Times New Roman"/>
                <w:kern w:val="0"/>
                <w:sz w:val="20"/>
                <w:szCs w:val="20"/>
              </w:rPr>
            </w:pPr>
          </w:p>
        </w:tc>
        <w:tc>
          <w:tcPr>
            <w:tcW w:w="864" w:type="pct"/>
            <w:vAlign w:val="center"/>
          </w:tcPr>
          <w:p w:rsidR="007F14C4" w:rsidRPr="002C306F" w:rsidRDefault="007F14C4" w:rsidP="00316281">
            <w:pPr>
              <w:widowControl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806" w:type="pct"/>
            <w:vAlign w:val="center"/>
          </w:tcPr>
          <w:p w:rsidR="007F14C4" w:rsidRPr="002C306F" w:rsidRDefault="007F14C4" w:rsidP="00316281">
            <w:pPr>
              <w:widowControl w:val="0"/>
              <w:overflowPunct w:val="0"/>
              <w:autoSpaceDE w:val="0"/>
              <w:autoSpaceDN w:val="0"/>
              <w:adjustRightInd w:val="0"/>
              <w:snapToGrid w:val="0"/>
              <w:spacing w:after="0" w:line="240" w:lineRule="auto"/>
              <w:jc w:val="center"/>
              <w:textAlignment w:val="baseline"/>
              <w:rPr>
                <w:rFonts w:eastAsia="Times New Roman"/>
                <w:kern w:val="0"/>
                <w:sz w:val="20"/>
                <w:szCs w:val="20"/>
              </w:rPr>
            </w:pPr>
            <w:r w:rsidRPr="002C306F">
              <w:rPr>
                <w:rFonts w:eastAsia="Times New Roman"/>
                <w:kern w:val="0"/>
                <w:sz w:val="20"/>
                <w:szCs w:val="20"/>
              </w:rPr>
              <w:t>1/1</w:t>
            </w:r>
          </w:p>
        </w:tc>
      </w:tr>
      <w:tr w:rsidR="007F14C4" w:rsidRPr="002C306F" w:rsidTr="00316281">
        <w:trPr>
          <w:trHeight w:val="744"/>
          <w:jc w:val="center"/>
        </w:trPr>
        <w:tc>
          <w:tcPr>
            <w:tcW w:w="325" w:type="pct"/>
            <w:vAlign w:val="center"/>
          </w:tcPr>
          <w:p w:rsidR="007F14C4" w:rsidRPr="002C306F" w:rsidRDefault="007F14C4" w:rsidP="00316281">
            <w:pPr>
              <w:widowControl w:val="0"/>
              <w:tabs>
                <w:tab w:val="left" w:pos="360"/>
              </w:tabs>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2</w:t>
            </w:r>
          </w:p>
        </w:tc>
        <w:tc>
          <w:tcPr>
            <w:tcW w:w="1049" w:type="pct"/>
            <w:vAlign w:val="center"/>
          </w:tcPr>
          <w:p w:rsidR="007F14C4" w:rsidRPr="002C306F" w:rsidRDefault="007F14C4" w:rsidP="00316281">
            <w:pPr>
              <w:widowControl w:val="0"/>
              <w:spacing w:after="0" w:line="240" w:lineRule="auto"/>
              <w:jc w:val="center"/>
              <w:rPr>
                <w:sz w:val="20"/>
                <w:szCs w:val="20"/>
              </w:rPr>
            </w:pPr>
            <w:r w:rsidRPr="002C306F">
              <w:rPr>
                <w:sz w:val="20"/>
                <w:szCs w:val="20"/>
              </w:rPr>
              <w:t>Меньшиковский  фельдшерско- акушерский пункт</w:t>
            </w:r>
          </w:p>
        </w:tc>
        <w:tc>
          <w:tcPr>
            <w:tcW w:w="1119" w:type="pct"/>
            <w:vAlign w:val="center"/>
          </w:tcPr>
          <w:p w:rsidR="007F14C4" w:rsidRPr="002C306F" w:rsidRDefault="007F14C4" w:rsidP="00316281">
            <w:pPr>
              <w:widowControl w:val="0"/>
              <w:numPr>
                <w:ilvl w:val="12"/>
                <w:numId w:val="0"/>
              </w:numPr>
              <w:spacing w:after="0" w:line="240" w:lineRule="auto"/>
              <w:jc w:val="center"/>
              <w:rPr>
                <w:sz w:val="20"/>
                <w:szCs w:val="20"/>
              </w:rPr>
            </w:pPr>
            <w:r w:rsidRPr="002C306F">
              <w:rPr>
                <w:sz w:val="20"/>
                <w:szCs w:val="20"/>
              </w:rPr>
              <w:t>307552 Курская область, Хомутовский район, д. Меньшиково</w:t>
            </w:r>
          </w:p>
        </w:tc>
        <w:tc>
          <w:tcPr>
            <w:tcW w:w="837" w:type="pct"/>
            <w:vAlign w:val="center"/>
          </w:tcPr>
          <w:p w:rsidR="007F14C4" w:rsidRPr="002C306F" w:rsidRDefault="007F14C4" w:rsidP="00316281">
            <w:pPr>
              <w:widowControl w:val="0"/>
              <w:overflowPunct w:val="0"/>
              <w:autoSpaceDE w:val="0"/>
              <w:autoSpaceDN w:val="0"/>
              <w:adjustRightInd w:val="0"/>
              <w:spacing w:after="0" w:line="240" w:lineRule="auto"/>
              <w:ind w:left="-78" w:right="-144"/>
              <w:jc w:val="center"/>
              <w:textAlignment w:val="baseline"/>
              <w:rPr>
                <w:rFonts w:eastAsia="Times New Roman"/>
                <w:kern w:val="0"/>
                <w:sz w:val="20"/>
                <w:szCs w:val="20"/>
              </w:rPr>
            </w:pPr>
          </w:p>
        </w:tc>
        <w:tc>
          <w:tcPr>
            <w:tcW w:w="864" w:type="pct"/>
            <w:vAlign w:val="center"/>
          </w:tcPr>
          <w:p w:rsidR="007F14C4" w:rsidRPr="002C306F" w:rsidRDefault="007F14C4" w:rsidP="00316281">
            <w:pPr>
              <w:widowControl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806" w:type="pct"/>
            <w:vAlign w:val="center"/>
          </w:tcPr>
          <w:p w:rsidR="007F14C4" w:rsidRPr="002C306F" w:rsidRDefault="007F14C4" w:rsidP="00316281">
            <w:pPr>
              <w:widowControl w:val="0"/>
              <w:overflowPunct w:val="0"/>
              <w:autoSpaceDE w:val="0"/>
              <w:autoSpaceDN w:val="0"/>
              <w:adjustRightInd w:val="0"/>
              <w:snapToGrid w:val="0"/>
              <w:spacing w:after="0" w:line="240" w:lineRule="auto"/>
              <w:jc w:val="center"/>
              <w:textAlignment w:val="baseline"/>
              <w:rPr>
                <w:rFonts w:eastAsia="Times New Roman"/>
                <w:kern w:val="0"/>
                <w:sz w:val="20"/>
                <w:szCs w:val="20"/>
              </w:rPr>
            </w:pPr>
            <w:r w:rsidRPr="002C306F">
              <w:rPr>
                <w:rFonts w:eastAsia="Times New Roman"/>
                <w:kern w:val="0"/>
                <w:sz w:val="20"/>
                <w:szCs w:val="20"/>
                <w:lang w:eastAsia="ru-RU"/>
              </w:rPr>
              <w:t>1/1</w:t>
            </w:r>
          </w:p>
        </w:tc>
      </w:tr>
    </w:tbl>
    <w:p w:rsidR="007F14C4" w:rsidRPr="002C306F" w:rsidRDefault="007F14C4" w:rsidP="007F14C4">
      <w:pPr>
        <w:pStyle w:val="afd"/>
        <w:widowControl w:val="0"/>
        <w:spacing w:after="0" w:line="360" w:lineRule="auto"/>
        <w:ind w:left="0" w:firstLine="709"/>
        <w:jc w:val="both"/>
        <w:rPr>
          <w:bCs/>
        </w:rPr>
      </w:pPr>
      <w:r w:rsidRPr="002C306F">
        <w:rPr>
          <w:bCs/>
        </w:rPr>
        <w:t xml:space="preserve">Обеспеченность населения услугами здравоохранения соответствует нормативным рекомендациям. В сельсовете действует отделение </w:t>
      </w:r>
      <w:r w:rsidRPr="002C306F">
        <w:rPr>
          <w:rFonts w:eastAsia="Times New Roman"/>
        </w:rPr>
        <w:t>социального обслуживания на дому граждан пожилого возраста и инвалидов.</w:t>
      </w:r>
    </w:p>
    <w:p w:rsidR="007F14C4" w:rsidRPr="002C306F" w:rsidRDefault="007F14C4" w:rsidP="007F14C4">
      <w:pPr>
        <w:pStyle w:val="afd"/>
        <w:widowControl w:val="0"/>
        <w:spacing w:after="0" w:line="360" w:lineRule="auto"/>
        <w:ind w:left="0" w:firstLine="709"/>
        <w:jc w:val="both"/>
        <w:rPr>
          <w:b/>
          <w:bCs/>
        </w:rPr>
      </w:pPr>
      <w:r w:rsidRPr="002C306F">
        <w:rPr>
          <w:bCs/>
        </w:rPr>
        <w:t xml:space="preserve">Основной проблемой системы здравоохранения является нехватка кадров в муниципальном образовании. </w:t>
      </w:r>
    </w:p>
    <w:p w:rsidR="007F14C4" w:rsidRPr="002C306F" w:rsidRDefault="007F14C4" w:rsidP="007F14C4">
      <w:pPr>
        <w:pStyle w:val="afd"/>
        <w:widowControl w:val="0"/>
        <w:spacing w:after="0" w:line="360" w:lineRule="auto"/>
        <w:ind w:left="0" w:firstLine="709"/>
        <w:jc w:val="both"/>
        <w:rPr>
          <w:szCs w:val="28"/>
        </w:rPr>
      </w:pPr>
      <w:r w:rsidRPr="002C306F">
        <w:rPr>
          <w:b/>
          <w:bCs/>
        </w:rPr>
        <w:t>Учреждения культуры.</w:t>
      </w:r>
    </w:p>
    <w:p w:rsidR="007F14C4" w:rsidRPr="002C306F" w:rsidRDefault="007F14C4" w:rsidP="007F14C4">
      <w:pPr>
        <w:widowControl w:val="0"/>
        <w:spacing w:after="0" w:line="360" w:lineRule="auto"/>
        <w:ind w:firstLine="709"/>
        <w:jc w:val="both"/>
      </w:pPr>
      <w:r w:rsidRPr="002C306F">
        <w:rPr>
          <w:szCs w:val="28"/>
        </w:rPr>
        <w:t xml:space="preserve">Главной целью отрасли культуры на территории Сковородневского сельсовета является реализация государственной культурной политики, обеспечивающей свободный доступ граждан к культурным ценностям, свободу творчества и участия в культурной жизни. </w:t>
      </w:r>
    </w:p>
    <w:p w:rsidR="007F14C4" w:rsidRPr="002C306F" w:rsidRDefault="007F14C4" w:rsidP="007F14C4">
      <w:pPr>
        <w:widowControl w:val="0"/>
        <w:spacing w:after="0" w:line="360" w:lineRule="auto"/>
        <w:ind w:firstLine="709"/>
        <w:jc w:val="both"/>
        <w:rPr>
          <w:rFonts w:eastAsia="Times New Roman"/>
          <w:sz w:val="20"/>
          <w:szCs w:val="20"/>
        </w:rPr>
      </w:pPr>
      <w:r w:rsidRPr="002C306F">
        <w:t>На территории Сковородневского сельсовета свою деятельность осуществляет 3 сельских дома культуры и 1 поселенческая библиотека с тремя филиалами.</w:t>
      </w:r>
    </w:p>
    <w:p w:rsidR="007F14C4" w:rsidRPr="002C306F" w:rsidRDefault="007F14C4" w:rsidP="007F14C4">
      <w:pPr>
        <w:pStyle w:val="1e"/>
        <w:widowControl w:val="0"/>
        <w:spacing w:after="0"/>
        <w:jc w:val="both"/>
        <w:rPr>
          <w:rFonts w:eastAsia="Times New Roman"/>
          <w:bCs w:val="0"/>
          <w:color w:val="auto"/>
        </w:rPr>
      </w:pPr>
      <w:r w:rsidRPr="002C306F">
        <w:rPr>
          <w:rFonts w:eastAsia="Times New Roman"/>
          <w:bCs w:val="0"/>
          <w:color w:val="auto"/>
          <w:sz w:val="20"/>
          <w:szCs w:val="20"/>
        </w:rPr>
        <w:t>Таблица. Перечень объектов культуры.</w:t>
      </w:r>
    </w:p>
    <w:tbl>
      <w:tblPr>
        <w:tblW w:w="9606"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tblPr>
      <w:tblGrid>
        <w:gridCol w:w="534"/>
        <w:gridCol w:w="2302"/>
        <w:gridCol w:w="2268"/>
        <w:gridCol w:w="1418"/>
        <w:gridCol w:w="1683"/>
        <w:gridCol w:w="1401"/>
      </w:tblGrid>
      <w:tr w:rsidR="007F14C4" w:rsidRPr="002C306F" w:rsidTr="00316281">
        <w:trPr>
          <w:jc w:val="center"/>
        </w:trPr>
        <w:tc>
          <w:tcPr>
            <w:tcW w:w="534"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 п/п</w:t>
            </w:r>
          </w:p>
        </w:tc>
        <w:tc>
          <w:tcPr>
            <w:tcW w:w="2302"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Наименование</w:t>
            </w:r>
          </w:p>
        </w:tc>
        <w:tc>
          <w:tcPr>
            <w:tcW w:w="226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Почтовый адрес</w:t>
            </w:r>
          </w:p>
          <w:p w:rsidR="007F14C4" w:rsidRPr="002C306F" w:rsidRDefault="007F14C4" w:rsidP="00316281">
            <w:pPr>
              <w:widowControl w:val="0"/>
              <w:suppressAutoHyphens w:val="0"/>
              <w:overflowPunct w:val="0"/>
              <w:autoSpaceDE w:val="0"/>
              <w:autoSpaceDN w:val="0"/>
              <w:adjustRightInd w:val="0"/>
              <w:spacing w:after="0" w:line="240" w:lineRule="auto"/>
              <w:jc w:val="center"/>
              <w:textAlignment w:val="baseline"/>
              <w:rPr>
                <w:rFonts w:eastAsia="Times New Roman"/>
                <w:b/>
                <w:bCs/>
                <w:kern w:val="0"/>
                <w:sz w:val="16"/>
                <w:szCs w:val="16"/>
              </w:rPr>
            </w:pPr>
            <w:r w:rsidRPr="002C306F">
              <w:rPr>
                <w:rFonts w:eastAsia="Times New Roman"/>
                <w:b/>
                <w:bCs/>
                <w:kern w:val="0"/>
                <w:sz w:val="16"/>
                <w:szCs w:val="16"/>
                <w:lang w:eastAsia="ru-RU"/>
              </w:rPr>
              <w:t>(почтовый индекс, наименование района, муниципального образования, населенного пункта)</w:t>
            </w:r>
          </w:p>
        </w:tc>
        <w:tc>
          <w:tcPr>
            <w:tcW w:w="141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bCs/>
                <w:kern w:val="0"/>
                <w:sz w:val="20"/>
                <w:szCs w:val="20"/>
              </w:rPr>
            </w:pPr>
            <w:r w:rsidRPr="002C306F">
              <w:rPr>
                <w:rFonts w:eastAsia="Times New Roman"/>
                <w:b/>
                <w:kern w:val="0"/>
                <w:sz w:val="20"/>
                <w:szCs w:val="20"/>
                <w:lang w:eastAsia="ru-RU"/>
              </w:rPr>
              <w:t xml:space="preserve">ФИО руководителя </w:t>
            </w:r>
            <w:r w:rsidRPr="002C306F">
              <w:rPr>
                <w:rFonts w:eastAsia="Times New Roman"/>
                <w:b/>
                <w:bCs/>
                <w:kern w:val="0"/>
                <w:sz w:val="20"/>
                <w:szCs w:val="20"/>
                <w:lang w:eastAsia="ru-RU"/>
              </w:rPr>
              <w:t>(полностью)</w:t>
            </w: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Здание находится в собственности (федеральной, областной, МО, хоз. субъекта)</w:t>
            </w:r>
          </w:p>
        </w:tc>
        <w:tc>
          <w:tcPr>
            <w:tcW w:w="1401"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Штатная численность сотрудников, осн./технич.</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1</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Муниципальное казенное учреждение культуры «Сковородневский центральный сельский Дом культуры»</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307565 Курская область, Хомутовский район, с. Сковороднево</w:t>
            </w:r>
          </w:p>
        </w:tc>
        <w:tc>
          <w:tcPr>
            <w:tcW w:w="141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8" w:right="-144"/>
              <w:jc w:val="center"/>
              <w:textAlignment w:val="baseline"/>
              <w:rPr>
                <w:rFonts w:eastAsia="Times New Roman"/>
                <w:kern w:val="0"/>
                <w:sz w:val="20"/>
                <w:szCs w:val="20"/>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1/1</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2</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Муниципальное казенное учреждение культуры «Сковородневская центральная сельская библиотека»</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307565 Курская область, Хомутовский район, с. Сковороднево</w:t>
            </w:r>
          </w:p>
        </w:tc>
        <w:tc>
          <w:tcPr>
            <w:tcW w:w="1418"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ind w:left="-78" w:right="-144"/>
              <w:jc w:val="center"/>
              <w:textAlignment w:val="baseline"/>
              <w:rPr>
                <w:rFonts w:eastAsia="Times New Roman"/>
                <w:kern w:val="0"/>
                <w:sz w:val="20"/>
                <w:szCs w:val="20"/>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w:t>
            </w:r>
          </w:p>
        </w:tc>
      </w:tr>
      <w:tr w:rsidR="007F14C4" w:rsidRPr="002C306F" w:rsidTr="00316281">
        <w:trPr>
          <w:trHeight w:val="1073"/>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3</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Голубовский филиал МКУК «Сковородневская центральная сельская библиотека»</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307565 Курская область, Хомутовский район, с. Голубовка</w:t>
            </w:r>
          </w:p>
        </w:tc>
        <w:tc>
          <w:tcPr>
            <w:tcW w:w="141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8" w:right="-144"/>
              <w:jc w:val="center"/>
              <w:textAlignment w:val="baseline"/>
              <w:rPr>
                <w:rFonts w:eastAsia="Times New Roman"/>
                <w:kern w:val="0"/>
                <w:sz w:val="20"/>
                <w:szCs w:val="20"/>
                <w:lang w:eastAsia="ru-RU"/>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lang w:eastAsia="ru-RU"/>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lastRenderedPageBreak/>
              <w:t>4</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Меньшиковский филиал МКУК «Сковородневская центральная сельская библиотека»</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307552 Курская область, Хомутовский район, д. Меньшиково</w:t>
            </w:r>
          </w:p>
        </w:tc>
        <w:tc>
          <w:tcPr>
            <w:tcW w:w="141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8" w:right="-144"/>
              <w:jc w:val="center"/>
              <w:textAlignment w:val="baseline"/>
              <w:rPr>
                <w:rFonts w:eastAsia="Times New Roman"/>
                <w:kern w:val="0"/>
                <w:sz w:val="20"/>
                <w:szCs w:val="20"/>
                <w:lang w:eastAsia="ru-RU"/>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lang w:eastAsia="ru-RU"/>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5</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Звеняченский филиал МКУК «Сковородневская центральная сельская библиотека»</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307551 Курская область, Хомутовсккий район, с. Звенячка</w:t>
            </w:r>
          </w:p>
        </w:tc>
        <w:tc>
          <w:tcPr>
            <w:tcW w:w="1418"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ind w:left="-78" w:right="-144"/>
              <w:jc w:val="center"/>
              <w:textAlignment w:val="baseline"/>
              <w:rPr>
                <w:rFonts w:eastAsia="Times New Roman"/>
                <w:kern w:val="0"/>
                <w:sz w:val="20"/>
                <w:szCs w:val="20"/>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6</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Меньшиковский филиал МКУК «Сковородневский центральный сельский Дом культуры»</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307552 Курская область, Хомутовский район, д. Меньшиково</w:t>
            </w:r>
          </w:p>
        </w:tc>
        <w:tc>
          <w:tcPr>
            <w:tcW w:w="1418"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ind w:left="-78" w:right="-144"/>
              <w:jc w:val="center"/>
              <w:textAlignment w:val="baseline"/>
              <w:rPr>
                <w:rFonts w:eastAsia="Times New Roman"/>
                <w:kern w:val="0"/>
                <w:sz w:val="20"/>
                <w:szCs w:val="20"/>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2</w:t>
            </w:r>
          </w:p>
        </w:tc>
      </w:tr>
      <w:tr w:rsidR="007F14C4" w:rsidRPr="002C306F" w:rsidTr="00316281">
        <w:trPr>
          <w:jc w:val="center"/>
        </w:trPr>
        <w:tc>
          <w:tcPr>
            <w:tcW w:w="534" w:type="dxa"/>
            <w:vAlign w:val="center"/>
          </w:tcPr>
          <w:p w:rsidR="007F14C4" w:rsidRPr="002C306F" w:rsidRDefault="007F14C4" w:rsidP="00316281">
            <w:pPr>
              <w:widowControl w:val="0"/>
              <w:tabs>
                <w:tab w:val="left" w:pos="360"/>
              </w:tabs>
              <w:suppressAutoHyphens w:val="0"/>
              <w:overflowPunct w:val="0"/>
              <w:autoSpaceDE w:val="0"/>
              <w:snapToGrid w:val="0"/>
              <w:spacing w:after="0" w:line="240" w:lineRule="auto"/>
              <w:jc w:val="center"/>
              <w:rPr>
                <w:rFonts w:eastAsia="Times New Roman"/>
                <w:kern w:val="0"/>
                <w:sz w:val="20"/>
                <w:szCs w:val="20"/>
              </w:rPr>
            </w:pPr>
            <w:r w:rsidRPr="002C306F">
              <w:rPr>
                <w:rFonts w:eastAsia="Times New Roman"/>
                <w:kern w:val="0"/>
                <w:sz w:val="20"/>
                <w:szCs w:val="20"/>
              </w:rPr>
              <w:t>7</w:t>
            </w:r>
          </w:p>
        </w:tc>
        <w:tc>
          <w:tcPr>
            <w:tcW w:w="2302" w:type="dxa"/>
            <w:vAlign w:val="center"/>
          </w:tcPr>
          <w:p w:rsidR="007F14C4" w:rsidRPr="002C306F" w:rsidRDefault="007F14C4" w:rsidP="00316281">
            <w:pPr>
              <w:widowControl w:val="0"/>
              <w:suppressAutoHyphens w:val="0"/>
              <w:overflowPunct w:val="0"/>
              <w:autoSpaceDE w:val="0"/>
              <w:autoSpaceDN w:val="0"/>
              <w:adjustRightInd w:val="0"/>
              <w:spacing w:after="0" w:line="240" w:lineRule="auto"/>
              <w:jc w:val="center"/>
              <w:rPr>
                <w:sz w:val="20"/>
                <w:szCs w:val="20"/>
              </w:rPr>
            </w:pPr>
            <w:r w:rsidRPr="002C306F">
              <w:rPr>
                <w:sz w:val="20"/>
                <w:szCs w:val="20"/>
              </w:rPr>
              <w:t>Звеняченский филиал МКУК «Сковородневский центральный сельский Дом культуры»</w:t>
            </w:r>
          </w:p>
        </w:tc>
        <w:tc>
          <w:tcPr>
            <w:tcW w:w="2268" w:type="dxa"/>
            <w:vAlign w:val="center"/>
          </w:tcPr>
          <w:p w:rsidR="007F14C4" w:rsidRPr="002C306F" w:rsidRDefault="007F14C4" w:rsidP="00316281">
            <w:pPr>
              <w:widowControl w:val="0"/>
              <w:numPr>
                <w:ilvl w:val="12"/>
                <w:numId w:val="0"/>
              </w:numPr>
              <w:suppressAutoHyphens w:val="0"/>
              <w:spacing w:after="0" w:line="240" w:lineRule="auto"/>
              <w:jc w:val="center"/>
              <w:rPr>
                <w:sz w:val="20"/>
                <w:szCs w:val="20"/>
              </w:rPr>
            </w:pPr>
            <w:r w:rsidRPr="002C306F">
              <w:rPr>
                <w:sz w:val="20"/>
                <w:szCs w:val="20"/>
              </w:rPr>
              <w:t>307551 Курская область, Хомутовский район, с. Звенячка</w:t>
            </w:r>
          </w:p>
        </w:tc>
        <w:tc>
          <w:tcPr>
            <w:tcW w:w="1418"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8" w:right="-144"/>
              <w:jc w:val="center"/>
              <w:textAlignment w:val="baseline"/>
              <w:rPr>
                <w:rFonts w:eastAsia="Times New Roman"/>
                <w:kern w:val="0"/>
                <w:sz w:val="20"/>
                <w:szCs w:val="20"/>
                <w:lang w:eastAsia="ru-RU"/>
              </w:rPr>
            </w:pPr>
          </w:p>
        </w:tc>
        <w:tc>
          <w:tcPr>
            <w:tcW w:w="1683" w:type="dxa"/>
            <w:vAlign w:val="center"/>
          </w:tcPr>
          <w:p w:rsidR="007F14C4" w:rsidRPr="002C306F" w:rsidRDefault="007F14C4" w:rsidP="00316281">
            <w:pPr>
              <w:widowControl w:val="0"/>
              <w:suppressAutoHyphens w:val="0"/>
              <w:overflowPunct w:val="0"/>
              <w:autoSpaceDE w:val="0"/>
              <w:autoSpaceDN w:val="0"/>
              <w:adjustRightInd w:val="0"/>
              <w:snapToGrid w:val="0"/>
              <w:spacing w:after="0" w:line="240" w:lineRule="auto"/>
              <w:ind w:left="-72" w:right="-153"/>
              <w:jc w:val="center"/>
              <w:textAlignment w:val="baseline"/>
              <w:rPr>
                <w:rFonts w:eastAsia="Times New Roman"/>
                <w:kern w:val="0"/>
                <w:sz w:val="20"/>
                <w:szCs w:val="20"/>
                <w:lang w:eastAsia="ru-RU"/>
              </w:rPr>
            </w:pPr>
            <w:r w:rsidRPr="002C306F">
              <w:rPr>
                <w:rFonts w:eastAsia="Times New Roman"/>
                <w:kern w:val="0"/>
                <w:sz w:val="20"/>
                <w:szCs w:val="20"/>
                <w:lang w:eastAsia="ru-RU"/>
              </w:rPr>
              <w:t>Муниципального образования</w:t>
            </w:r>
          </w:p>
        </w:tc>
        <w:tc>
          <w:tcPr>
            <w:tcW w:w="1401" w:type="dxa"/>
            <w:vAlign w:val="center"/>
          </w:tcPr>
          <w:p w:rsidR="007F14C4" w:rsidRPr="002C306F" w:rsidRDefault="007F14C4" w:rsidP="00316281">
            <w:pPr>
              <w:widowControl w:val="0"/>
              <w:numPr>
                <w:ilvl w:val="12"/>
                <w:numId w:val="0"/>
              </w:numPr>
              <w:suppressAutoHyphens w:val="0"/>
              <w:overflowPunct w:val="0"/>
              <w:autoSpaceDE w:val="0"/>
              <w:autoSpaceDN w:val="0"/>
              <w:adjustRightInd w:val="0"/>
              <w:spacing w:after="0" w:line="240" w:lineRule="auto"/>
              <w:jc w:val="center"/>
              <w:rPr>
                <w:sz w:val="20"/>
                <w:szCs w:val="20"/>
              </w:rPr>
            </w:pPr>
            <w:r w:rsidRPr="002C306F">
              <w:rPr>
                <w:sz w:val="20"/>
                <w:szCs w:val="20"/>
              </w:rPr>
              <w:t>1</w:t>
            </w:r>
          </w:p>
        </w:tc>
      </w:tr>
    </w:tbl>
    <w:p w:rsidR="007F14C4" w:rsidRPr="002C306F" w:rsidRDefault="007F14C4" w:rsidP="007F14C4">
      <w:pPr>
        <w:pStyle w:val="1e"/>
        <w:spacing w:after="0" w:line="360" w:lineRule="auto"/>
        <w:ind w:firstLine="709"/>
        <w:jc w:val="both"/>
        <w:rPr>
          <w:b w:val="0"/>
          <w:color w:val="auto"/>
          <w:spacing w:val="-2"/>
          <w:sz w:val="24"/>
          <w:szCs w:val="24"/>
        </w:rPr>
      </w:pPr>
    </w:p>
    <w:p w:rsidR="007F14C4" w:rsidRPr="002C306F" w:rsidRDefault="007F14C4" w:rsidP="007F14C4">
      <w:pPr>
        <w:pStyle w:val="1e"/>
        <w:spacing w:after="0" w:line="360" w:lineRule="auto"/>
        <w:ind w:firstLine="709"/>
        <w:jc w:val="both"/>
        <w:rPr>
          <w:rFonts w:eastAsia="Times New Roman"/>
          <w:bCs w:val="0"/>
          <w:color w:val="auto"/>
          <w:sz w:val="20"/>
          <w:szCs w:val="20"/>
        </w:rPr>
      </w:pPr>
      <w:r w:rsidRPr="002C306F">
        <w:rPr>
          <w:b w:val="0"/>
          <w:color w:val="auto"/>
          <w:spacing w:val="-2"/>
          <w:sz w:val="24"/>
          <w:szCs w:val="24"/>
        </w:rPr>
        <w:t>Сельские дома культуры Сковородневского сельсовета оборудованы киноустановками, численность работников 2 человека.</w:t>
      </w:r>
    </w:p>
    <w:p w:rsidR="007F14C4" w:rsidRPr="002C306F" w:rsidRDefault="007F14C4" w:rsidP="007F14C4">
      <w:pPr>
        <w:spacing w:after="0" w:line="360" w:lineRule="auto"/>
        <w:ind w:firstLine="709"/>
        <w:jc w:val="both"/>
        <w:rPr>
          <w:b/>
          <w:bCs/>
        </w:rPr>
      </w:pPr>
      <w:r w:rsidRPr="002C306F">
        <w:rPr>
          <w:spacing w:val="-2"/>
        </w:rPr>
        <w:t>Обеспеченность населения учреждения культуры соответствует нормативным рекомендациям СП 42.13330.2011.</w:t>
      </w:r>
    </w:p>
    <w:p w:rsidR="007F14C4" w:rsidRPr="002C306F" w:rsidRDefault="007F14C4" w:rsidP="007F14C4">
      <w:pPr>
        <w:pStyle w:val="afd"/>
        <w:spacing w:after="0" w:line="360" w:lineRule="auto"/>
        <w:ind w:left="0" w:firstLine="709"/>
        <w:jc w:val="both"/>
        <w:rPr>
          <w:szCs w:val="28"/>
        </w:rPr>
      </w:pPr>
      <w:r w:rsidRPr="002C306F">
        <w:rPr>
          <w:b/>
          <w:bCs/>
        </w:rPr>
        <w:t>Спортивные сооружения и спортивные площадки.</w:t>
      </w:r>
    </w:p>
    <w:p w:rsidR="007F14C4" w:rsidRPr="002C306F" w:rsidRDefault="007F14C4" w:rsidP="007F14C4">
      <w:pPr>
        <w:widowControl w:val="0"/>
        <w:spacing w:after="0" w:line="360" w:lineRule="auto"/>
        <w:ind w:firstLine="709"/>
        <w:jc w:val="both"/>
      </w:pPr>
      <w:r w:rsidRPr="002C306F">
        <w:rPr>
          <w:szCs w:val="28"/>
        </w:rPr>
        <w:t xml:space="preserve">Потенциал развития спортивного комплекса на территории Сковородневского сельсовета сравнительно невысок. </w:t>
      </w:r>
      <w:r w:rsidRPr="002C306F">
        <w:t>Физкультурные и спортивные сооружения общего пользования в Сковородневском сельсовете в настоящее время представлены спортивным помещением (180 кв.м.) и спортплощадкой (240 кв.м.) при школе, обеспечивающие, в основном, только учебный процесс. К числу основных проблем развития спорта, которые могут быть решены градостроительными методами, относятся:</w:t>
      </w:r>
    </w:p>
    <w:p w:rsidR="007F14C4" w:rsidRPr="002C306F" w:rsidRDefault="007F14C4" w:rsidP="007F14C4">
      <w:pPr>
        <w:numPr>
          <w:ilvl w:val="0"/>
          <w:numId w:val="26"/>
        </w:numPr>
        <w:tabs>
          <w:tab w:val="left" w:pos="1080"/>
        </w:tabs>
        <w:spacing w:after="0" w:line="360" w:lineRule="auto"/>
        <w:ind w:left="0" w:firstLine="709"/>
        <w:jc w:val="both"/>
        <w:rPr>
          <w:b/>
          <w:bCs/>
        </w:rPr>
      </w:pPr>
      <w:r w:rsidRPr="002C306F">
        <w:t>отсутствие системы проведения физкультурно-массовой работы по месту жительства населения.</w:t>
      </w:r>
    </w:p>
    <w:p w:rsidR="007F14C4" w:rsidRPr="002C306F" w:rsidRDefault="007F14C4" w:rsidP="007F14C4">
      <w:pPr>
        <w:pStyle w:val="afd"/>
        <w:spacing w:after="0" w:line="360" w:lineRule="auto"/>
        <w:ind w:left="0" w:firstLine="709"/>
        <w:jc w:val="both"/>
        <w:rPr>
          <w:b/>
          <w:bCs/>
        </w:rPr>
      </w:pPr>
      <w:r w:rsidRPr="002C306F">
        <w:rPr>
          <w:b/>
          <w:bCs/>
        </w:rPr>
        <w:t>Торговля, бытовое обслуживание, общественное питание (потребительский рынок).</w:t>
      </w:r>
    </w:p>
    <w:p w:rsidR="007F14C4" w:rsidRPr="002C306F" w:rsidRDefault="007F14C4" w:rsidP="007F14C4">
      <w:pPr>
        <w:pStyle w:val="1e"/>
        <w:spacing w:after="0"/>
        <w:rPr>
          <w:color w:val="auto"/>
          <w:sz w:val="20"/>
          <w:szCs w:val="20"/>
        </w:rPr>
      </w:pPr>
      <w:r w:rsidRPr="002C306F">
        <w:rPr>
          <w:color w:val="auto"/>
          <w:sz w:val="20"/>
          <w:szCs w:val="20"/>
        </w:rPr>
        <w:t>Таблица. Характеристика учреждений торговли и объектов питания Сковородневского сельсовета.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2441"/>
        <w:gridCol w:w="2054"/>
        <w:gridCol w:w="2184"/>
        <w:gridCol w:w="2181"/>
      </w:tblGrid>
      <w:tr w:rsidR="007F14C4" w:rsidRPr="009713CD" w:rsidTr="00316281">
        <w:trPr>
          <w:jc w:val="center"/>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w:t>
            </w:r>
          </w:p>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п/п</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Наименование торгового объекта</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Ф.И.О.</w:t>
            </w:r>
            <w:r w:rsidRPr="009713CD">
              <w:rPr>
                <w:b/>
                <w:iCs/>
                <w:kern w:val="0"/>
                <w:sz w:val="20"/>
                <w:szCs w:val="20"/>
                <w:lang w:eastAsia="en-US" w:bidi="en-US"/>
              </w:rPr>
              <w:t xml:space="preserve"> </w:t>
            </w:r>
            <w:r w:rsidRPr="009713CD">
              <w:rPr>
                <w:b/>
                <w:iCs/>
                <w:kern w:val="0"/>
                <w:sz w:val="20"/>
                <w:szCs w:val="20"/>
                <w:lang w:val="en-US" w:eastAsia="en-US" w:bidi="en-US"/>
              </w:rPr>
              <w:t>руководителя</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Адрес нахождения объекта</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b/>
                <w:iCs/>
                <w:kern w:val="0"/>
                <w:sz w:val="20"/>
                <w:szCs w:val="20"/>
                <w:lang w:val="en-US" w:eastAsia="en-US" w:bidi="en-US"/>
              </w:rPr>
            </w:pPr>
            <w:r w:rsidRPr="009713CD">
              <w:rPr>
                <w:b/>
                <w:iCs/>
                <w:kern w:val="0"/>
                <w:sz w:val="20"/>
                <w:szCs w:val="20"/>
                <w:lang w:val="en-US" w:eastAsia="en-US" w:bidi="en-US"/>
              </w:rPr>
              <w:t>Торговая площадь(кВ.м)</w:t>
            </w:r>
          </w:p>
        </w:tc>
      </w:tr>
      <w:tr w:rsidR="007F14C4" w:rsidRPr="009713CD" w:rsidTr="00316281">
        <w:trPr>
          <w:jc w:val="center"/>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1</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ИП «Савина»</w:t>
            </w:r>
            <w:r w:rsidRPr="009713CD">
              <w:rPr>
                <w:iCs/>
                <w:kern w:val="0"/>
                <w:sz w:val="20"/>
                <w:szCs w:val="20"/>
                <w:lang w:eastAsia="en-US" w:bidi="en-US"/>
              </w:rPr>
              <w:t xml:space="preserve"> </w:t>
            </w:r>
            <w:r w:rsidRPr="009713CD">
              <w:rPr>
                <w:iCs/>
                <w:kern w:val="0"/>
                <w:sz w:val="20"/>
                <w:szCs w:val="20"/>
                <w:lang w:val="en-US" w:eastAsia="en-US" w:bidi="en-US"/>
              </w:rPr>
              <w:t>ТПС</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Савина Анна Васильевна</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eastAsia="en-US" w:bidi="en-US"/>
              </w:rPr>
            </w:pPr>
            <w:r w:rsidRPr="009713CD">
              <w:rPr>
                <w:iCs/>
                <w:kern w:val="0"/>
                <w:sz w:val="20"/>
                <w:szCs w:val="20"/>
                <w:lang w:eastAsia="en-US" w:bidi="en-US"/>
              </w:rPr>
              <w:t>с. Сковороднево Хомутовского р-на</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18</w:t>
            </w:r>
          </w:p>
        </w:tc>
      </w:tr>
      <w:tr w:rsidR="007F14C4" w:rsidRPr="009713CD" w:rsidTr="00316281">
        <w:trPr>
          <w:jc w:val="center"/>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2</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ПО «Покурбаныч»</w:t>
            </w:r>
            <w:r w:rsidRPr="009713CD">
              <w:rPr>
                <w:iCs/>
                <w:kern w:val="0"/>
                <w:sz w:val="20"/>
                <w:szCs w:val="20"/>
                <w:lang w:eastAsia="en-US" w:bidi="en-US"/>
              </w:rPr>
              <w:t xml:space="preserve"> </w:t>
            </w:r>
            <w:r w:rsidRPr="009713CD">
              <w:rPr>
                <w:iCs/>
                <w:kern w:val="0"/>
                <w:sz w:val="20"/>
                <w:szCs w:val="20"/>
                <w:lang w:val="en-US" w:eastAsia="en-US" w:bidi="en-US"/>
              </w:rPr>
              <w:t>ТПС</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Покурбаныч Наталья Михайловна</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с.</w:t>
            </w:r>
            <w:r w:rsidRPr="009713CD">
              <w:rPr>
                <w:iCs/>
                <w:kern w:val="0"/>
                <w:sz w:val="20"/>
                <w:szCs w:val="20"/>
                <w:lang w:eastAsia="en-US" w:bidi="en-US"/>
              </w:rPr>
              <w:t xml:space="preserve"> </w:t>
            </w:r>
            <w:r w:rsidRPr="009713CD">
              <w:rPr>
                <w:iCs/>
                <w:kern w:val="0"/>
                <w:sz w:val="20"/>
                <w:szCs w:val="20"/>
                <w:lang w:val="en-US" w:eastAsia="en-US" w:bidi="en-US"/>
              </w:rPr>
              <w:t>Меньшиково</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12</w:t>
            </w:r>
          </w:p>
        </w:tc>
      </w:tr>
      <w:tr w:rsidR="007F14C4" w:rsidRPr="009713CD" w:rsidTr="00316281">
        <w:trPr>
          <w:jc w:val="center"/>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3</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ИП «Солдатова»</w:t>
            </w:r>
            <w:r w:rsidRPr="009713CD">
              <w:rPr>
                <w:iCs/>
                <w:kern w:val="0"/>
                <w:sz w:val="20"/>
                <w:szCs w:val="20"/>
                <w:lang w:eastAsia="en-US" w:bidi="en-US"/>
              </w:rPr>
              <w:t xml:space="preserve"> </w:t>
            </w:r>
            <w:r w:rsidRPr="009713CD">
              <w:rPr>
                <w:iCs/>
                <w:kern w:val="0"/>
                <w:sz w:val="20"/>
                <w:szCs w:val="20"/>
                <w:lang w:val="en-US" w:eastAsia="en-US" w:bidi="en-US"/>
              </w:rPr>
              <w:t>ТПС</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Солдатова Наталья Николаевна</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с.</w:t>
            </w:r>
            <w:r w:rsidRPr="009713CD">
              <w:rPr>
                <w:iCs/>
                <w:kern w:val="0"/>
                <w:sz w:val="20"/>
                <w:szCs w:val="20"/>
                <w:lang w:eastAsia="en-US" w:bidi="en-US"/>
              </w:rPr>
              <w:t xml:space="preserve"> </w:t>
            </w:r>
            <w:r w:rsidRPr="009713CD">
              <w:rPr>
                <w:iCs/>
                <w:kern w:val="0"/>
                <w:sz w:val="20"/>
                <w:szCs w:val="20"/>
                <w:lang w:val="en-US" w:eastAsia="en-US" w:bidi="en-US"/>
              </w:rPr>
              <w:t>Звенячка</w:t>
            </w:r>
          </w:p>
        </w:tc>
        <w:tc>
          <w:tcPr>
            <w:tcW w:w="11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4C4" w:rsidRPr="009713CD" w:rsidRDefault="007F14C4" w:rsidP="00316281">
            <w:pPr>
              <w:tabs>
                <w:tab w:val="left" w:pos="2235"/>
              </w:tabs>
              <w:suppressAutoHyphens w:val="0"/>
              <w:spacing w:after="0" w:line="240" w:lineRule="auto"/>
              <w:jc w:val="center"/>
              <w:rPr>
                <w:iCs/>
                <w:kern w:val="0"/>
                <w:sz w:val="20"/>
                <w:szCs w:val="20"/>
                <w:lang w:val="en-US" w:eastAsia="en-US" w:bidi="en-US"/>
              </w:rPr>
            </w:pPr>
            <w:r w:rsidRPr="009713CD">
              <w:rPr>
                <w:iCs/>
                <w:kern w:val="0"/>
                <w:sz w:val="20"/>
                <w:szCs w:val="20"/>
                <w:lang w:val="en-US" w:eastAsia="en-US" w:bidi="en-US"/>
              </w:rPr>
              <w:t>15</w:t>
            </w:r>
          </w:p>
        </w:tc>
      </w:tr>
    </w:tbl>
    <w:p w:rsidR="007F14C4" w:rsidRPr="002C306F" w:rsidRDefault="007F14C4" w:rsidP="007F14C4">
      <w:pPr>
        <w:spacing w:after="0" w:line="360" w:lineRule="auto"/>
        <w:ind w:firstLine="709"/>
        <w:jc w:val="both"/>
      </w:pPr>
    </w:p>
    <w:p w:rsidR="007F14C4" w:rsidRPr="002C306F" w:rsidRDefault="007F14C4" w:rsidP="007F14C4">
      <w:pPr>
        <w:spacing w:after="0" w:line="360" w:lineRule="auto"/>
        <w:ind w:firstLine="709"/>
        <w:jc w:val="both"/>
      </w:pPr>
      <w:r w:rsidRPr="002C306F">
        <w:lastRenderedPageBreak/>
        <w:t>Сфера представлена предприятиями розничной торговли. Бытовое обслуживание населения отсутствует. Общая площадь объектов торговли составляет более 45 м</w:t>
      </w:r>
      <w:r w:rsidRPr="002C306F">
        <w:rPr>
          <w:vertAlign w:val="superscript"/>
        </w:rPr>
        <w:t>2</w:t>
      </w:r>
      <w:r w:rsidRPr="002C306F">
        <w:t xml:space="preserve">. </w:t>
      </w:r>
    </w:p>
    <w:p w:rsidR="007F14C4" w:rsidRPr="002C306F" w:rsidRDefault="007F14C4" w:rsidP="007F14C4">
      <w:pPr>
        <w:spacing w:after="0" w:line="360" w:lineRule="auto"/>
        <w:ind w:firstLine="709"/>
        <w:jc w:val="both"/>
      </w:pPr>
      <w:r w:rsidRPr="002C306F">
        <w:t xml:space="preserve">Сфера торговли представлена торговлей продовольственными, промышленными и строительными товарами; торговлей лекарственными препаратами. </w:t>
      </w:r>
    </w:p>
    <w:p w:rsidR="007F14C4" w:rsidRPr="002C306F" w:rsidRDefault="007F14C4" w:rsidP="007F14C4">
      <w:pPr>
        <w:spacing w:after="0" w:line="360" w:lineRule="auto"/>
        <w:ind w:firstLine="709"/>
        <w:jc w:val="both"/>
      </w:pPr>
      <w:r w:rsidRPr="002C306F">
        <w:t>Обеспеченность населения учреждения бытового обслуживания не соответствует нормативным рекомендациям СП 42.13330.2011.</w:t>
      </w:r>
    </w:p>
    <w:p w:rsidR="007F14C4" w:rsidRPr="002C306F" w:rsidRDefault="007F14C4" w:rsidP="007F14C4">
      <w:pPr>
        <w:pStyle w:val="afd"/>
        <w:spacing w:after="0" w:line="360" w:lineRule="auto"/>
        <w:ind w:left="0" w:firstLine="709"/>
        <w:jc w:val="both"/>
        <w:rPr>
          <w:bCs/>
        </w:rPr>
      </w:pPr>
      <w:r w:rsidRPr="002C306F">
        <w:rPr>
          <w:b/>
          <w:bCs/>
        </w:rPr>
        <w:t>Административно-деловые учреждения.</w:t>
      </w:r>
    </w:p>
    <w:p w:rsidR="007F14C4" w:rsidRPr="002C306F" w:rsidRDefault="007F14C4" w:rsidP="007F14C4">
      <w:pPr>
        <w:pStyle w:val="afd"/>
        <w:spacing w:after="0" w:line="360" w:lineRule="auto"/>
        <w:ind w:left="0" w:firstLine="709"/>
        <w:jc w:val="both"/>
        <w:rPr>
          <w:bCs/>
        </w:rPr>
      </w:pPr>
      <w:r w:rsidRPr="002C306F">
        <w:rPr>
          <w:bCs/>
        </w:rPr>
        <w:t>На территории Сковородневского сельсовета расположены следующие административно - деловые и коммунальные учреждения:</w:t>
      </w:r>
    </w:p>
    <w:p w:rsidR="007F14C4" w:rsidRPr="002C306F" w:rsidRDefault="007F14C4" w:rsidP="007F14C4">
      <w:pPr>
        <w:pStyle w:val="afd"/>
        <w:spacing w:after="0" w:line="360" w:lineRule="auto"/>
        <w:ind w:left="0" w:firstLine="709"/>
        <w:jc w:val="both"/>
        <w:rPr>
          <w:b/>
          <w:bCs/>
          <w:sz w:val="20"/>
          <w:szCs w:val="20"/>
        </w:rPr>
      </w:pPr>
      <w:r w:rsidRPr="002C306F">
        <w:rPr>
          <w:b/>
          <w:bCs/>
          <w:sz w:val="20"/>
          <w:szCs w:val="20"/>
        </w:rPr>
        <w:t>Таблица. Служебное помещение администрации муниципального образования.</w:t>
      </w:r>
    </w:p>
    <w:tbl>
      <w:tblPr>
        <w:tblW w:w="5000" w:type="pct"/>
        <w:jc w:val="center"/>
        <w:tblLook w:val="04A0"/>
      </w:tblPr>
      <w:tblGrid>
        <w:gridCol w:w="503"/>
        <w:gridCol w:w="1858"/>
        <w:gridCol w:w="1733"/>
        <w:gridCol w:w="1475"/>
        <w:gridCol w:w="4003"/>
      </w:tblGrid>
      <w:tr w:rsidR="007F14C4" w:rsidRPr="002C306F" w:rsidTr="00316281">
        <w:trPr>
          <w:jc w:val="center"/>
        </w:trPr>
        <w:tc>
          <w:tcPr>
            <w:tcW w:w="263"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 п/п</w:t>
            </w:r>
          </w:p>
        </w:tc>
        <w:tc>
          <w:tcPr>
            <w:tcW w:w="971"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Наименование</w:t>
            </w:r>
          </w:p>
        </w:tc>
        <w:tc>
          <w:tcPr>
            <w:tcW w:w="90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b/>
                <w:bCs/>
                <w:kern w:val="0"/>
                <w:sz w:val="16"/>
                <w:szCs w:val="16"/>
              </w:rPr>
            </w:pPr>
            <w:r w:rsidRPr="002C306F">
              <w:rPr>
                <w:rFonts w:eastAsia="Times New Roman"/>
                <w:b/>
                <w:kern w:val="0"/>
                <w:sz w:val="20"/>
                <w:szCs w:val="20"/>
                <w:lang w:eastAsia="ru-RU"/>
              </w:rPr>
              <w:t xml:space="preserve">Почтовый адрес </w:t>
            </w:r>
            <w:r w:rsidRPr="002C306F">
              <w:rPr>
                <w:rFonts w:eastAsia="Times New Roman"/>
                <w:b/>
                <w:bCs/>
                <w:kern w:val="0"/>
                <w:sz w:val="16"/>
                <w:szCs w:val="16"/>
                <w:lang w:eastAsia="ru-RU"/>
              </w:rPr>
              <w:t>(почтовый индекс, наименование района, муниципального образования, населенного пункта)</w:t>
            </w:r>
          </w:p>
        </w:tc>
        <w:tc>
          <w:tcPr>
            <w:tcW w:w="770"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b/>
                <w:bCs/>
                <w:kern w:val="0"/>
                <w:sz w:val="20"/>
                <w:szCs w:val="20"/>
              </w:rPr>
            </w:pPr>
            <w:r w:rsidRPr="002C306F">
              <w:rPr>
                <w:rFonts w:eastAsia="Times New Roman"/>
                <w:b/>
                <w:kern w:val="0"/>
                <w:sz w:val="20"/>
                <w:szCs w:val="20"/>
                <w:lang w:eastAsia="ru-RU"/>
              </w:rPr>
              <w:t xml:space="preserve">ФИО руководителя </w:t>
            </w:r>
            <w:r w:rsidRPr="002C306F">
              <w:rPr>
                <w:rFonts w:eastAsia="Times New Roman"/>
                <w:b/>
                <w:bCs/>
                <w:kern w:val="0"/>
                <w:sz w:val="20"/>
                <w:szCs w:val="20"/>
                <w:lang w:eastAsia="ru-RU"/>
              </w:rPr>
              <w:t>(полностью)</w:t>
            </w:r>
          </w:p>
        </w:tc>
        <w:tc>
          <w:tcPr>
            <w:tcW w:w="2091"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b/>
                <w:kern w:val="0"/>
                <w:sz w:val="20"/>
                <w:szCs w:val="20"/>
              </w:rPr>
            </w:pPr>
            <w:r w:rsidRPr="002C306F">
              <w:rPr>
                <w:rFonts w:eastAsia="Times New Roman"/>
                <w:b/>
                <w:kern w:val="0"/>
                <w:sz w:val="20"/>
                <w:szCs w:val="20"/>
                <w:lang w:eastAsia="ru-RU"/>
              </w:rPr>
              <w:t>Здание находится в собственности (федеральной, областной, МО, хоз. субъекта); другие данные</w:t>
            </w:r>
          </w:p>
        </w:tc>
      </w:tr>
      <w:tr w:rsidR="007F14C4" w:rsidRPr="002C306F" w:rsidTr="00316281">
        <w:trPr>
          <w:jc w:val="center"/>
        </w:trPr>
        <w:tc>
          <w:tcPr>
            <w:tcW w:w="263"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1</w:t>
            </w:r>
          </w:p>
        </w:tc>
        <w:tc>
          <w:tcPr>
            <w:tcW w:w="971"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Межрайонный Дмитриево- Железногорский почтамт, ОПС, с. Сковороднево</w:t>
            </w:r>
          </w:p>
        </w:tc>
        <w:tc>
          <w:tcPr>
            <w:tcW w:w="90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307565 Курская область, Хомутовский район, с. Сковороднево</w:t>
            </w:r>
          </w:p>
        </w:tc>
        <w:tc>
          <w:tcPr>
            <w:tcW w:w="770"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Зайцева Лариса Владимировна</w:t>
            </w:r>
          </w:p>
        </w:tc>
        <w:tc>
          <w:tcPr>
            <w:tcW w:w="2091"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Здания МО, год постройки 1961, кол-во кабинетов- 1,площадь – 32кв.м, связь имеется., отопление- электрическое, последний ремонт -2009г.</w:t>
            </w:r>
          </w:p>
        </w:tc>
      </w:tr>
      <w:tr w:rsidR="007F14C4" w:rsidRPr="002C306F" w:rsidTr="00316281">
        <w:trPr>
          <w:jc w:val="center"/>
        </w:trPr>
        <w:tc>
          <w:tcPr>
            <w:tcW w:w="263"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2</w:t>
            </w:r>
          </w:p>
        </w:tc>
        <w:tc>
          <w:tcPr>
            <w:tcW w:w="971"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Межрайонный Дмитриево – Железногорский почтамт, ОПС, д. Меньшиково</w:t>
            </w:r>
          </w:p>
        </w:tc>
        <w:tc>
          <w:tcPr>
            <w:tcW w:w="90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307552 Курская область, Хомутовский район, д. Меньшиково</w:t>
            </w:r>
          </w:p>
        </w:tc>
        <w:tc>
          <w:tcPr>
            <w:tcW w:w="770"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Гандик Нина Михайловна</w:t>
            </w:r>
          </w:p>
        </w:tc>
        <w:tc>
          <w:tcPr>
            <w:tcW w:w="2091"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Здания Администрации Сковородневского сельсовета, год постройки - , кол-во кабинетов -1,площадь-22 кв.м, отопление – печное, последний ремонт 2005г. -,</w:t>
            </w:r>
          </w:p>
        </w:tc>
      </w:tr>
      <w:tr w:rsidR="007F14C4" w:rsidRPr="002C306F" w:rsidTr="00316281">
        <w:trPr>
          <w:jc w:val="center"/>
        </w:trPr>
        <w:tc>
          <w:tcPr>
            <w:tcW w:w="263"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w:t>
            </w:r>
          </w:p>
        </w:tc>
        <w:tc>
          <w:tcPr>
            <w:tcW w:w="971"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Межрайонный Дмитриево- Железногорский почтамт, ОПС, с. Звенячка</w:t>
            </w:r>
          </w:p>
        </w:tc>
        <w:tc>
          <w:tcPr>
            <w:tcW w:w="90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307551 Курская область, Хомутовский район, с. Звенячка</w:t>
            </w:r>
          </w:p>
        </w:tc>
        <w:tc>
          <w:tcPr>
            <w:tcW w:w="770"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Никулина Алла Васильевна</w:t>
            </w:r>
          </w:p>
        </w:tc>
        <w:tc>
          <w:tcPr>
            <w:tcW w:w="2091"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Хозяйствующего субъекта СПК «Страна Советов», год постройки- ,кол-во кабинетов -1, площадь 15 кв.м,-, отопление электрическое, связь сотовая, последний ремонт -2005г.</w:t>
            </w:r>
          </w:p>
        </w:tc>
      </w:tr>
      <w:tr w:rsidR="007F14C4" w:rsidRPr="002C306F" w:rsidTr="00316281">
        <w:trPr>
          <w:jc w:val="center"/>
        </w:trPr>
        <w:tc>
          <w:tcPr>
            <w:tcW w:w="263"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4</w:t>
            </w:r>
          </w:p>
        </w:tc>
        <w:tc>
          <w:tcPr>
            <w:tcW w:w="971"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Администрация Сковородневского сельсовета</w:t>
            </w:r>
          </w:p>
        </w:tc>
        <w:tc>
          <w:tcPr>
            <w:tcW w:w="905"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307565Курская область Хомутовский район с. Сковороднево</w:t>
            </w:r>
          </w:p>
        </w:tc>
        <w:tc>
          <w:tcPr>
            <w:tcW w:w="770" w:type="pct"/>
            <w:tcBorders>
              <w:top w:val="single" w:sz="4" w:space="0" w:color="000000"/>
              <w:left w:val="single" w:sz="4" w:space="0" w:color="000000"/>
              <w:bottom w:val="single" w:sz="4" w:space="0" w:color="000000"/>
              <w:right w:val="nil"/>
            </w:tcBorders>
            <w:vAlign w:val="center"/>
          </w:tcPr>
          <w:p w:rsidR="007F14C4" w:rsidRPr="002C306F" w:rsidRDefault="007F14C4" w:rsidP="00316281">
            <w:pPr>
              <w:suppressAutoHyphens w:val="0"/>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Барышников Владимир Николаевич</w:t>
            </w:r>
          </w:p>
        </w:tc>
        <w:tc>
          <w:tcPr>
            <w:tcW w:w="2091" w:type="pct"/>
            <w:tcBorders>
              <w:top w:val="single" w:sz="4" w:space="0" w:color="000000"/>
              <w:left w:val="single" w:sz="4" w:space="0" w:color="000000"/>
              <w:bottom w:val="single" w:sz="4" w:space="0" w:color="000000"/>
              <w:right w:val="single" w:sz="4" w:space="0" w:color="000000"/>
            </w:tcBorders>
            <w:vAlign w:val="center"/>
          </w:tcPr>
          <w:p w:rsidR="007F14C4" w:rsidRPr="002C306F" w:rsidRDefault="007F14C4" w:rsidP="00316281">
            <w:pPr>
              <w:overflowPunct w:val="0"/>
              <w:autoSpaceDE w:val="0"/>
              <w:autoSpaceDN w:val="0"/>
              <w:adjustRightInd w:val="0"/>
              <w:snapToGrid w:val="0"/>
              <w:spacing w:after="0" w:line="240" w:lineRule="auto"/>
              <w:jc w:val="center"/>
              <w:textAlignment w:val="baseline"/>
              <w:rPr>
                <w:rFonts w:eastAsia="Times New Roman"/>
                <w:kern w:val="0"/>
                <w:sz w:val="20"/>
                <w:szCs w:val="20"/>
                <w:lang w:eastAsia="ru-RU"/>
              </w:rPr>
            </w:pPr>
            <w:r w:rsidRPr="002C306F">
              <w:rPr>
                <w:rFonts w:eastAsia="Times New Roman"/>
                <w:kern w:val="0"/>
                <w:sz w:val="20"/>
                <w:szCs w:val="20"/>
                <w:lang w:eastAsia="ru-RU"/>
              </w:rPr>
              <w:t>Здания МКОУ «Сковородневская средняя общеобразовательная школа», год постройки -1980, кол-во кабинетов-1,площадь  -70кв.м,отопление – газовое, связь – имеется, посл. ремот -2013г.</w:t>
            </w:r>
          </w:p>
        </w:tc>
      </w:tr>
    </w:tbl>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7F14C4" w:rsidRPr="002C306F" w:rsidRDefault="007F14C4" w:rsidP="007F14C4">
      <w:pPr>
        <w:widowControl w:val="0"/>
        <w:spacing w:after="0" w:line="360" w:lineRule="auto"/>
        <w:ind w:firstLine="709"/>
        <w:jc w:val="both"/>
        <w:rPr>
          <w:b/>
        </w:rPr>
      </w:pPr>
      <w:r w:rsidRPr="002C306F">
        <w:t>В связи с этим, генеральным планом для каждой группы предприятий обслуживания и для совокупности учреждений как системы выработан ряд предложений, основанных на анализе существующей ситуации и нормативных рекомендациях региональных нормативов градостроительного проектирования Курской области.</w:t>
      </w:r>
    </w:p>
    <w:p w:rsidR="007F14C4" w:rsidRPr="002C306F" w:rsidRDefault="007F14C4" w:rsidP="007F14C4">
      <w:pPr>
        <w:widowControl w:val="0"/>
        <w:spacing w:after="0" w:line="360" w:lineRule="auto"/>
        <w:ind w:firstLine="709"/>
        <w:jc w:val="both"/>
      </w:pPr>
      <w:r w:rsidRPr="002C306F">
        <w:rPr>
          <w:b/>
        </w:rPr>
        <w:t>Учреждения образования</w:t>
      </w:r>
    </w:p>
    <w:p w:rsidR="007F14C4" w:rsidRPr="002C306F" w:rsidRDefault="007F14C4" w:rsidP="007F14C4">
      <w:pPr>
        <w:widowControl w:val="0"/>
        <w:spacing w:after="0" w:line="360" w:lineRule="auto"/>
        <w:ind w:firstLine="709"/>
        <w:jc w:val="both"/>
      </w:pPr>
      <w:r w:rsidRPr="002C306F">
        <w:t xml:space="preserve">Основная цель образовательной системы муниципального образования – </w:t>
      </w:r>
      <w:r w:rsidRPr="002C306F">
        <w:lastRenderedPageBreak/>
        <w:t>удовлетворение потребностей и ожиданий заказчиков образовательных услуг в качественном образовании.</w:t>
      </w:r>
    </w:p>
    <w:p w:rsidR="007F14C4" w:rsidRPr="002C306F" w:rsidRDefault="007F14C4" w:rsidP="007F14C4">
      <w:pPr>
        <w:widowControl w:val="0"/>
        <w:spacing w:after="0" w:line="360" w:lineRule="auto"/>
        <w:ind w:firstLine="709"/>
        <w:jc w:val="both"/>
        <w:rPr>
          <w:b/>
        </w:rPr>
      </w:pPr>
      <w:r w:rsidRPr="002C306F">
        <w:t>Для каждого элемента системы образования генеральным планом предлагаются приоритетные задачи.</w:t>
      </w:r>
    </w:p>
    <w:p w:rsidR="007F14C4" w:rsidRPr="002C306F" w:rsidRDefault="007F14C4" w:rsidP="007F14C4">
      <w:pPr>
        <w:widowControl w:val="0"/>
        <w:spacing w:after="0" w:line="360" w:lineRule="auto"/>
        <w:ind w:firstLine="709"/>
        <w:jc w:val="both"/>
      </w:pPr>
      <w:r w:rsidRPr="002C306F">
        <w:rPr>
          <w:b/>
        </w:rPr>
        <w:t>Дошкольное образование.</w:t>
      </w:r>
    </w:p>
    <w:p w:rsidR="007F14C4" w:rsidRPr="002C306F" w:rsidRDefault="007F14C4" w:rsidP="007F14C4">
      <w:pPr>
        <w:widowControl w:val="0"/>
        <w:spacing w:after="0" w:line="360" w:lineRule="auto"/>
        <w:ind w:firstLine="709"/>
        <w:jc w:val="both"/>
        <w:rPr>
          <w:b/>
        </w:rPr>
      </w:pPr>
      <w:r w:rsidRPr="002C306F">
        <w:t>По количеству дошкольных мест обеспеченность дошкольными учреждениями муниципального образования соответствует нормативу согласно СП 42.13330.2011.</w:t>
      </w:r>
    </w:p>
    <w:p w:rsidR="007F14C4" w:rsidRPr="002C306F" w:rsidRDefault="007F14C4" w:rsidP="007F14C4">
      <w:pPr>
        <w:widowControl w:val="0"/>
        <w:spacing w:after="0" w:line="360" w:lineRule="auto"/>
        <w:ind w:firstLine="709"/>
        <w:jc w:val="both"/>
      </w:pPr>
      <w:r w:rsidRPr="002C306F">
        <w:rPr>
          <w:b/>
        </w:rPr>
        <w:t>Генеральным планом на первую очередь (до 2020 г.) строительства предлагается:</w:t>
      </w:r>
    </w:p>
    <w:p w:rsidR="007F14C4" w:rsidRPr="002C306F" w:rsidRDefault="007F14C4" w:rsidP="007F14C4">
      <w:pPr>
        <w:numPr>
          <w:ilvl w:val="0"/>
          <w:numId w:val="3"/>
        </w:numPr>
        <w:spacing w:after="0" w:line="360" w:lineRule="auto"/>
        <w:ind w:left="0" w:firstLine="709"/>
        <w:jc w:val="both"/>
      </w:pPr>
      <w:r w:rsidRPr="002C306F">
        <w:t>создание на базе школ детсадовских групп по системе «начальная школа – детский сад».</w:t>
      </w:r>
    </w:p>
    <w:p w:rsidR="007F14C4" w:rsidRPr="002C306F" w:rsidRDefault="007F14C4" w:rsidP="007F14C4">
      <w:pPr>
        <w:numPr>
          <w:ilvl w:val="0"/>
          <w:numId w:val="3"/>
        </w:numPr>
        <w:tabs>
          <w:tab w:val="left" w:pos="1134"/>
        </w:tabs>
        <w:spacing w:after="0" w:line="360" w:lineRule="auto"/>
        <w:ind w:left="0" w:firstLine="709"/>
        <w:jc w:val="both"/>
        <w:rPr>
          <w:b/>
        </w:rPr>
      </w:pPr>
      <w:r w:rsidRPr="002C306F">
        <w:t xml:space="preserve">предусматривается капитальный ремонт здания действующего дошкольных образовательных учреждения, по мере обветшания. </w:t>
      </w:r>
    </w:p>
    <w:p w:rsidR="007F14C4" w:rsidRPr="002C306F" w:rsidRDefault="007F14C4" w:rsidP="007F14C4">
      <w:pPr>
        <w:spacing w:after="0" w:line="360" w:lineRule="auto"/>
        <w:ind w:firstLine="709"/>
        <w:jc w:val="both"/>
        <w:rPr>
          <w:b/>
        </w:rPr>
      </w:pPr>
      <w:r w:rsidRPr="002C306F">
        <w:rPr>
          <w:b/>
        </w:rPr>
        <w:t>Общее среднее образование.</w:t>
      </w:r>
    </w:p>
    <w:p w:rsidR="007F14C4" w:rsidRPr="002C306F" w:rsidRDefault="007F14C4" w:rsidP="007F14C4">
      <w:pPr>
        <w:pStyle w:val="aff4"/>
        <w:spacing w:after="0" w:line="360" w:lineRule="auto"/>
        <w:ind w:left="0" w:firstLine="709"/>
        <w:jc w:val="both"/>
      </w:pPr>
      <w:r w:rsidRPr="002C306F">
        <w:rPr>
          <w:b/>
          <w:sz w:val="24"/>
          <w:szCs w:val="24"/>
        </w:rPr>
        <w:t>Генеральным планом на I очередь (до 2020 г.) предлагается:</w:t>
      </w:r>
    </w:p>
    <w:p w:rsidR="007F14C4" w:rsidRPr="002C306F" w:rsidRDefault="007F14C4" w:rsidP="007F14C4">
      <w:pPr>
        <w:widowControl w:val="0"/>
        <w:spacing w:after="0" w:line="360" w:lineRule="auto"/>
        <w:ind w:firstLine="709"/>
        <w:jc w:val="both"/>
        <w:rPr>
          <w:rFonts w:eastAsia="Times New Roman"/>
        </w:rPr>
      </w:pPr>
      <w:r w:rsidRPr="002C306F">
        <w:t>- предусматривается капитальный ремонт зданий всех действующих образовательных школ, находящихся в неудовлетворительном состоянии;</w:t>
      </w:r>
    </w:p>
    <w:p w:rsidR="007F14C4" w:rsidRPr="002C306F" w:rsidRDefault="007F14C4" w:rsidP="007F14C4">
      <w:pPr>
        <w:widowControl w:val="0"/>
        <w:spacing w:after="0" w:line="360" w:lineRule="auto"/>
        <w:ind w:firstLine="709"/>
        <w:jc w:val="both"/>
        <w:rPr>
          <w:rFonts w:eastAsia="Times New Roman"/>
          <w:b/>
        </w:rPr>
      </w:pPr>
      <w:r w:rsidRPr="002C306F">
        <w:rPr>
          <w:rFonts w:eastAsia="Times New Roman"/>
        </w:rPr>
        <w:t>- организация кружков и секций в здании общеобразовательной школы.</w:t>
      </w:r>
    </w:p>
    <w:p w:rsidR="007F14C4" w:rsidRPr="002C306F" w:rsidRDefault="007F14C4" w:rsidP="007F14C4">
      <w:pPr>
        <w:widowControl w:val="0"/>
        <w:spacing w:after="0" w:line="360" w:lineRule="auto"/>
        <w:ind w:firstLine="709"/>
        <w:jc w:val="both"/>
      </w:pPr>
      <w:r w:rsidRPr="002C306F">
        <w:rPr>
          <w:rFonts w:eastAsia="Times New Roman"/>
          <w:b/>
        </w:rPr>
        <w:t>Генеральным планом на расчетный срок (до 2040 г.) предлагается:</w:t>
      </w:r>
    </w:p>
    <w:p w:rsidR="007F14C4" w:rsidRPr="002C306F" w:rsidRDefault="007F14C4" w:rsidP="007F14C4">
      <w:pPr>
        <w:widowControl w:val="0"/>
        <w:autoSpaceDE w:val="0"/>
        <w:spacing w:after="0" w:line="360" w:lineRule="auto"/>
        <w:ind w:firstLine="709"/>
        <w:jc w:val="both"/>
      </w:pPr>
      <w:r w:rsidRPr="002C306F">
        <w:t>Для реализации в сельсовете принципа общедоступности образования, повышения качества образования в соответствии с экономическими и социальными требованиями,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осуществляются следующие мероприятия:</w:t>
      </w:r>
    </w:p>
    <w:p w:rsidR="007F14C4" w:rsidRPr="002C306F" w:rsidRDefault="007F14C4" w:rsidP="007F14C4">
      <w:pPr>
        <w:widowControl w:val="0"/>
        <w:autoSpaceDE w:val="0"/>
        <w:spacing w:after="0" w:line="360" w:lineRule="auto"/>
        <w:ind w:firstLine="709"/>
        <w:jc w:val="both"/>
      </w:pPr>
      <w:r w:rsidRPr="002C306F">
        <w:t>- всесторонняя подготовка учащихся и развитие профильного обучения в старших классах;</w:t>
      </w:r>
    </w:p>
    <w:p w:rsidR="007F14C4" w:rsidRPr="002C306F" w:rsidRDefault="007F14C4" w:rsidP="007F14C4">
      <w:pPr>
        <w:widowControl w:val="0"/>
        <w:autoSpaceDE w:val="0"/>
        <w:spacing w:after="0" w:line="360" w:lineRule="auto"/>
        <w:ind w:firstLine="709"/>
        <w:jc w:val="both"/>
      </w:pPr>
      <w:r w:rsidRPr="002C306F">
        <w:t>- реструктуризация сети образовательных учреждений Сковородневского сельсовета с учетом демографических факторов и изменений в системе расселения;</w:t>
      </w:r>
    </w:p>
    <w:p w:rsidR="007F14C4" w:rsidRPr="002C306F" w:rsidRDefault="007F14C4" w:rsidP="007F14C4">
      <w:pPr>
        <w:widowControl w:val="0"/>
        <w:autoSpaceDE w:val="0"/>
        <w:spacing w:after="0" w:line="360" w:lineRule="auto"/>
        <w:ind w:firstLine="709"/>
        <w:jc w:val="both"/>
      </w:pPr>
      <w:r w:rsidRPr="002C306F">
        <w:t>- создание гибких форм дошкольного, дополнительного, начального профессионального образования в сельсовете на базе сельских социокультурных образовательных комплексов, развитие центров довузовской подготовки обучающихся;</w:t>
      </w:r>
    </w:p>
    <w:p w:rsidR="007F14C4" w:rsidRPr="002C306F" w:rsidRDefault="007F14C4" w:rsidP="007F14C4">
      <w:pPr>
        <w:autoSpaceDE w:val="0"/>
        <w:spacing w:after="0" w:line="360" w:lineRule="auto"/>
        <w:ind w:firstLine="709"/>
        <w:jc w:val="both"/>
      </w:pPr>
      <w:r w:rsidRPr="002C306F">
        <w:t>- стимулирование привлечения инвестиций частных и некоммерческих структур в развитие образования на селе;</w:t>
      </w:r>
    </w:p>
    <w:p w:rsidR="007F14C4" w:rsidRPr="002C306F" w:rsidRDefault="007F14C4" w:rsidP="007F14C4">
      <w:pPr>
        <w:widowControl w:val="0"/>
        <w:autoSpaceDE w:val="0"/>
        <w:spacing w:after="0" w:line="360" w:lineRule="auto"/>
        <w:ind w:firstLine="709"/>
        <w:jc w:val="both"/>
      </w:pPr>
      <w:r w:rsidRPr="002C306F">
        <w:t>- более полное удовлетворение потребностей образовательных учреждений в квалифицированных кадрах.</w:t>
      </w:r>
    </w:p>
    <w:p w:rsidR="007F14C4" w:rsidRPr="002C306F" w:rsidRDefault="007F14C4" w:rsidP="007F14C4">
      <w:pPr>
        <w:widowControl w:val="0"/>
        <w:spacing w:after="0" w:line="360" w:lineRule="auto"/>
        <w:ind w:firstLine="709"/>
        <w:jc w:val="both"/>
        <w:rPr>
          <w:rFonts w:eastAsia="Times New Roman"/>
          <w:lang w:eastAsia="en-US" w:bidi="en-US"/>
        </w:rPr>
      </w:pPr>
      <w:r w:rsidRPr="002C306F">
        <w:lastRenderedPageBreak/>
        <w:t>Осложняющим реализацию схемы негативным последствием является высвобождение кадров реорганизуемой школы. Необходимо способствовать трудоустройству увольняемых работников (трудоспособного возраста) либо в других школах района, либо в других организациях.</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Сложным моментом является обеспечение системы образования кадрами, в особенности отдельных наименее популярных специальностей. В перспективе учителя музыки, рисования и других подобных предметов, а также из базовых школ могут работать в нескольких школах, регулярно приезжая в другие школы района. Это позволит сократить общие расходы системы образования и обеспечить получение качественных услуг по этим специальностям.</w:t>
      </w:r>
    </w:p>
    <w:p w:rsidR="007F14C4" w:rsidRPr="002C306F" w:rsidRDefault="007F14C4" w:rsidP="007F14C4">
      <w:pPr>
        <w:spacing w:after="0" w:line="360" w:lineRule="auto"/>
        <w:ind w:firstLine="709"/>
        <w:jc w:val="both"/>
        <w:rPr>
          <w:b/>
        </w:rPr>
      </w:pPr>
      <w:r w:rsidRPr="002C306F">
        <w:rPr>
          <w:rFonts w:eastAsia="Times New Roman"/>
          <w:lang w:eastAsia="en-US" w:bidi="en-US"/>
        </w:rPr>
        <w:t>Дошкольное образование должно развиваться в рамках гибкой системы «детский сад-школа». В настоящее время потребность в дошкольных учреждениях остро стоит в ряде населенных пунктов, однако через несколько лет количество детей вновь сократится (об этом свидетельствуют демографические тенденции) и содержание этих фондов станет неэффективным. В то же время трансформация части школьных помещений под детский сад и в дальнейшем их возвращение в процесс школьного обучения (после перехода детей в школьный возраст) позволит обеспечить все возрастные группы детей образовательными услугами.</w:t>
      </w:r>
    </w:p>
    <w:p w:rsidR="007F14C4" w:rsidRPr="002C306F" w:rsidRDefault="007F14C4" w:rsidP="007F14C4">
      <w:pPr>
        <w:spacing w:after="0" w:line="360" w:lineRule="auto"/>
        <w:ind w:firstLine="709"/>
        <w:jc w:val="both"/>
        <w:rPr>
          <w:b/>
        </w:rPr>
      </w:pPr>
      <w:r w:rsidRPr="002C306F">
        <w:rPr>
          <w:b/>
        </w:rPr>
        <w:t>Дополнительное образование</w:t>
      </w:r>
    </w:p>
    <w:p w:rsidR="007F14C4" w:rsidRPr="002C306F" w:rsidRDefault="007F14C4" w:rsidP="007F14C4">
      <w:pPr>
        <w:pStyle w:val="afb"/>
        <w:spacing w:line="360" w:lineRule="auto"/>
        <w:ind w:firstLine="709"/>
      </w:pPr>
      <w:r w:rsidRPr="002C306F">
        <w:rPr>
          <w:b/>
          <w:sz w:val="24"/>
        </w:rPr>
        <w:t>Генеральным планом на I очередь строительства (до 2020 г.) предлагается:</w:t>
      </w:r>
    </w:p>
    <w:p w:rsidR="007F14C4" w:rsidRPr="002C306F" w:rsidRDefault="007F14C4" w:rsidP="007F14C4">
      <w:pPr>
        <w:spacing w:after="0" w:line="360" w:lineRule="auto"/>
        <w:ind w:firstLine="709"/>
        <w:jc w:val="both"/>
        <w:rPr>
          <w:b/>
        </w:rPr>
      </w:pPr>
      <w:r w:rsidRPr="002C306F">
        <w:t>- организация кружков и секций в зданиях общеобразовательных школ.</w:t>
      </w:r>
    </w:p>
    <w:p w:rsidR="007F14C4" w:rsidRPr="002C306F" w:rsidRDefault="007F14C4" w:rsidP="007F14C4">
      <w:pPr>
        <w:spacing w:after="0" w:line="360" w:lineRule="auto"/>
        <w:ind w:firstLine="709"/>
        <w:jc w:val="both"/>
      </w:pPr>
      <w:r w:rsidRPr="002C306F">
        <w:rPr>
          <w:b/>
        </w:rPr>
        <w:t>Учреждения здравоохранения</w:t>
      </w:r>
    </w:p>
    <w:p w:rsidR="007F14C4" w:rsidRPr="002C306F" w:rsidRDefault="007F14C4" w:rsidP="007F14C4">
      <w:pPr>
        <w:spacing w:after="0" w:line="360" w:lineRule="auto"/>
        <w:ind w:firstLine="709"/>
        <w:jc w:val="both"/>
        <w:rPr>
          <w:b/>
        </w:rPr>
      </w:pPr>
      <w:r w:rsidRPr="002C306F">
        <w:t xml:space="preserve">Согласно произведенным расчетам, Сковородневский сельсовет почти полностью обеспечен учреждениями здравоохранения. </w:t>
      </w:r>
      <w:r w:rsidRPr="002C306F">
        <w:rPr>
          <w:bCs/>
        </w:rPr>
        <w:t>Дополнительную медицинскую помощь население получает в районном и областном центре.</w:t>
      </w:r>
    </w:p>
    <w:p w:rsidR="007F14C4" w:rsidRPr="002C306F" w:rsidRDefault="007F14C4" w:rsidP="007F14C4">
      <w:pPr>
        <w:spacing w:after="0" w:line="360" w:lineRule="auto"/>
        <w:ind w:firstLine="709"/>
        <w:jc w:val="both"/>
      </w:pPr>
      <w:r w:rsidRPr="002C306F">
        <w:rPr>
          <w:b/>
        </w:rPr>
        <w:t>Генеральным планом на первую очередь (до 2020 г.) строительства предлагается:</w:t>
      </w:r>
    </w:p>
    <w:p w:rsidR="007F14C4" w:rsidRPr="002C306F" w:rsidRDefault="007F14C4" w:rsidP="007F14C4">
      <w:pPr>
        <w:widowControl w:val="0"/>
        <w:numPr>
          <w:ilvl w:val="0"/>
          <w:numId w:val="3"/>
        </w:numPr>
        <w:spacing w:after="0" w:line="360" w:lineRule="auto"/>
        <w:ind w:left="0" w:firstLine="709"/>
        <w:jc w:val="both"/>
      </w:pPr>
      <w:r w:rsidRPr="002C306F">
        <w:t>проведение текущего ремонта здани</w:t>
      </w:r>
      <w:r>
        <w:t>й</w:t>
      </w:r>
      <w:r w:rsidRPr="002C306F">
        <w:t xml:space="preserve"> Сковородневского ФАП в с. Сковороднево</w:t>
      </w:r>
      <w:r>
        <w:t xml:space="preserve"> и </w:t>
      </w:r>
      <w:r w:rsidRPr="00DA04D1">
        <w:t>Меньшиковского ФАП в д. Меньшиково</w:t>
      </w:r>
      <w:r w:rsidRPr="002C306F">
        <w:t>;</w:t>
      </w:r>
    </w:p>
    <w:p w:rsidR="007F14C4" w:rsidRPr="002C306F" w:rsidRDefault="007F14C4" w:rsidP="007F14C4">
      <w:pPr>
        <w:widowControl w:val="0"/>
        <w:numPr>
          <w:ilvl w:val="0"/>
          <w:numId w:val="3"/>
        </w:numPr>
        <w:spacing w:after="0" w:line="360" w:lineRule="auto"/>
        <w:ind w:left="0" w:firstLine="709"/>
        <w:jc w:val="both"/>
        <w:rPr>
          <w:b/>
        </w:rPr>
      </w:pPr>
      <w:r w:rsidRPr="002C306F">
        <w:t>организация отделения социально-медицинского обслуживания на дому для граждан пенсионного возраста и инвалидов.</w:t>
      </w:r>
    </w:p>
    <w:p w:rsidR="007F14C4" w:rsidRPr="002C306F" w:rsidRDefault="007F14C4" w:rsidP="007F14C4">
      <w:pPr>
        <w:widowControl w:val="0"/>
        <w:spacing w:after="0" w:line="360" w:lineRule="auto"/>
        <w:ind w:firstLine="709"/>
        <w:jc w:val="both"/>
      </w:pPr>
      <w:r w:rsidRPr="002C306F">
        <w:rPr>
          <w:b/>
        </w:rPr>
        <w:t>Физкультурно-спортивные сооружения</w:t>
      </w:r>
    </w:p>
    <w:p w:rsidR="007F14C4" w:rsidRPr="002C306F" w:rsidRDefault="007F14C4" w:rsidP="007F14C4">
      <w:pPr>
        <w:widowControl w:val="0"/>
        <w:spacing w:after="0" w:line="360" w:lineRule="auto"/>
        <w:ind w:firstLine="709"/>
        <w:jc w:val="both"/>
      </w:pPr>
      <w:r w:rsidRPr="002C306F">
        <w:t>К числу основных проблем развития спорта, которые могут быть решены градостроительными методами, относятся:</w:t>
      </w:r>
    </w:p>
    <w:p w:rsidR="007F14C4" w:rsidRPr="002C306F" w:rsidRDefault="007F14C4" w:rsidP="007F14C4">
      <w:pPr>
        <w:widowControl w:val="0"/>
        <w:numPr>
          <w:ilvl w:val="0"/>
          <w:numId w:val="3"/>
        </w:numPr>
        <w:tabs>
          <w:tab w:val="left" w:pos="1134"/>
        </w:tabs>
        <w:spacing w:after="0" w:line="360" w:lineRule="auto"/>
        <w:ind w:left="0" w:firstLine="709"/>
        <w:jc w:val="both"/>
      </w:pPr>
      <w:r w:rsidRPr="002C306F">
        <w:t xml:space="preserve">отсутствие системы проведения физкультурно-массовой работы по месту </w:t>
      </w:r>
      <w:r w:rsidRPr="002C306F">
        <w:lastRenderedPageBreak/>
        <w:t>жительства населения;</w:t>
      </w:r>
    </w:p>
    <w:p w:rsidR="007F14C4" w:rsidRPr="002C306F" w:rsidRDefault="007F14C4" w:rsidP="007F14C4">
      <w:pPr>
        <w:numPr>
          <w:ilvl w:val="0"/>
          <w:numId w:val="3"/>
        </w:numPr>
        <w:tabs>
          <w:tab w:val="left" w:pos="1134"/>
        </w:tabs>
        <w:spacing w:after="0" w:line="360" w:lineRule="auto"/>
        <w:ind w:left="0" w:firstLine="709"/>
        <w:jc w:val="both"/>
      </w:pPr>
      <w:r w:rsidRPr="002C306F">
        <w:t>нехватка спортивных сооружений для организации занятий физической культурой и спортом, для организации и проведения, массовых физкультурно-оздоровительных занятий с населением.</w:t>
      </w:r>
    </w:p>
    <w:p w:rsidR="007F14C4" w:rsidRPr="002C306F" w:rsidRDefault="007F14C4" w:rsidP="007F14C4">
      <w:pPr>
        <w:spacing w:after="0" w:line="360" w:lineRule="auto"/>
        <w:ind w:firstLine="709"/>
        <w:jc w:val="both"/>
        <w:rPr>
          <w:rFonts w:eastAsia="Times New Roman"/>
          <w:szCs w:val="20"/>
        </w:rPr>
      </w:pPr>
      <w:r w:rsidRPr="002C306F">
        <w:t>Для решения перечисленных проблем</w:t>
      </w:r>
      <w:r w:rsidRPr="002C306F">
        <w:rPr>
          <w:b/>
          <w:i/>
        </w:rPr>
        <w:t xml:space="preserve"> </w:t>
      </w:r>
      <w:r w:rsidRPr="002C306F">
        <w:rPr>
          <w:b/>
        </w:rPr>
        <w:t>Генеральным планом на первую очередь (до 2020 г.) строительства предлагается:</w:t>
      </w:r>
    </w:p>
    <w:p w:rsidR="007F14C4" w:rsidRPr="002C306F" w:rsidRDefault="007F14C4" w:rsidP="007F14C4">
      <w:pPr>
        <w:spacing w:after="0" w:line="360" w:lineRule="auto"/>
        <w:ind w:firstLine="709"/>
        <w:jc w:val="both"/>
        <w:rPr>
          <w:rFonts w:eastAsia="Times New Roman"/>
          <w:szCs w:val="20"/>
        </w:rPr>
      </w:pPr>
      <w:r w:rsidRPr="002C306F">
        <w:rPr>
          <w:rFonts w:eastAsia="Times New Roman"/>
          <w:szCs w:val="20"/>
        </w:rPr>
        <w:t>- строительство сельских игровых площадок в составе проектируемой озелененной территории общего пользования;</w:t>
      </w:r>
    </w:p>
    <w:p w:rsidR="007F14C4" w:rsidRPr="002C306F" w:rsidRDefault="007F14C4" w:rsidP="007F14C4">
      <w:pPr>
        <w:spacing w:after="0" w:line="360" w:lineRule="auto"/>
        <w:ind w:firstLine="709"/>
        <w:jc w:val="both"/>
        <w:rPr>
          <w:rFonts w:eastAsia="Times New Roman"/>
          <w:szCs w:val="20"/>
        </w:rPr>
      </w:pPr>
      <w:r w:rsidRPr="002C306F">
        <w:rPr>
          <w:rFonts w:eastAsia="Times New Roman"/>
          <w:szCs w:val="20"/>
        </w:rPr>
        <w:t>- строительство спортивной площадки;</w:t>
      </w:r>
    </w:p>
    <w:p w:rsidR="007F14C4" w:rsidRPr="002C306F" w:rsidRDefault="007F14C4" w:rsidP="007F14C4">
      <w:pPr>
        <w:spacing w:after="0" w:line="360" w:lineRule="auto"/>
        <w:ind w:firstLine="709"/>
        <w:jc w:val="both"/>
        <w:rPr>
          <w:b/>
        </w:rPr>
      </w:pPr>
      <w:r w:rsidRPr="002C306F">
        <w:rPr>
          <w:rFonts w:eastAsia="Times New Roman"/>
          <w:szCs w:val="20"/>
        </w:rPr>
        <w:t>- реконструкция школьного стадиона-спортивной площадки.</w:t>
      </w:r>
    </w:p>
    <w:p w:rsidR="007F14C4" w:rsidRPr="002C306F" w:rsidRDefault="007F14C4" w:rsidP="007F14C4">
      <w:pPr>
        <w:spacing w:after="0" w:line="360" w:lineRule="auto"/>
        <w:ind w:firstLine="709"/>
        <w:jc w:val="both"/>
      </w:pPr>
      <w:r w:rsidRPr="002C306F">
        <w:rPr>
          <w:b/>
        </w:rPr>
        <w:t>Учреждения культуры.</w:t>
      </w:r>
    </w:p>
    <w:p w:rsidR="007F14C4" w:rsidRPr="002C306F" w:rsidRDefault="007F14C4" w:rsidP="007F14C4">
      <w:pPr>
        <w:spacing w:after="0" w:line="360" w:lineRule="auto"/>
        <w:ind w:firstLine="709"/>
        <w:jc w:val="both"/>
        <w:rPr>
          <w:rFonts w:eastAsia="Times New Roman"/>
          <w:b/>
        </w:rPr>
      </w:pPr>
      <w:r w:rsidRPr="002C306F">
        <w:t>Уровень обеспеченности населения клубными учреждениями в целом соответствует нормативным требованиям.</w:t>
      </w:r>
    </w:p>
    <w:p w:rsidR="007F14C4" w:rsidRPr="002C306F" w:rsidRDefault="007F14C4" w:rsidP="007F14C4">
      <w:pPr>
        <w:spacing w:after="0" w:line="360" w:lineRule="auto"/>
        <w:ind w:firstLine="709"/>
        <w:jc w:val="both"/>
        <w:rPr>
          <w:rFonts w:eastAsia="Times New Roman"/>
          <w:szCs w:val="20"/>
        </w:rPr>
      </w:pPr>
      <w:r w:rsidRPr="002C306F">
        <w:rPr>
          <w:rFonts w:eastAsia="Times New Roman"/>
          <w:b/>
        </w:rPr>
        <w:t>Генеральным планом на 1 очередь строительства (до 2020 г.) предлагается:</w:t>
      </w:r>
    </w:p>
    <w:p w:rsidR="007F14C4" w:rsidRPr="00DA04D1" w:rsidRDefault="007F14C4" w:rsidP="007F14C4">
      <w:pPr>
        <w:spacing w:after="0" w:line="360" w:lineRule="auto"/>
        <w:ind w:firstLine="709"/>
        <w:jc w:val="both"/>
      </w:pPr>
      <w:r w:rsidRPr="002C306F">
        <w:rPr>
          <w:rFonts w:eastAsia="Times New Roman"/>
          <w:szCs w:val="20"/>
        </w:rPr>
        <w:t>- проведение капитального ремонта зданий клубов в с. Сковороднево, д. Меньшиково, с. Звенячка;</w:t>
      </w:r>
    </w:p>
    <w:p w:rsidR="007F14C4" w:rsidRPr="00DA04D1" w:rsidRDefault="007F14C4" w:rsidP="007F14C4">
      <w:pPr>
        <w:spacing w:after="0" w:line="360" w:lineRule="auto"/>
        <w:ind w:firstLine="709"/>
        <w:jc w:val="both"/>
      </w:pPr>
      <w:r w:rsidRPr="00DA04D1">
        <w:t>- проведение ремонта помещений библиотек в с. Сковороднево, д. Меньшиково, с. Звенячка, с. Голубовка с последующем обновлением и расширением книжного фонда.</w:t>
      </w:r>
    </w:p>
    <w:p w:rsidR="007F14C4" w:rsidRPr="002C306F" w:rsidRDefault="007F14C4" w:rsidP="007F14C4">
      <w:pPr>
        <w:spacing w:after="0" w:line="360" w:lineRule="auto"/>
        <w:ind w:firstLine="709"/>
        <w:jc w:val="both"/>
        <w:rPr>
          <w:rFonts w:eastAsia="Times New Roman"/>
          <w:szCs w:val="20"/>
        </w:rPr>
      </w:pPr>
      <w:r w:rsidRPr="002C306F">
        <w:rPr>
          <w:rFonts w:eastAsia="Times New Roman"/>
          <w:b/>
        </w:rPr>
        <w:t>Генеральным планом на расчетный срок (до 2040 г.) предлагается:</w:t>
      </w:r>
    </w:p>
    <w:p w:rsidR="007F14C4" w:rsidRPr="002C306F" w:rsidRDefault="007F14C4" w:rsidP="007F14C4">
      <w:pPr>
        <w:pStyle w:val="afb"/>
        <w:widowControl w:val="0"/>
        <w:tabs>
          <w:tab w:val="left" w:pos="709"/>
        </w:tabs>
        <w:spacing w:line="360" w:lineRule="auto"/>
        <w:ind w:firstLine="709"/>
        <w:rPr>
          <w:b/>
        </w:rPr>
      </w:pPr>
      <w:r w:rsidRPr="002C306F">
        <w:rPr>
          <w:sz w:val="24"/>
        </w:rPr>
        <w:t xml:space="preserve">- предлагается производить реконструкцию объектов культуры по мере их обветшания. </w:t>
      </w:r>
    </w:p>
    <w:p w:rsidR="007F14C4" w:rsidRPr="002C306F" w:rsidRDefault="007F14C4" w:rsidP="007F14C4">
      <w:pPr>
        <w:widowControl w:val="0"/>
        <w:spacing w:after="0" w:line="360" w:lineRule="auto"/>
        <w:ind w:firstLine="709"/>
        <w:jc w:val="both"/>
      </w:pPr>
      <w:r w:rsidRPr="002C306F">
        <w:rPr>
          <w:b/>
        </w:rPr>
        <w:t>Торговля, общественное питание, бытовое обслуживание.</w:t>
      </w:r>
    </w:p>
    <w:p w:rsidR="007F14C4" w:rsidRPr="002C306F" w:rsidRDefault="007F14C4" w:rsidP="007F14C4">
      <w:pPr>
        <w:widowControl w:val="0"/>
        <w:spacing w:after="0" w:line="360" w:lineRule="auto"/>
        <w:ind w:firstLine="709"/>
        <w:jc w:val="both"/>
        <w:rPr>
          <w:b/>
        </w:rPr>
      </w:pPr>
      <w:r w:rsidRPr="002C306F">
        <w:t>Сфера торговли развита широко, чего нельзя сказать о сфере общественного питания и бытового обслуживания. Предприятия общественного питания планировать на территории сельсовета экономически не целесообразно, так как население проживает в индивидуальных домах с подворьями, то большая часть пищи производится непосредственно на своих участках.</w:t>
      </w:r>
    </w:p>
    <w:p w:rsidR="007F14C4" w:rsidRPr="002C306F" w:rsidRDefault="007F14C4" w:rsidP="007F14C4">
      <w:pPr>
        <w:widowControl w:val="0"/>
        <w:spacing w:after="0" w:line="360" w:lineRule="auto"/>
        <w:ind w:firstLine="709"/>
        <w:jc w:val="both"/>
      </w:pPr>
      <w:r w:rsidRPr="002C306F">
        <w:rPr>
          <w:b/>
        </w:rPr>
        <w:t>Генеральным планом на первую очередь (до 2020 г.) строительства предлагается:</w:t>
      </w:r>
    </w:p>
    <w:p w:rsidR="007F14C4" w:rsidRPr="002C306F" w:rsidRDefault="007F14C4" w:rsidP="007F14C4">
      <w:pPr>
        <w:widowControl w:val="0"/>
        <w:spacing w:after="0" w:line="360" w:lineRule="auto"/>
        <w:ind w:firstLine="709"/>
        <w:jc w:val="both"/>
      </w:pPr>
      <w:r w:rsidRPr="002C306F">
        <w:t>- выделение участка под размещение магазина непродовольственных товаров;</w:t>
      </w:r>
    </w:p>
    <w:p w:rsidR="007F14C4" w:rsidRPr="002C306F" w:rsidRDefault="007F14C4" w:rsidP="007F14C4">
      <w:pPr>
        <w:widowControl w:val="0"/>
        <w:spacing w:after="0" w:line="360" w:lineRule="auto"/>
        <w:ind w:firstLine="709"/>
        <w:jc w:val="both"/>
        <w:rPr>
          <w:b/>
        </w:rPr>
      </w:pPr>
      <w:r w:rsidRPr="002C306F">
        <w:t>- строительство 4-х магазинов в Сковородневском сельсовете общей площадью 240 м</w:t>
      </w:r>
      <w:r w:rsidRPr="002C306F">
        <w:rPr>
          <w:vertAlign w:val="superscript"/>
        </w:rPr>
        <w:t>2</w:t>
      </w:r>
      <w:r w:rsidRPr="002C306F">
        <w:t>.</w:t>
      </w:r>
    </w:p>
    <w:p w:rsidR="007F14C4" w:rsidRPr="002C306F" w:rsidRDefault="007F14C4" w:rsidP="007F14C4">
      <w:pPr>
        <w:widowControl w:val="0"/>
        <w:spacing w:after="0" w:line="360" w:lineRule="auto"/>
        <w:ind w:firstLine="709"/>
        <w:jc w:val="both"/>
      </w:pPr>
      <w:r w:rsidRPr="002C306F">
        <w:rPr>
          <w:b/>
        </w:rPr>
        <w:t>Генеральным планом на расчетный срок (до 2040 г.) строительства предлагается:</w:t>
      </w:r>
    </w:p>
    <w:p w:rsidR="007F14C4" w:rsidRPr="002C306F" w:rsidRDefault="007F14C4" w:rsidP="007F14C4">
      <w:pPr>
        <w:widowControl w:val="0"/>
        <w:spacing w:after="0" w:line="360" w:lineRule="auto"/>
        <w:ind w:firstLine="709"/>
        <w:jc w:val="both"/>
        <w:rPr>
          <w:b/>
        </w:rPr>
      </w:pPr>
      <w:r w:rsidRPr="002C306F">
        <w:t xml:space="preserve">- реконструкция и строительство 4-х магазинов в Сковородневском сельсовете </w:t>
      </w:r>
      <w:r w:rsidRPr="002C306F">
        <w:lastRenderedPageBreak/>
        <w:t>общей площадью 240 м</w:t>
      </w:r>
      <w:r w:rsidRPr="002C306F">
        <w:rPr>
          <w:vertAlign w:val="superscript"/>
        </w:rPr>
        <w:t>2</w:t>
      </w:r>
      <w:r w:rsidRPr="002C306F">
        <w:t>.</w:t>
      </w:r>
    </w:p>
    <w:p w:rsidR="007F14C4" w:rsidRPr="002C306F" w:rsidRDefault="007F14C4" w:rsidP="007F14C4">
      <w:pPr>
        <w:widowControl w:val="0"/>
        <w:spacing w:after="0" w:line="360" w:lineRule="auto"/>
        <w:ind w:firstLine="709"/>
        <w:jc w:val="both"/>
      </w:pPr>
      <w:r w:rsidRPr="002C306F">
        <w:rPr>
          <w:b/>
        </w:rPr>
        <w:t>Административно-деловые учреждения.</w:t>
      </w:r>
    </w:p>
    <w:p w:rsidR="007F14C4" w:rsidRPr="002C306F" w:rsidRDefault="007F14C4" w:rsidP="007F14C4">
      <w:pPr>
        <w:widowControl w:val="0"/>
        <w:spacing w:after="0" w:line="360" w:lineRule="auto"/>
        <w:ind w:firstLine="709"/>
        <w:jc w:val="both"/>
      </w:pPr>
      <w:r w:rsidRPr="002C306F">
        <w:t>Обеспеченность поселения административно-деловыми учреждениями в целом соответствует нормам.</w:t>
      </w:r>
    </w:p>
    <w:p w:rsidR="007F14C4" w:rsidRPr="002C306F" w:rsidRDefault="007F14C4" w:rsidP="007F14C4">
      <w:pPr>
        <w:pStyle w:val="2"/>
        <w:keepNext w:val="0"/>
        <w:numPr>
          <w:ilvl w:val="1"/>
          <w:numId w:val="28"/>
        </w:numPr>
        <w:spacing w:before="0" w:after="0" w:line="360" w:lineRule="auto"/>
        <w:ind w:left="0" w:firstLine="709"/>
        <w:jc w:val="both"/>
        <w:rPr>
          <w:rFonts w:ascii="Times New Roman" w:hAnsi="Times New Roman" w:cs="Times New Roman"/>
          <w:sz w:val="24"/>
          <w:szCs w:val="24"/>
        </w:rPr>
      </w:pPr>
      <w:bookmarkStart w:id="11" w:name="_Toc422773097"/>
      <w:r w:rsidRPr="002C306F">
        <w:rPr>
          <w:rFonts w:ascii="Times New Roman" w:hAnsi="Times New Roman" w:cs="Times New Roman"/>
          <w:i w:val="0"/>
          <w:sz w:val="24"/>
          <w:szCs w:val="24"/>
        </w:rPr>
        <w:t>Транспортная инфраструктура муниципального образования.</w:t>
      </w:r>
      <w:bookmarkEnd w:id="11"/>
    </w:p>
    <w:p w:rsidR="007F14C4" w:rsidRPr="002C306F" w:rsidRDefault="007F14C4" w:rsidP="007F14C4">
      <w:pPr>
        <w:pStyle w:val="3"/>
        <w:keepNext w:val="0"/>
        <w:keepLines w:val="0"/>
        <w:numPr>
          <w:ilvl w:val="2"/>
          <w:numId w:val="28"/>
        </w:numPr>
        <w:spacing w:before="0" w:line="360" w:lineRule="auto"/>
        <w:ind w:left="0" w:firstLine="709"/>
        <w:jc w:val="both"/>
        <w:rPr>
          <w:b w:val="0"/>
          <w:bCs w:val="0"/>
          <w:color w:val="auto"/>
          <w:sz w:val="24"/>
          <w:szCs w:val="24"/>
        </w:rPr>
      </w:pPr>
      <w:r w:rsidRPr="002C306F">
        <w:rPr>
          <w:rFonts w:ascii="Times New Roman" w:hAnsi="Times New Roman" w:cs="Times New Roman"/>
          <w:color w:val="auto"/>
          <w:sz w:val="24"/>
          <w:szCs w:val="24"/>
        </w:rPr>
        <w:t xml:space="preserve"> </w:t>
      </w:r>
      <w:bookmarkStart w:id="12" w:name="_Toc422773098"/>
      <w:r w:rsidRPr="002C306F">
        <w:rPr>
          <w:rFonts w:ascii="Times New Roman" w:hAnsi="Times New Roman" w:cs="Times New Roman"/>
          <w:color w:val="auto"/>
          <w:sz w:val="24"/>
          <w:szCs w:val="24"/>
        </w:rPr>
        <w:t>Внешний транспорт.</w:t>
      </w:r>
      <w:bookmarkEnd w:id="12"/>
    </w:p>
    <w:p w:rsidR="007F14C4" w:rsidRPr="002C306F" w:rsidRDefault="007F14C4" w:rsidP="007F14C4">
      <w:pPr>
        <w:pStyle w:val="1e"/>
        <w:spacing w:after="0" w:line="360" w:lineRule="auto"/>
        <w:ind w:firstLine="709"/>
        <w:jc w:val="both"/>
        <w:rPr>
          <w:b w:val="0"/>
          <w:bCs w:val="0"/>
          <w:color w:val="auto"/>
          <w:sz w:val="24"/>
          <w:szCs w:val="24"/>
        </w:rPr>
      </w:pPr>
      <w:r w:rsidRPr="002C306F">
        <w:rPr>
          <w:b w:val="0"/>
          <w:bCs w:val="0"/>
          <w:color w:val="auto"/>
          <w:sz w:val="24"/>
          <w:szCs w:val="24"/>
        </w:rPr>
        <w:t xml:space="preserve">Внешние транспортные связи Сковородневского сельсовета осуществляются автомобильным транспортом. </w:t>
      </w:r>
    </w:p>
    <w:p w:rsidR="007F14C4" w:rsidRDefault="007F14C4" w:rsidP="007F14C4">
      <w:pPr>
        <w:pStyle w:val="1e"/>
        <w:widowControl w:val="0"/>
        <w:spacing w:after="0" w:line="360" w:lineRule="auto"/>
        <w:ind w:firstLine="709"/>
        <w:jc w:val="both"/>
        <w:rPr>
          <w:b w:val="0"/>
          <w:bCs w:val="0"/>
          <w:color w:val="auto"/>
          <w:sz w:val="24"/>
          <w:szCs w:val="24"/>
        </w:rPr>
      </w:pPr>
      <w:r w:rsidRPr="002C306F">
        <w:rPr>
          <w:b w:val="0"/>
          <w:bCs w:val="0"/>
          <w:color w:val="auto"/>
          <w:sz w:val="24"/>
          <w:szCs w:val="24"/>
        </w:rPr>
        <w:t>Так как, муниципальное образование, по своему географическому положению находится вблизи районного центра то вся транспортная инфраструктура пос. Хомутовка и Хомутовского района полностью взаимосвязана с местными автодорогами и являются неотъемлемой частью транспортного каркаса всего района.</w:t>
      </w:r>
    </w:p>
    <w:p w:rsidR="007F14C4" w:rsidRDefault="007F14C4" w:rsidP="007F14C4">
      <w:pPr>
        <w:widowControl w:val="0"/>
        <w:spacing w:after="0" w:line="360" w:lineRule="auto"/>
        <w:ind w:firstLine="709"/>
        <w:jc w:val="both"/>
      </w:pPr>
      <w:r w:rsidRPr="0010796D">
        <w:t>Все населённые пункты сельсоветы соединены между собой дорогами:</w:t>
      </w:r>
    </w:p>
    <w:p w:rsidR="007F14C4" w:rsidRDefault="007F14C4" w:rsidP="007F14C4">
      <w:pPr>
        <w:widowControl w:val="0"/>
        <w:spacing w:after="0" w:line="360" w:lineRule="auto"/>
        <w:ind w:firstLine="709"/>
        <w:jc w:val="both"/>
      </w:pPr>
      <w:r>
        <w:t>регионального значения</w:t>
      </w:r>
    </w:p>
    <w:p w:rsidR="007F14C4" w:rsidRDefault="007F14C4" w:rsidP="007F14C4">
      <w:pPr>
        <w:spacing w:after="0" w:line="360" w:lineRule="auto"/>
        <w:ind w:firstLine="709"/>
        <w:jc w:val="both"/>
      </w:pPr>
      <w:r>
        <w:t>- </w:t>
      </w:r>
      <w:r w:rsidRPr="000254A1">
        <w:t>Дмитриев - Береза - Меньшиков</w:t>
      </w:r>
      <w:r>
        <w:t>о</w:t>
      </w:r>
      <w:r w:rsidRPr="000254A1">
        <w:t xml:space="preserve"> - Хомутовка</w:t>
      </w:r>
      <w:r>
        <w:t xml:space="preserve"> (38 ОП РЗ 38К-003</w:t>
      </w:r>
      <w:r w:rsidRPr="00E72918">
        <w:t>);</w:t>
      </w:r>
    </w:p>
    <w:p w:rsidR="007F14C4" w:rsidRPr="000254A1" w:rsidRDefault="007F14C4" w:rsidP="007F14C4">
      <w:pPr>
        <w:widowControl w:val="0"/>
        <w:spacing w:after="0" w:line="360" w:lineRule="auto"/>
        <w:ind w:firstLine="709"/>
        <w:jc w:val="both"/>
      </w:pPr>
      <w:r w:rsidRPr="000254A1">
        <w:t>межмуниципального значения:</w:t>
      </w:r>
    </w:p>
    <w:p w:rsidR="007F14C4" w:rsidRDefault="007F14C4" w:rsidP="007F14C4">
      <w:pPr>
        <w:widowControl w:val="0"/>
        <w:spacing w:after="0" w:line="360" w:lineRule="auto"/>
        <w:ind w:firstLine="709"/>
        <w:jc w:val="both"/>
      </w:pPr>
      <w:r w:rsidRPr="0010796D">
        <w:t>- </w:t>
      </w:r>
      <w:r w:rsidRPr="00681A92">
        <w:t>«Богомолов - Капыстичи - граница Рыльского района»</w:t>
      </w:r>
      <w:r w:rsidRPr="0010796D">
        <w:t xml:space="preserve"> (38 ОП М3 38Н-</w:t>
      </w:r>
      <w:r>
        <w:t>024</w:t>
      </w:r>
      <w:r w:rsidRPr="0010796D">
        <w:t>)</w:t>
      </w:r>
      <w:r>
        <w:t>;</w:t>
      </w:r>
    </w:p>
    <w:p w:rsidR="007F14C4" w:rsidRDefault="007F14C4" w:rsidP="007F14C4">
      <w:pPr>
        <w:widowControl w:val="0"/>
        <w:spacing w:after="0" w:line="360" w:lineRule="auto"/>
        <w:ind w:firstLine="709"/>
        <w:jc w:val="both"/>
      </w:pPr>
      <w:r>
        <w:t>- «</w:t>
      </w:r>
      <w:r w:rsidRPr="000870C5">
        <w:t>Богомолов - Капыстичи - граница Рыльского района</w:t>
      </w:r>
      <w:r>
        <w:t>»</w:t>
      </w:r>
      <w:r w:rsidRPr="000870C5">
        <w:t xml:space="preserve"> – Сковороднево </w:t>
      </w:r>
      <w:r w:rsidRPr="0010796D">
        <w:t>(38 ОП М3 38Н-</w:t>
      </w:r>
      <w:r>
        <w:t>023</w:t>
      </w:r>
      <w:r w:rsidRPr="0010796D">
        <w:t>)</w:t>
      </w:r>
      <w:r>
        <w:t>;</w:t>
      </w:r>
    </w:p>
    <w:p w:rsidR="007F14C4" w:rsidRDefault="007F14C4" w:rsidP="007F14C4">
      <w:pPr>
        <w:widowControl w:val="0"/>
        <w:spacing w:after="0" w:line="360" w:lineRule="auto"/>
        <w:ind w:firstLine="709"/>
        <w:jc w:val="both"/>
      </w:pPr>
      <w:r>
        <w:t>- «</w:t>
      </w:r>
      <w:r w:rsidRPr="000870C5">
        <w:t xml:space="preserve">Тросна </w:t>
      </w:r>
      <w:r>
        <w:t>–</w:t>
      </w:r>
      <w:r w:rsidRPr="000870C5">
        <w:t xml:space="preserve"> Калиновка</w:t>
      </w:r>
      <w:r>
        <w:t>»</w:t>
      </w:r>
      <w:r w:rsidRPr="000870C5">
        <w:t xml:space="preserve"> - Почепное – Звенячка (</w:t>
      </w:r>
      <w:r w:rsidRPr="0010796D">
        <w:t>38 ОП М3 38Н-</w:t>
      </w:r>
      <w:r>
        <w:t>656).</w:t>
      </w:r>
    </w:p>
    <w:p w:rsidR="007F14C4" w:rsidRPr="002C306F" w:rsidRDefault="007F14C4" w:rsidP="007F14C4">
      <w:pPr>
        <w:pStyle w:val="1e"/>
        <w:widowControl w:val="0"/>
        <w:spacing w:after="0" w:line="360" w:lineRule="auto"/>
        <w:ind w:firstLine="709"/>
        <w:jc w:val="both"/>
        <w:rPr>
          <w:color w:val="auto"/>
        </w:rPr>
      </w:pPr>
      <w:r w:rsidRPr="002C306F">
        <w:rPr>
          <w:b w:val="0"/>
          <w:color w:val="auto"/>
          <w:sz w:val="24"/>
          <w:szCs w:val="24"/>
        </w:rPr>
        <w:t xml:space="preserve">Общая протяженность автодорог общего пользования с асфальтовым покрытием, на территории Сковородневского сельсовета, составляет </w:t>
      </w:r>
      <w:r>
        <w:rPr>
          <w:b w:val="0"/>
          <w:color w:val="auto"/>
          <w:sz w:val="24"/>
          <w:szCs w:val="24"/>
        </w:rPr>
        <w:t>91</w:t>
      </w:r>
      <w:r w:rsidRPr="002C306F">
        <w:rPr>
          <w:b w:val="0"/>
          <w:color w:val="auto"/>
          <w:sz w:val="24"/>
          <w:szCs w:val="24"/>
        </w:rPr>
        <w:t xml:space="preserve"> км, </w:t>
      </w:r>
      <w:r>
        <w:rPr>
          <w:b w:val="0"/>
          <w:color w:val="auto"/>
          <w:sz w:val="24"/>
          <w:szCs w:val="24"/>
        </w:rPr>
        <w:t>8</w:t>
      </w:r>
      <w:r w:rsidRPr="002C306F">
        <w:rPr>
          <w:b w:val="0"/>
          <w:color w:val="auto"/>
          <w:sz w:val="24"/>
          <w:szCs w:val="24"/>
        </w:rPr>
        <w:t xml:space="preserve"> км из которых – дороги регионального значения, проходящие по территории сельсовета.</w:t>
      </w:r>
    </w:p>
    <w:p w:rsidR="007F14C4" w:rsidRPr="002C306F" w:rsidRDefault="007F14C4" w:rsidP="007F14C4">
      <w:pPr>
        <w:widowControl w:val="0"/>
        <w:spacing w:after="0" w:line="360" w:lineRule="auto"/>
        <w:ind w:firstLine="709"/>
        <w:jc w:val="both"/>
        <w:rPr>
          <w:b/>
          <w:bCs/>
        </w:rPr>
      </w:pPr>
      <w:r w:rsidRPr="002C306F">
        <w:t xml:space="preserve">Ближайшая железнодорожная станция пассажирского сообщения </w:t>
      </w:r>
      <w:r w:rsidRPr="00527E57">
        <w:t>– ст. Дмитриев-Льговский, которая находится на расстоянии 45 км.</w:t>
      </w:r>
    </w:p>
    <w:p w:rsidR="007F14C4" w:rsidRPr="002C306F" w:rsidRDefault="007F14C4" w:rsidP="007F14C4">
      <w:pPr>
        <w:widowControl w:val="0"/>
        <w:spacing w:after="0" w:line="360" w:lineRule="auto"/>
        <w:ind w:firstLine="709"/>
        <w:jc w:val="both"/>
      </w:pPr>
      <w:r w:rsidRPr="002C306F">
        <w:rPr>
          <w:b/>
          <w:bCs/>
        </w:rPr>
        <w:t>Пассажирские и грузовые перевозки.</w:t>
      </w:r>
    </w:p>
    <w:p w:rsidR="007F14C4" w:rsidRPr="002C306F" w:rsidRDefault="007F14C4" w:rsidP="007F14C4">
      <w:pPr>
        <w:widowControl w:val="0"/>
        <w:spacing w:after="0" w:line="360" w:lineRule="auto"/>
        <w:ind w:firstLine="709"/>
        <w:jc w:val="both"/>
        <w:rPr>
          <w:rFonts w:eastAsia="Times New Roman"/>
          <w:lang w:eastAsia="en-US" w:bidi="en-US"/>
        </w:rPr>
      </w:pPr>
      <w:r w:rsidRPr="002C306F">
        <w:t>Автомобильным транспортом осуществляются как пассажирские, так и грузоперевозки.</w:t>
      </w:r>
    </w:p>
    <w:p w:rsidR="007F14C4" w:rsidRPr="002C306F" w:rsidRDefault="007F14C4" w:rsidP="007F14C4">
      <w:pPr>
        <w:widowControl w:val="0"/>
        <w:spacing w:after="0" w:line="360" w:lineRule="auto"/>
        <w:ind w:firstLine="709"/>
        <w:jc w:val="both"/>
      </w:pPr>
      <w:r w:rsidRPr="002C306F">
        <w:rPr>
          <w:rFonts w:eastAsia="Times New Roman"/>
          <w:lang w:eastAsia="en-US" w:bidi="en-US"/>
        </w:rPr>
        <w:t>Пассажирские перевозки общественным автомобильным транспортом. Кроме того к организации автобусного сообщения привлекаются индивидуальные предприниматели.</w:t>
      </w:r>
    </w:p>
    <w:p w:rsidR="007F14C4" w:rsidRPr="002C306F" w:rsidRDefault="007F14C4" w:rsidP="007F14C4">
      <w:pPr>
        <w:widowControl w:val="0"/>
        <w:spacing w:after="0" w:line="360" w:lineRule="auto"/>
        <w:ind w:firstLine="709"/>
        <w:jc w:val="both"/>
        <w:rPr>
          <w:b/>
          <w:bCs/>
          <w:sz w:val="20"/>
          <w:szCs w:val="20"/>
        </w:rPr>
      </w:pPr>
      <w:r w:rsidRPr="002C306F">
        <w:t>Внутри населенных пунктов Сковородневского сельсовета пассажирские перевозки не осуществляются. 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7F14C4" w:rsidRPr="002C306F" w:rsidRDefault="007F14C4" w:rsidP="007F14C4">
      <w:pPr>
        <w:pStyle w:val="afb"/>
        <w:widowControl w:val="0"/>
        <w:spacing w:line="360" w:lineRule="auto"/>
        <w:ind w:firstLine="709"/>
        <w:rPr>
          <w:b/>
        </w:rPr>
      </w:pPr>
      <w:r w:rsidRPr="002C306F">
        <w:rPr>
          <w:sz w:val="24"/>
        </w:rPr>
        <w:lastRenderedPageBreak/>
        <w:t xml:space="preserve">На автомобильных дорогах </w:t>
      </w:r>
      <w:r w:rsidRPr="002C306F">
        <w:rPr>
          <w:sz w:val="24"/>
          <w:szCs w:val="24"/>
        </w:rPr>
        <w:t>Сковородневского</w:t>
      </w:r>
      <w:r w:rsidRPr="002C306F">
        <w:rPr>
          <w:sz w:val="24"/>
        </w:rPr>
        <w:t xml:space="preserve"> сельсовета постов ГИБДД нет.</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pStyle w:val="afb"/>
        <w:widowControl w:val="0"/>
        <w:spacing w:line="360" w:lineRule="auto"/>
        <w:ind w:firstLine="709"/>
      </w:pPr>
      <w:r w:rsidRPr="002C306F">
        <w:rPr>
          <w:sz w:val="24"/>
        </w:rPr>
        <w:t>Внешние связи поселения будут обеспечиваться, как и в настоящее время, автомобильным и железнодорожным транспортом.</w:t>
      </w:r>
    </w:p>
    <w:p w:rsidR="007F14C4" w:rsidRPr="002C306F" w:rsidRDefault="007F14C4" w:rsidP="007F14C4">
      <w:pPr>
        <w:widowControl w:val="0"/>
        <w:spacing w:after="0" w:line="360" w:lineRule="auto"/>
        <w:ind w:firstLine="709"/>
        <w:jc w:val="both"/>
      </w:pPr>
      <w:r w:rsidRPr="002C306F">
        <w:t>Базовыми принципами развития транспортной системы должны стать:</w:t>
      </w:r>
    </w:p>
    <w:p w:rsidR="007F14C4" w:rsidRPr="002C306F" w:rsidRDefault="007F14C4" w:rsidP="007F14C4">
      <w:pPr>
        <w:widowControl w:val="0"/>
        <w:numPr>
          <w:ilvl w:val="0"/>
          <w:numId w:val="33"/>
        </w:numPr>
        <w:spacing w:after="0" w:line="360" w:lineRule="auto"/>
        <w:ind w:firstLine="709"/>
        <w:jc w:val="both"/>
      </w:pPr>
      <w:r w:rsidRPr="002C306F">
        <w:t>Повышение доступности социальных услуг путем оптимизации системы автодорог и улучшения транспортного сообщения.</w:t>
      </w:r>
    </w:p>
    <w:p w:rsidR="007F14C4" w:rsidRPr="002C306F" w:rsidRDefault="007F14C4" w:rsidP="007F14C4">
      <w:pPr>
        <w:widowControl w:val="0"/>
        <w:numPr>
          <w:ilvl w:val="0"/>
          <w:numId w:val="33"/>
        </w:numPr>
        <w:spacing w:after="0" w:line="360" w:lineRule="auto"/>
        <w:ind w:firstLine="709"/>
        <w:jc w:val="both"/>
      </w:pPr>
      <w:r w:rsidRPr="002C306F">
        <w:t>Стимулирование экономического развития за счет улучшения транспортного положения и инфраструктурной обеспеченности отдельных территорий.</w:t>
      </w:r>
    </w:p>
    <w:p w:rsidR="007F14C4" w:rsidRPr="002C306F" w:rsidRDefault="007F14C4" w:rsidP="007F14C4">
      <w:pPr>
        <w:widowControl w:val="0"/>
        <w:numPr>
          <w:ilvl w:val="0"/>
          <w:numId w:val="33"/>
        </w:numPr>
        <w:spacing w:after="0" w:line="360" w:lineRule="auto"/>
        <w:ind w:firstLine="709"/>
        <w:jc w:val="both"/>
      </w:pPr>
      <w:r w:rsidRPr="002C306F">
        <w:t>Повышение мобильности населения как фактора экономического развития.</w:t>
      </w:r>
    </w:p>
    <w:p w:rsidR="007F14C4" w:rsidRPr="002C306F" w:rsidRDefault="007F14C4" w:rsidP="007F14C4">
      <w:pPr>
        <w:pStyle w:val="afd"/>
        <w:spacing w:after="0" w:line="360" w:lineRule="auto"/>
        <w:ind w:left="0" w:firstLine="709"/>
        <w:jc w:val="both"/>
      </w:pPr>
      <w:r w:rsidRPr="002C306F">
        <w:t xml:space="preserve">На </w:t>
      </w:r>
      <w:r w:rsidRPr="002C306F">
        <w:rPr>
          <w:b/>
        </w:rPr>
        <w:t>I очередь строительства генеральным планом</w:t>
      </w:r>
      <w:r w:rsidRPr="002C306F">
        <w:t xml:space="preserve"> предусмотрены следующие мероприятия:</w:t>
      </w:r>
    </w:p>
    <w:p w:rsidR="007F14C4" w:rsidRPr="002C306F" w:rsidRDefault="007F14C4" w:rsidP="007F14C4">
      <w:pPr>
        <w:spacing w:after="0" w:line="360" w:lineRule="auto"/>
        <w:ind w:firstLine="709"/>
        <w:jc w:val="both"/>
      </w:pPr>
      <w:r w:rsidRPr="002C306F">
        <w:t>- строительство автомобильных дорог с твердым покрытием в населенных пунктах муниципального образования;</w:t>
      </w:r>
    </w:p>
    <w:p w:rsidR="007F14C4" w:rsidRPr="002C306F" w:rsidRDefault="007F14C4" w:rsidP="007F14C4">
      <w:pPr>
        <w:spacing w:after="0" w:line="360" w:lineRule="auto"/>
        <w:ind w:firstLine="709"/>
        <w:jc w:val="both"/>
      </w:pPr>
      <w:r w:rsidRPr="002C306F">
        <w:t>- нанесение дорожной разметки, устройство остановочных, посадочных площадок, автопавильонов на автобусных остановках;</w:t>
      </w:r>
    </w:p>
    <w:p w:rsidR="007F14C4" w:rsidRPr="002C306F" w:rsidRDefault="007F14C4" w:rsidP="007F14C4">
      <w:pPr>
        <w:spacing w:after="0" w:line="360" w:lineRule="auto"/>
        <w:ind w:firstLine="709"/>
        <w:jc w:val="both"/>
      </w:pPr>
      <w:r w:rsidRPr="002C306F">
        <w:t>-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7F14C4" w:rsidRDefault="007F14C4" w:rsidP="007F14C4">
      <w:pPr>
        <w:pStyle w:val="afb"/>
        <w:widowControl w:val="0"/>
        <w:spacing w:line="360" w:lineRule="auto"/>
        <w:ind w:firstLine="709"/>
        <w:rPr>
          <w:sz w:val="24"/>
        </w:rPr>
      </w:pPr>
      <w:r w:rsidRPr="002C306F">
        <w:rPr>
          <w:sz w:val="24"/>
        </w:rPr>
        <w:t>Реконструкция дорог с твердым покрытием позволит улучшить качество жизни населения. Из-за низкого качества асфальтированных дорог объекты социальной инфраструктуры – здравоохранения, образования, культуры и др. – используются не на полную мощность, так как население переезжает в более благоустроенные населенные пункты, что ограничивает возможности учреждений по выполнению их функциональных обязанностей. Реализация вышеуказанных мероприятий и принципов развития транспортной системы позволит обеспечить выполнение основных требований Федерального закона от 06.10.2003 г. №131-ФЗ «Об общих принципах организации местного самоуправления в Российской Федерации» о приведении дорог в нормативное состояние и передаче их на обслуживание органам местного самоуправления муниципального образования.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7F14C4" w:rsidRPr="00237972" w:rsidRDefault="007F14C4" w:rsidP="007F14C4">
      <w:pPr>
        <w:pStyle w:val="afb"/>
        <w:widowControl w:val="0"/>
        <w:spacing w:line="360" w:lineRule="auto"/>
        <w:ind w:firstLine="709"/>
        <w:rPr>
          <w:sz w:val="24"/>
          <w:szCs w:val="24"/>
        </w:rPr>
      </w:pPr>
    </w:p>
    <w:p w:rsidR="007F14C4" w:rsidRPr="002C306F" w:rsidRDefault="007F14C4" w:rsidP="007F14C4">
      <w:pPr>
        <w:pStyle w:val="3"/>
        <w:keepNext w:val="0"/>
        <w:keepLines w:val="0"/>
        <w:numPr>
          <w:ilvl w:val="2"/>
          <w:numId w:val="8"/>
        </w:numPr>
        <w:spacing w:before="0" w:line="360" w:lineRule="auto"/>
        <w:ind w:left="0" w:firstLine="709"/>
        <w:jc w:val="both"/>
        <w:rPr>
          <w:color w:val="auto"/>
        </w:rPr>
      </w:pPr>
      <w:bookmarkStart w:id="13" w:name="_Toc422773099"/>
      <w:r w:rsidRPr="002C306F">
        <w:rPr>
          <w:rFonts w:ascii="Times New Roman" w:hAnsi="Times New Roman" w:cs="Times New Roman"/>
          <w:color w:val="auto"/>
          <w:sz w:val="24"/>
          <w:szCs w:val="24"/>
        </w:rPr>
        <w:lastRenderedPageBreak/>
        <w:t>Улично-дорожная сеть.</w:t>
      </w:r>
      <w:bookmarkEnd w:id="13"/>
    </w:p>
    <w:p w:rsidR="007F14C4" w:rsidRPr="002C306F" w:rsidRDefault="007F14C4" w:rsidP="007F14C4">
      <w:pPr>
        <w:widowControl w:val="0"/>
        <w:spacing w:after="0" w:line="360" w:lineRule="auto"/>
        <w:ind w:firstLine="709"/>
        <w:jc w:val="both"/>
      </w:pPr>
      <w:r w:rsidRPr="002C306F">
        <w:t>Улично-дорожная сеть Сковородневского сельсовета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F14C4" w:rsidRDefault="007F14C4" w:rsidP="007F14C4">
      <w:pPr>
        <w:spacing w:after="0" w:line="360" w:lineRule="auto"/>
        <w:ind w:firstLine="709"/>
        <w:jc w:val="both"/>
      </w:pPr>
      <w:r w:rsidRPr="002C306F">
        <w:t>Категории улиц и дорог приняты в соответствии с классификацией, приведенной в следующей таблице.</w:t>
      </w:r>
    </w:p>
    <w:p w:rsidR="007F14C4" w:rsidRPr="002C306F" w:rsidRDefault="007F14C4" w:rsidP="007F14C4">
      <w:pPr>
        <w:pStyle w:val="1e"/>
        <w:spacing w:after="0" w:line="360" w:lineRule="auto"/>
        <w:rPr>
          <w:color w:val="auto"/>
          <w:sz w:val="20"/>
          <w:szCs w:val="20"/>
        </w:rPr>
      </w:pPr>
      <w:r w:rsidRPr="002C306F">
        <w:rPr>
          <w:color w:val="auto"/>
          <w:sz w:val="20"/>
          <w:szCs w:val="20"/>
        </w:rPr>
        <w:t>Таблица. Параметры улиц и дорог сельского поселения.</w:t>
      </w:r>
    </w:p>
    <w:tbl>
      <w:tblPr>
        <w:tblW w:w="0" w:type="auto"/>
        <w:tblInd w:w="-17" w:type="dxa"/>
        <w:tblLayout w:type="fixed"/>
        <w:tblCellMar>
          <w:left w:w="0" w:type="dxa"/>
          <w:right w:w="0" w:type="dxa"/>
        </w:tblCellMar>
        <w:tblLook w:val="0000"/>
      </w:tblPr>
      <w:tblGrid>
        <w:gridCol w:w="422"/>
        <w:gridCol w:w="1998"/>
        <w:gridCol w:w="2832"/>
        <w:gridCol w:w="988"/>
        <w:gridCol w:w="989"/>
        <w:gridCol w:w="929"/>
        <w:gridCol w:w="1242"/>
      </w:tblGrid>
      <w:tr w:rsidR="007F14C4" w:rsidRPr="002C306F" w:rsidTr="00316281">
        <w:trPr>
          <w:trHeight w:val="23"/>
          <w:tblHeader/>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 п/п</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Категория сельских улиц и дорог</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Основное назначение</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Расчетная скорость движения, км/ч</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Ширина полосы движения, м</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Число полос движения</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b/>
                <w:sz w:val="20"/>
                <w:szCs w:val="20"/>
              </w:rPr>
              <w:t>Ширина пе</w:t>
            </w:r>
            <w:r w:rsidRPr="002C306F">
              <w:rPr>
                <w:b/>
                <w:sz w:val="20"/>
                <w:szCs w:val="20"/>
              </w:rPr>
              <w:softHyphen/>
              <w:t>шеходной части тро</w:t>
            </w:r>
            <w:r w:rsidRPr="002C306F">
              <w:rPr>
                <w:b/>
                <w:sz w:val="20"/>
                <w:szCs w:val="20"/>
              </w:rPr>
              <w:softHyphen/>
              <w:t>туара, м</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sz w:val="20"/>
                <w:szCs w:val="20"/>
              </w:rPr>
              <w:t>1</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b/>
                <w:sz w:val="20"/>
                <w:szCs w:val="20"/>
              </w:rPr>
              <w:t>Поселковая дорога</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Связь муниципального образования с внешними дорогами общей сети</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60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3,5</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sz w:val="20"/>
                <w:szCs w:val="20"/>
              </w:rPr>
              <w:t>2</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b/>
                <w:sz w:val="20"/>
                <w:szCs w:val="20"/>
              </w:rPr>
              <w:t>Главная улица</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Связь жилых территорий с общественным центром</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40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3,5</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1,5-2,25</w:t>
            </w:r>
          </w:p>
        </w:tc>
      </w:tr>
      <w:tr w:rsidR="007F14C4" w:rsidRPr="002C306F" w:rsidTr="00316281">
        <w:trPr>
          <w:trHeight w:val="180"/>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sz w:val="20"/>
                <w:szCs w:val="20"/>
              </w:rPr>
              <w:t>3</w:t>
            </w:r>
          </w:p>
        </w:tc>
        <w:tc>
          <w:tcPr>
            <w:tcW w:w="89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pPr>
            <w:r w:rsidRPr="002C306F">
              <w:rPr>
                <w:b/>
                <w:sz w:val="20"/>
                <w:szCs w:val="20"/>
              </w:rPr>
              <w:t>Улица в жилой застройке:</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3.1</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основная</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Связь внутри жилых территорий и с главной улицей по направле</w:t>
            </w:r>
            <w:r w:rsidRPr="002C306F">
              <w:rPr>
                <w:sz w:val="20"/>
                <w:szCs w:val="20"/>
              </w:rPr>
              <w:softHyphen/>
              <w:t>ниям с интенсивным движением</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40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1,0-1,5</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3.2</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второстепенная (переулок)</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Связь между основными жилыми улицами</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2,75</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3.3</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проезд</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Связь жилых домов, располо</w:t>
            </w:r>
            <w:r w:rsidRPr="002C306F">
              <w:rPr>
                <w:sz w:val="20"/>
                <w:szCs w:val="20"/>
              </w:rPr>
              <w:softHyphen/>
              <w:t>женных в глубине квартала, с улицей</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2,75-3,0</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w:t>
            </w:r>
          </w:p>
        </w:tc>
      </w:tr>
      <w:tr w:rsidR="007F14C4" w:rsidRPr="002C306F" w:rsidTr="00316281">
        <w:trPr>
          <w:trHeight w:val="23"/>
        </w:trPr>
        <w:tc>
          <w:tcPr>
            <w:tcW w:w="42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sz w:val="20"/>
                <w:szCs w:val="20"/>
              </w:rPr>
              <w:t>4</w:t>
            </w:r>
          </w:p>
        </w:tc>
        <w:tc>
          <w:tcPr>
            <w:tcW w:w="19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b/>
                <w:sz w:val="20"/>
                <w:szCs w:val="20"/>
              </w:rPr>
              <w:t>Хозяйственный проезд, скотопрогон</w:t>
            </w:r>
          </w:p>
        </w:tc>
        <w:tc>
          <w:tcPr>
            <w:tcW w:w="28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Прогон личного скота и проезд грузового транспорта к приуса</w:t>
            </w:r>
            <w:r w:rsidRPr="002C306F">
              <w:rPr>
                <w:sz w:val="20"/>
                <w:szCs w:val="20"/>
              </w:rPr>
              <w:softHyphen/>
              <w:t>дебным участкам</w:t>
            </w:r>
          </w:p>
        </w:tc>
        <w:tc>
          <w:tcPr>
            <w:tcW w:w="9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30</w:t>
            </w:r>
          </w:p>
        </w:tc>
        <w:tc>
          <w:tcPr>
            <w:tcW w:w="98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4,5</w:t>
            </w:r>
          </w:p>
        </w:tc>
        <w:tc>
          <w:tcPr>
            <w:tcW w:w="92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w:t>
            </w:r>
          </w:p>
        </w:tc>
      </w:tr>
    </w:tbl>
    <w:p w:rsidR="007F14C4" w:rsidRPr="002C306F" w:rsidRDefault="007F14C4" w:rsidP="007F14C4">
      <w:pPr>
        <w:widowControl w:val="0"/>
        <w:spacing w:after="0" w:line="360" w:lineRule="auto"/>
        <w:ind w:firstLine="851"/>
        <w:jc w:val="both"/>
      </w:pPr>
    </w:p>
    <w:p w:rsidR="007F14C4" w:rsidRPr="002C306F" w:rsidRDefault="007F14C4" w:rsidP="007F14C4">
      <w:pPr>
        <w:widowControl w:val="0"/>
        <w:spacing w:after="0" w:line="360" w:lineRule="auto"/>
        <w:ind w:right="27" w:firstLine="851"/>
        <w:jc w:val="both"/>
      </w:pPr>
      <w:r w:rsidRPr="002C306F">
        <w:t>Дорожная сеть муниципального образования «Сковородневский сельсовет» Хомутовского района Курской области представлена дорогами общего пользования местного и регионального значения, дорогами, находящимися в ведении иных организаций.</w:t>
      </w:r>
    </w:p>
    <w:p w:rsidR="007F14C4" w:rsidRPr="002C306F" w:rsidRDefault="007F14C4" w:rsidP="007F14C4">
      <w:pPr>
        <w:widowControl w:val="0"/>
        <w:suppressAutoHyphens w:val="0"/>
        <w:spacing w:after="0" w:line="240" w:lineRule="auto"/>
        <w:rPr>
          <w:rFonts w:eastAsia="Times New Roman"/>
          <w:b/>
          <w:bCs/>
          <w:kern w:val="36"/>
          <w:sz w:val="20"/>
          <w:szCs w:val="20"/>
          <w:lang w:eastAsia="ru-RU"/>
        </w:rPr>
      </w:pPr>
      <w:r w:rsidRPr="002C306F">
        <w:rPr>
          <w:rFonts w:eastAsia="Times New Roman"/>
          <w:b/>
          <w:bCs/>
          <w:kern w:val="36"/>
          <w:sz w:val="20"/>
          <w:szCs w:val="20"/>
          <w:lang w:eastAsia="ru-RU"/>
        </w:rPr>
        <w:t xml:space="preserve">Таблица. Сведения об автомобильных дорогах местного значения общего пользования муниципального образования «Сковородневский  сельсовет» Хомутовского района Курской области </w:t>
      </w:r>
    </w:p>
    <w:tbl>
      <w:tblPr>
        <w:tblW w:w="101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9"/>
        <w:gridCol w:w="1334"/>
        <w:gridCol w:w="1883"/>
        <w:gridCol w:w="1363"/>
        <w:gridCol w:w="1029"/>
        <w:gridCol w:w="1029"/>
        <w:gridCol w:w="1609"/>
        <w:gridCol w:w="1609"/>
      </w:tblGrid>
      <w:tr w:rsidR="007F14C4" w:rsidRPr="00685E1E" w:rsidTr="00316281">
        <w:trPr>
          <w:tblCellSpacing w:w="0" w:type="dxa"/>
          <w:jc w:val="center"/>
        </w:trPr>
        <w:tc>
          <w:tcPr>
            <w:tcW w:w="299"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 п/п</w:t>
            </w:r>
          </w:p>
        </w:tc>
        <w:tc>
          <w:tcPr>
            <w:tcW w:w="1334"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Номер внутрипоселковой автодороги</w:t>
            </w:r>
          </w:p>
        </w:tc>
        <w:tc>
          <w:tcPr>
            <w:tcW w:w="1883"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Наименование внутрипоселковой автодороги</w:t>
            </w:r>
          </w:p>
        </w:tc>
        <w:tc>
          <w:tcPr>
            <w:tcW w:w="1363"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Протяженность</w:t>
            </w:r>
          </w:p>
        </w:tc>
        <w:tc>
          <w:tcPr>
            <w:tcW w:w="2058" w:type="dxa"/>
            <w:gridSpan w:val="2"/>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В том числе</w:t>
            </w:r>
          </w:p>
        </w:tc>
        <w:tc>
          <w:tcPr>
            <w:tcW w:w="1609"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Начало внутрипоселковой автодороги</w:t>
            </w:r>
          </w:p>
        </w:tc>
        <w:tc>
          <w:tcPr>
            <w:tcW w:w="1609" w:type="dxa"/>
            <w:vMerge w:val="restart"/>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Конец внутрипоселковой автодороги</w:t>
            </w:r>
          </w:p>
        </w:tc>
      </w:tr>
      <w:tr w:rsidR="007F14C4" w:rsidRPr="00685E1E" w:rsidTr="00316281">
        <w:trPr>
          <w:tblCellSpacing w:w="0" w:type="dxa"/>
          <w:jc w:val="center"/>
        </w:trPr>
        <w:tc>
          <w:tcPr>
            <w:tcW w:w="299"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334"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883"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363"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с твердым покрытием, м</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с грунтовым покрытием, м</w:t>
            </w:r>
          </w:p>
        </w:tc>
        <w:tc>
          <w:tcPr>
            <w:tcW w:w="1609"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609" w:type="dxa"/>
            <w:vMerge/>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001</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Весёлый</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1200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1200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Хромина Н.В.</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Разбегаева Д.В.</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002</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 д.</w:t>
            </w:r>
            <w:r w:rsidRPr="00685E1E">
              <w:rPr>
                <w:iCs/>
                <w:kern w:val="0"/>
                <w:sz w:val="20"/>
                <w:szCs w:val="20"/>
                <w:lang w:eastAsia="en-US" w:bidi="en-US"/>
              </w:rPr>
              <w:t xml:space="preserve"> </w:t>
            </w:r>
            <w:r w:rsidRPr="00685E1E">
              <w:rPr>
                <w:iCs/>
                <w:kern w:val="0"/>
                <w:sz w:val="20"/>
                <w:szCs w:val="20"/>
                <w:lang w:val="en-US" w:eastAsia="en-US" w:bidi="en-US"/>
              </w:rPr>
              <w:t>Кирилловка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Алещенкова З.В.</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Маховых А.Е.</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3</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003</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Красный Курган</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Ходосова Н.А.</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Слепынина М.А.</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4</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004</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д.</w:t>
            </w:r>
            <w:r w:rsidRPr="00685E1E">
              <w:rPr>
                <w:iCs/>
                <w:kern w:val="0"/>
                <w:sz w:val="20"/>
                <w:szCs w:val="20"/>
                <w:lang w:eastAsia="en-US" w:bidi="en-US"/>
              </w:rPr>
              <w:t xml:space="preserve"> </w:t>
            </w:r>
            <w:r w:rsidRPr="00685E1E">
              <w:rPr>
                <w:iCs/>
                <w:kern w:val="0"/>
                <w:sz w:val="20"/>
                <w:szCs w:val="20"/>
                <w:lang w:val="en-US" w:eastAsia="en-US" w:bidi="en-US"/>
              </w:rPr>
              <w:t>Лёкта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 xml:space="preserve">от домов Ферапонтова </w:t>
            </w:r>
            <w:r w:rsidRPr="00685E1E">
              <w:rPr>
                <w:iCs/>
                <w:kern w:val="0"/>
                <w:sz w:val="20"/>
                <w:szCs w:val="20"/>
                <w:lang w:eastAsia="en-US" w:bidi="en-US"/>
              </w:rPr>
              <w:lastRenderedPageBreak/>
              <w:t>М.А.</w:t>
            </w:r>
          </w:p>
        </w:tc>
        <w:tc>
          <w:tcPr>
            <w:tcW w:w="1609" w:type="dxa"/>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lastRenderedPageBreak/>
              <w:t>до домов Минакова А.М.</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lastRenderedPageBreak/>
              <w:t>5</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005</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Пчелка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500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500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Захарина Н.И.</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Слепыниной А.Н.</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6</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006</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Свобода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1600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1600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Коробских А.И.</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Березуцкой З.И.</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7</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007</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д.</w:t>
            </w:r>
            <w:r w:rsidRPr="00685E1E">
              <w:rPr>
                <w:iCs/>
                <w:kern w:val="0"/>
                <w:sz w:val="20"/>
                <w:szCs w:val="20"/>
                <w:lang w:eastAsia="en-US" w:bidi="en-US"/>
              </w:rPr>
              <w:t xml:space="preserve"> </w:t>
            </w:r>
            <w:r w:rsidRPr="00685E1E">
              <w:rPr>
                <w:iCs/>
                <w:kern w:val="0"/>
                <w:sz w:val="20"/>
                <w:szCs w:val="20"/>
                <w:lang w:val="en-US" w:eastAsia="en-US" w:bidi="en-US"/>
              </w:rPr>
              <w:t>Чубаровка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1700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1700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Соколова В.Н.</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Косенкова А.А.</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8</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008</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 Ширков</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500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500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Рыжков Н.К.</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Терентьев Е.М.</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9</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009</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дер. Викторовка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Мугалевой В.В.</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Курдюкова Н.М.</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10</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010</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с. Голубовка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1600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1600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Пахомова В.А.</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Меркулова Ф.А.</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11</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011</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д. Жиховка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1800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1800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Морозовой В.М.</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Фетисовой В.Ф.</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12</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012</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Залесье</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400</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400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Кузиной М.Ф.</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Ивановой Е.В.</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13</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013</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Малиновский</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никто не проживает</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14</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014</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 п.</w:t>
            </w:r>
            <w:r w:rsidRPr="00685E1E">
              <w:rPr>
                <w:iCs/>
                <w:kern w:val="0"/>
                <w:sz w:val="20"/>
                <w:szCs w:val="20"/>
                <w:lang w:eastAsia="en-US" w:bidi="en-US"/>
              </w:rPr>
              <w:t xml:space="preserve"> </w:t>
            </w:r>
            <w:r w:rsidRPr="00685E1E">
              <w:rPr>
                <w:iCs/>
                <w:kern w:val="0"/>
                <w:sz w:val="20"/>
                <w:szCs w:val="20"/>
                <w:lang w:val="en-US" w:eastAsia="en-US" w:bidi="en-US"/>
              </w:rPr>
              <w:t>Печище</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никто не проживает</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15</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015</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с. Сныткино</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1700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1700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Билибина В.П.</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Никишаева И.В.</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16</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016</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д. Шатуновка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2100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2100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Кузенковой А.А.</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Терентьевой А.А.</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17</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017</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с.</w:t>
            </w:r>
            <w:r w:rsidRPr="00685E1E">
              <w:rPr>
                <w:iCs/>
                <w:kern w:val="0"/>
                <w:sz w:val="20"/>
                <w:szCs w:val="20"/>
                <w:lang w:eastAsia="en-US" w:bidi="en-US"/>
              </w:rPr>
              <w:t xml:space="preserve"> </w:t>
            </w:r>
            <w:r w:rsidRPr="00685E1E">
              <w:rPr>
                <w:iCs/>
                <w:kern w:val="0"/>
                <w:sz w:val="20"/>
                <w:szCs w:val="20"/>
                <w:lang w:val="en-US" w:eastAsia="en-US" w:bidi="en-US"/>
              </w:rPr>
              <w:t>Меньшиково</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3500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3500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Лебедева А.А.</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Вершинина С.Н.</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18</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018</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с.</w:t>
            </w:r>
            <w:r w:rsidRPr="00685E1E">
              <w:rPr>
                <w:iCs/>
                <w:kern w:val="0"/>
                <w:sz w:val="20"/>
                <w:szCs w:val="20"/>
                <w:lang w:eastAsia="en-US" w:bidi="en-US"/>
              </w:rPr>
              <w:t xml:space="preserve"> </w:t>
            </w:r>
            <w:r w:rsidRPr="00685E1E">
              <w:rPr>
                <w:iCs/>
                <w:kern w:val="0"/>
                <w:sz w:val="20"/>
                <w:szCs w:val="20"/>
                <w:lang w:val="en-US" w:eastAsia="en-US" w:bidi="en-US"/>
              </w:rPr>
              <w:t>Звенячка</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2900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2900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Сорокина М.Ф.</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Ромашов Н.А.</w:t>
            </w:r>
          </w:p>
        </w:tc>
      </w:tr>
      <w:tr w:rsidR="007F14C4" w:rsidRPr="00685E1E" w:rsidTr="00316281">
        <w:trPr>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19</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019</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Автодорога</w:t>
            </w:r>
            <w:r w:rsidRPr="00685E1E">
              <w:rPr>
                <w:iCs/>
                <w:kern w:val="0"/>
                <w:sz w:val="20"/>
                <w:szCs w:val="20"/>
                <w:lang w:eastAsia="en-US" w:bidi="en-US"/>
              </w:rPr>
              <w:t xml:space="preserve"> </w:t>
            </w:r>
            <w:r w:rsidRPr="00685E1E">
              <w:rPr>
                <w:iCs/>
                <w:kern w:val="0"/>
                <w:sz w:val="20"/>
                <w:szCs w:val="20"/>
                <w:lang w:val="en-US" w:eastAsia="en-US" w:bidi="en-US"/>
              </w:rPr>
              <w:t>п.</w:t>
            </w:r>
            <w:r w:rsidRPr="00685E1E">
              <w:rPr>
                <w:iCs/>
                <w:kern w:val="0"/>
                <w:sz w:val="20"/>
                <w:szCs w:val="20"/>
                <w:lang w:eastAsia="en-US" w:bidi="en-US"/>
              </w:rPr>
              <w:t xml:space="preserve"> </w:t>
            </w:r>
            <w:r w:rsidRPr="00685E1E">
              <w:rPr>
                <w:iCs/>
                <w:kern w:val="0"/>
                <w:sz w:val="20"/>
                <w:szCs w:val="20"/>
                <w:lang w:val="en-US" w:eastAsia="en-US" w:bidi="en-US"/>
              </w:rPr>
              <w:t>Ровцы</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600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600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Козлова В.А.</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Нартов В.В.</w:t>
            </w:r>
          </w:p>
        </w:tc>
      </w:tr>
      <w:tr w:rsidR="007F14C4" w:rsidRPr="00685E1E" w:rsidTr="00316281">
        <w:trPr>
          <w:trHeight w:val="799"/>
          <w:tblCellSpacing w:w="0" w:type="dxa"/>
          <w:jc w:val="center"/>
        </w:trPr>
        <w:tc>
          <w:tcPr>
            <w:tcW w:w="299"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20</w:t>
            </w:r>
          </w:p>
        </w:tc>
        <w:tc>
          <w:tcPr>
            <w:tcW w:w="1334" w:type="dxa"/>
            <w:vAlign w:val="center"/>
            <w:hideMark/>
          </w:tcPr>
          <w:p w:rsidR="007F14C4" w:rsidRPr="00685E1E" w:rsidRDefault="007F14C4" w:rsidP="00316281">
            <w:pPr>
              <w:widowControl w:val="0"/>
              <w:suppressAutoHyphens w:val="0"/>
              <w:spacing w:after="0" w:line="240" w:lineRule="auto"/>
              <w:jc w:val="center"/>
              <w:rPr>
                <w:iCs/>
                <w:kern w:val="0"/>
                <w:sz w:val="20"/>
                <w:szCs w:val="20"/>
                <w:lang w:val="en-US" w:eastAsia="en-US" w:bidi="en-US"/>
              </w:rPr>
            </w:pPr>
            <w:r w:rsidRPr="00685E1E">
              <w:rPr>
                <w:iCs/>
                <w:kern w:val="0"/>
                <w:sz w:val="20"/>
                <w:szCs w:val="20"/>
                <w:lang w:val="en-US" w:eastAsia="en-US" w:bidi="en-US"/>
              </w:rPr>
              <w:t>020</w:t>
            </w:r>
          </w:p>
        </w:tc>
        <w:tc>
          <w:tcPr>
            <w:tcW w:w="1883"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Автодорога с. Сковороднево</w:t>
            </w:r>
          </w:p>
        </w:tc>
        <w:tc>
          <w:tcPr>
            <w:tcW w:w="1363"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5300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p>
        </w:tc>
        <w:tc>
          <w:tcPr>
            <w:tcW w:w="102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5300</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от домов Дворянинова А.М.</w:t>
            </w:r>
          </w:p>
        </w:tc>
        <w:tc>
          <w:tcPr>
            <w:tcW w:w="1609" w:type="dxa"/>
            <w:vAlign w:val="center"/>
            <w:hideMark/>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до домов Щелкунова В.С.</w:t>
            </w:r>
          </w:p>
        </w:tc>
      </w:tr>
      <w:tr w:rsidR="007F14C4" w:rsidRPr="00685E1E" w:rsidTr="00316281">
        <w:trPr>
          <w:tblCellSpacing w:w="0" w:type="dxa"/>
          <w:jc w:val="center"/>
        </w:trPr>
        <w:tc>
          <w:tcPr>
            <w:tcW w:w="3516" w:type="dxa"/>
            <w:gridSpan w:val="3"/>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Итого</w:t>
            </w:r>
          </w:p>
        </w:tc>
        <w:tc>
          <w:tcPr>
            <w:tcW w:w="1363" w:type="dxa"/>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29400</w:t>
            </w: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p>
        </w:tc>
        <w:tc>
          <w:tcPr>
            <w:tcW w:w="1029" w:type="dxa"/>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r w:rsidRPr="00685E1E">
              <w:rPr>
                <w:iCs/>
                <w:kern w:val="0"/>
                <w:sz w:val="20"/>
                <w:szCs w:val="20"/>
                <w:lang w:eastAsia="en-US" w:bidi="en-US"/>
              </w:rPr>
              <w:t>29400</w:t>
            </w:r>
          </w:p>
        </w:tc>
        <w:tc>
          <w:tcPr>
            <w:tcW w:w="3218" w:type="dxa"/>
            <w:gridSpan w:val="2"/>
            <w:vAlign w:val="center"/>
          </w:tcPr>
          <w:p w:rsidR="007F14C4" w:rsidRPr="00685E1E" w:rsidRDefault="007F14C4" w:rsidP="00316281">
            <w:pPr>
              <w:widowControl w:val="0"/>
              <w:suppressAutoHyphens w:val="0"/>
              <w:spacing w:after="0" w:line="240" w:lineRule="auto"/>
              <w:jc w:val="center"/>
              <w:rPr>
                <w:iCs/>
                <w:kern w:val="0"/>
                <w:sz w:val="20"/>
                <w:szCs w:val="20"/>
                <w:lang w:eastAsia="en-US" w:bidi="en-US"/>
              </w:rPr>
            </w:pPr>
          </w:p>
        </w:tc>
      </w:tr>
    </w:tbl>
    <w:p w:rsidR="007F14C4" w:rsidRPr="002C306F" w:rsidRDefault="007F14C4" w:rsidP="007F14C4">
      <w:pPr>
        <w:widowControl w:val="0"/>
        <w:spacing w:after="0" w:line="360" w:lineRule="auto"/>
        <w:ind w:right="27" w:firstLine="851"/>
        <w:jc w:val="both"/>
      </w:pPr>
    </w:p>
    <w:p w:rsidR="007F14C4" w:rsidRPr="002C306F" w:rsidRDefault="007F14C4" w:rsidP="007F14C4">
      <w:pPr>
        <w:spacing w:after="0" w:line="360" w:lineRule="auto"/>
        <w:ind w:firstLine="709"/>
        <w:jc w:val="both"/>
      </w:pPr>
      <w:r w:rsidRPr="002C306F">
        <w:t>Общая протяженность улично-дорожной сети населенных пунктов муниципального образования равна примерно 29,4 км. Имеющееся твердое покрытие требует реконструкции.</w:t>
      </w:r>
    </w:p>
    <w:p w:rsidR="007F14C4" w:rsidRPr="002C306F" w:rsidRDefault="007F14C4" w:rsidP="007F14C4">
      <w:pPr>
        <w:spacing w:after="0" w:line="360" w:lineRule="auto"/>
        <w:ind w:firstLine="709"/>
        <w:jc w:val="both"/>
        <w:rPr>
          <w:b/>
        </w:rPr>
      </w:pPr>
      <w:r w:rsidRPr="002C306F">
        <w:t>Таким образом, основной проблемой улично-дорожной сети является низкий уровень ее благоустройства.</w:t>
      </w:r>
    </w:p>
    <w:p w:rsidR="007F14C4" w:rsidRPr="002C306F" w:rsidRDefault="007F14C4" w:rsidP="007F14C4">
      <w:pPr>
        <w:pStyle w:val="afd"/>
        <w:spacing w:after="0" w:line="360" w:lineRule="auto"/>
        <w:ind w:left="0" w:firstLine="709"/>
        <w:jc w:val="both"/>
      </w:pPr>
      <w:r w:rsidRPr="002C306F">
        <w:rPr>
          <w:b/>
        </w:rPr>
        <w:t>Проектные предложения.</w:t>
      </w:r>
    </w:p>
    <w:p w:rsidR="007F14C4" w:rsidRPr="002C306F" w:rsidRDefault="007F14C4" w:rsidP="007F14C4">
      <w:pPr>
        <w:spacing w:after="0" w:line="360" w:lineRule="auto"/>
        <w:ind w:firstLine="709"/>
        <w:jc w:val="both"/>
      </w:pPr>
      <w:r w:rsidRPr="002C306F">
        <w:t>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«Сковородневский сельсовет».</w:t>
      </w:r>
    </w:p>
    <w:p w:rsidR="007F14C4" w:rsidRPr="002C306F" w:rsidRDefault="007F14C4" w:rsidP="007F14C4">
      <w:pPr>
        <w:spacing w:after="0" w:line="360" w:lineRule="auto"/>
        <w:ind w:firstLine="709"/>
        <w:jc w:val="both"/>
        <w:rPr>
          <w:b/>
        </w:rPr>
      </w:pPr>
      <w:r w:rsidRPr="002C306F">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F14C4" w:rsidRPr="002C306F" w:rsidRDefault="007F14C4" w:rsidP="007F14C4">
      <w:pPr>
        <w:spacing w:after="0" w:line="360" w:lineRule="auto"/>
        <w:ind w:firstLine="709"/>
        <w:jc w:val="both"/>
      </w:pPr>
      <w:r w:rsidRPr="002C306F">
        <w:rPr>
          <w:b/>
        </w:rPr>
        <w:lastRenderedPageBreak/>
        <w:t>Генеральным планом на I очередь строительства предусмотрены следующие мероприятия:</w:t>
      </w:r>
    </w:p>
    <w:p w:rsidR="007F14C4" w:rsidRPr="002C306F" w:rsidRDefault="007F14C4" w:rsidP="007F14C4">
      <w:pPr>
        <w:pStyle w:val="26"/>
        <w:widowControl w:val="0"/>
        <w:spacing w:after="0" w:line="360" w:lineRule="auto"/>
        <w:ind w:left="0" w:firstLine="709"/>
        <w:jc w:val="both"/>
      </w:pPr>
      <w:r w:rsidRPr="002C306F">
        <w:t>- установка технических средств организации движения и информации согласно требованиям ГОСТ Р52289-2004 для предотвращения дорожно-транспортных происшествий и чрезвычайных ситуаций;</w:t>
      </w:r>
    </w:p>
    <w:p w:rsidR="007F14C4" w:rsidRPr="002C306F" w:rsidRDefault="007F14C4" w:rsidP="007F14C4">
      <w:pPr>
        <w:pStyle w:val="26"/>
        <w:widowControl w:val="0"/>
        <w:spacing w:after="0" w:line="360" w:lineRule="auto"/>
        <w:ind w:left="0" w:firstLine="709"/>
        <w:jc w:val="both"/>
      </w:pPr>
      <w:r w:rsidRPr="002C306F">
        <w:t>- восстановление изношенных верхних слоев дорожных покрытий с обеспечением требуемой ровности и шероховатости на всех асфальтированных улиц и автомобильных дорог общего пользования порядка 10,2 км;</w:t>
      </w:r>
    </w:p>
    <w:p w:rsidR="007F14C4" w:rsidRPr="002C306F" w:rsidRDefault="007F14C4" w:rsidP="007F14C4">
      <w:pPr>
        <w:pStyle w:val="26"/>
        <w:widowControl w:val="0"/>
        <w:spacing w:after="0" w:line="360" w:lineRule="auto"/>
        <w:ind w:left="0" w:firstLine="709"/>
        <w:jc w:val="both"/>
      </w:pPr>
      <w:r w:rsidRPr="002C306F">
        <w:t>- подготовка документации по переводу автомобильных дорог различного подчинения в местное управление;</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застройки должна составлять 5–7%;</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реконструкция мостовых сооружений, расположенных на территории муниципального образования;</w:t>
      </w:r>
    </w:p>
    <w:p w:rsidR="007F14C4" w:rsidRPr="002C306F" w:rsidRDefault="007F14C4" w:rsidP="007F14C4">
      <w:pPr>
        <w:widowControl w:val="0"/>
        <w:spacing w:after="0" w:line="360" w:lineRule="auto"/>
        <w:ind w:firstLine="709"/>
        <w:jc w:val="both"/>
      </w:pPr>
      <w:r w:rsidRPr="002C306F">
        <w:rPr>
          <w:rFonts w:eastAsia="Times New Roman"/>
        </w:rPr>
        <w:t>- строительство станции технического обслуживания (СТО).</w:t>
      </w:r>
    </w:p>
    <w:p w:rsidR="007F14C4" w:rsidRPr="002C306F" w:rsidRDefault="007F14C4" w:rsidP="007F14C4">
      <w:pPr>
        <w:pStyle w:val="2"/>
        <w:keepNext w:val="0"/>
        <w:widowControl w:val="0"/>
        <w:numPr>
          <w:ilvl w:val="1"/>
          <w:numId w:val="22"/>
        </w:numPr>
        <w:spacing w:before="0" w:after="0" w:line="360" w:lineRule="auto"/>
        <w:ind w:left="0" w:firstLine="709"/>
        <w:jc w:val="both"/>
        <w:rPr>
          <w:rFonts w:ascii="Times New Roman" w:hAnsi="Times New Roman" w:cs="Times New Roman"/>
          <w:sz w:val="24"/>
          <w:szCs w:val="24"/>
        </w:rPr>
      </w:pPr>
      <w:bookmarkStart w:id="14" w:name="_Toc422773100"/>
      <w:r w:rsidRPr="002C306F">
        <w:rPr>
          <w:rFonts w:ascii="Times New Roman" w:hAnsi="Times New Roman" w:cs="Times New Roman"/>
          <w:i w:val="0"/>
          <w:sz w:val="24"/>
          <w:szCs w:val="24"/>
        </w:rPr>
        <w:t>Инженерное оборудование территории.</w:t>
      </w:r>
      <w:bookmarkEnd w:id="14"/>
    </w:p>
    <w:p w:rsidR="007F14C4" w:rsidRPr="002C306F" w:rsidRDefault="007F14C4" w:rsidP="007F14C4">
      <w:pPr>
        <w:pStyle w:val="3"/>
        <w:keepNext w:val="0"/>
        <w:keepLines w:val="0"/>
        <w:widowControl w:val="0"/>
        <w:numPr>
          <w:ilvl w:val="2"/>
          <w:numId w:val="22"/>
        </w:numPr>
        <w:spacing w:before="0" w:line="360" w:lineRule="auto"/>
        <w:ind w:left="0" w:firstLine="709"/>
        <w:jc w:val="both"/>
        <w:rPr>
          <w:color w:val="auto"/>
        </w:rPr>
      </w:pPr>
      <w:bookmarkStart w:id="15" w:name="_Toc422773101"/>
      <w:r w:rsidRPr="002C306F">
        <w:rPr>
          <w:rFonts w:ascii="Times New Roman" w:hAnsi="Times New Roman" w:cs="Times New Roman"/>
          <w:color w:val="auto"/>
          <w:sz w:val="24"/>
          <w:szCs w:val="24"/>
        </w:rPr>
        <w:t>Водоснабжение.</w:t>
      </w:r>
      <w:bookmarkEnd w:id="15"/>
    </w:p>
    <w:p w:rsidR="007F14C4" w:rsidRPr="002C306F" w:rsidRDefault="007F14C4" w:rsidP="007F14C4">
      <w:pPr>
        <w:widowControl w:val="0"/>
        <w:spacing w:after="0" w:line="360" w:lineRule="auto"/>
        <w:ind w:firstLine="709"/>
        <w:jc w:val="both"/>
      </w:pPr>
      <w:r w:rsidRPr="002C306F">
        <w:t>Хозяйственно-питьевое и производственное водоснабжение муниципального образования осуществляется за счёт подземных вод. Водоснабжение осуществляется из артезианских скважин. Подача воды производится электрическими насосами производительностью 6– 10 куб.м/час с накоплением в башнях Рожновского и передачей потребителям по сетям в т.ч. и на водозаборные колонки. Протяженность водопроводных сетей составляет примерно 40 км. Износ водопроводных сетей – 80–100%.</w:t>
      </w:r>
    </w:p>
    <w:p w:rsidR="007F14C4" w:rsidRPr="002C306F" w:rsidRDefault="007F14C4" w:rsidP="007F14C4">
      <w:pPr>
        <w:spacing w:after="0" w:line="360" w:lineRule="auto"/>
        <w:ind w:firstLine="709"/>
        <w:jc w:val="both"/>
        <w:rPr>
          <w:bCs/>
        </w:rPr>
      </w:pPr>
      <w:r w:rsidRPr="002C306F">
        <w:t>Жилищный фонд обеспечен централизованным водоснабжением неполностью. В индивидуальной жилой застройке преобладают децентрализованные водозаборы, состоящие из одной или нескольких скважин.</w:t>
      </w:r>
    </w:p>
    <w:p w:rsidR="007F14C4" w:rsidRPr="002C306F" w:rsidRDefault="007F14C4" w:rsidP="007F14C4">
      <w:pPr>
        <w:widowControl w:val="0"/>
        <w:spacing w:after="0" w:line="360" w:lineRule="auto"/>
        <w:ind w:firstLine="709"/>
        <w:jc w:val="both"/>
        <w:rPr>
          <w:bCs/>
        </w:rPr>
      </w:pPr>
      <w:r w:rsidRPr="002C306F">
        <w:rPr>
          <w:bCs/>
        </w:rPr>
        <w:t xml:space="preserve">Источником водоснабжения Сковородневского сельсовета являются подземные воды альб-сеноманского яруса. Водоснабжение осуществляется из централизованных водозаборных сооружений. Подача воды производится электрическими насосами производительностью 25-40 куб.м/час, с накоплением в водонапорной башне и подачей потребителям по магистральным сетям в т.ч. и на водонапорные колонки. </w:t>
      </w:r>
    </w:p>
    <w:p w:rsidR="007F14C4" w:rsidRPr="002C306F" w:rsidRDefault="007F14C4" w:rsidP="007F14C4">
      <w:pPr>
        <w:widowControl w:val="0"/>
        <w:spacing w:after="0" w:line="360" w:lineRule="auto"/>
        <w:ind w:firstLine="709"/>
        <w:jc w:val="both"/>
        <w:rPr>
          <w:bCs/>
        </w:rPr>
      </w:pPr>
      <w:r w:rsidRPr="002C306F">
        <w:rPr>
          <w:bCs/>
        </w:rPr>
        <w:lastRenderedPageBreak/>
        <w:t>Суммарная производительность водозаборных сооружений 1,727 тыс. куб. м/сутки.</w:t>
      </w:r>
    </w:p>
    <w:p w:rsidR="007F14C4" w:rsidRPr="002C306F" w:rsidRDefault="007F14C4" w:rsidP="007F14C4">
      <w:pPr>
        <w:widowControl w:val="0"/>
        <w:spacing w:after="0" w:line="360" w:lineRule="auto"/>
        <w:ind w:firstLine="709"/>
        <w:jc w:val="both"/>
        <w:rPr>
          <w:bCs/>
        </w:rPr>
      </w:pPr>
      <w:r w:rsidRPr="002C306F">
        <w:rPr>
          <w:bCs/>
        </w:rPr>
        <w:t>Объем водопотребления из централизованной водопроводной сети по поселку составляет 0,638 тыс. куб. м/сутки, весь объем расходуется на хозяйственно-питьевые нужды.</w:t>
      </w:r>
    </w:p>
    <w:p w:rsidR="007F14C4" w:rsidRPr="002C306F" w:rsidRDefault="007F14C4" w:rsidP="007F14C4">
      <w:pPr>
        <w:widowControl w:val="0"/>
        <w:spacing w:after="0" w:line="360" w:lineRule="auto"/>
        <w:ind w:firstLine="709"/>
        <w:jc w:val="both"/>
      </w:pPr>
      <w:r w:rsidRPr="002C306F">
        <w:rPr>
          <w:bCs/>
        </w:rPr>
        <w:t>Согласно исследованиям, проводимым ежеквартально филиалом ФБУЗ «Центр гигиены и эпидемиологии в Курской области» вода от водозаборов соответствует требованиям СанПиН 2.1.4.1074-01.</w:t>
      </w:r>
    </w:p>
    <w:p w:rsidR="007F14C4" w:rsidRPr="002C306F" w:rsidRDefault="007F14C4" w:rsidP="007F14C4">
      <w:pPr>
        <w:widowControl w:val="0"/>
        <w:spacing w:after="0" w:line="360" w:lineRule="auto"/>
        <w:ind w:firstLine="709"/>
        <w:jc w:val="both"/>
      </w:pPr>
      <w:r w:rsidRPr="002C306F">
        <w:t>В</w:t>
      </w:r>
      <w:r w:rsidRPr="002C306F">
        <w:rPr>
          <w:rFonts w:cs="Arial"/>
        </w:rPr>
        <w:t xml:space="preserve"> </w:t>
      </w:r>
      <w:r w:rsidRPr="002C306F">
        <w:t>водоохранных</w:t>
      </w:r>
      <w:r w:rsidRPr="002C306F">
        <w:rPr>
          <w:rFonts w:cs="Arial"/>
        </w:rPr>
        <w:t xml:space="preserve"> </w:t>
      </w:r>
      <w:r w:rsidRPr="002C306F">
        <w:t>зонах</w:t>
      </w:r>
      <w:r w:rsidRPr="002C306F">
        <w:rPr>
          <w:rFonts w:cs="Arial"/>
        </w:rPr>
        <w:t xml:space="preserve"> 1-го,2-го,3-го </w:t>
      </w:r>
      <w:r w:rsidRPr="002C306F">
        <w:t>поясов</w:t>
      </w:r>
      <w:r w:rsidRPr="002C306F">
        <w:rPr>
          <w:rFonts w:cs="Arial"/>
        </w:rPr>
        <w:t xml:space="preserve"> водозаборных сооружений, </w:t>
      </w:r>
      <w:r w:rsidRPr="002C306F">
        <w:t>загрязняющие вещества в</w:t>
      </w:r>
      <w:r w:rsidRPr="002C306F">
        <w:rPr>
          <w:rFonts w:cs="Arial"/>
        </w:rPr>
        <w:t xml:space="preserve"> </w:t>
      </w:r>
      <w:r w:rsidRPr="002C306F">
        <w:t>почве</w:t>
      </w:r>
      <w:r w:rsidRPr="002C306F">
        <w:rPr>
          <w:rFonts w:cs="Arial"/>
        </w:rPr>
        <w:t xml:space="preserve"> </w:t>
      </w:r>
      <w:r w:rsidRPr="002C306F">
        <w:t>и</w:t>
      </w:r>
      <w:r w:rsidRPr="002C306F">
        <w:rPr>
          <w:rFonts w:cs="Arial"/>
        </w:rPr>
        <w:t xml:space="preserve"> </w:t>
      </w:r>
      <w:r w:rsidRPr="002C306F">
        <w:t>водоносных горизонтах</w:t>
      </w:r>
      <w:r w:rsidRPr="002C306F">
        <w:rPr>
          <w:rFonts w:cs="Arial"/>
        </w:rPr>
        <w:t xml:space="preserve"> </w:t>
      </w:r>
      <w:r w:rsidRPr="002C306F">
        <w:t>отсутствуют</w:t>
      </w:r>
      <w:r w:rsidRPr="002C306F">
        <w:rPr>
          <w:rFonts w:cs="Arial"/>
        </w:rPr>
        <w:t>.</w:t>
      </w:r>
    </w:p>
    <w:p w:rsidR="007F14C4" w:rsidRPr="002C306F" w:rsidRDefault="007F14C4" w:rsidP="007F14C4">
      <w:pPr>
        <w:widowControl w:val="0"/>
        <w:spacing w:after="0" w:line="360" w:lineRule="auto"/>
        <w:ind w:firstLine="851"/>
        <w:jc w:val="both"/>
      </w:pPr>
      <w:r w:rsidRPr="002C306F">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7F14C4" w:rsidRPr="002C306F" w:rsidRDefault="007F14C4" w:rsidP="007F14C4">
      <w:pPr>
        <w:widowControl w:val="0"/>
        <w:spacing w:after="0" w:line="360" w:lineRule="auto"/>
        <w:ind w:firstLine="709"/>
        <w:jc w:val="both"/>
      </w:pPr>
      <w:r w:rsidRPr="002C306F">
        <w:t>В то же время износ элементов существующей сети водоснабжения составляет 50-100%, основная проблема – потеря гидравлического напора. Длительная эксплуатация скважин увеличивает вероятность исчерпывания дебита.</w:t>
      </w:r>
    </w:p>
    <w:p w:rsidR="007F14C4" w:rsidRPr="002C306F" w:rsidRDefault="007F14C4" w:rsidP="007F14C4">
      <w:pPr>
        <w:spacing w:after="0" w:line="360" w:lineRule="auto"/>
        <w:ind w:firstLine="709"/>
        <w:jc w:val="both"/>
        <w:rPr>
          <w:rFonts w:eastAsia="Times New Roman"/>
        </w:rPr>
      </w:pPr>
      <w:r w:rsidRPr="002C306F">
        <w:t xml:space="preserve">Жилищный фонд обеспечен централизованным водоснабжением на 97 %. </w:t>
      </w:r>
    </w:p>
    <w:p w:rsidR="007F14C4" w:rsidRPr="002C306F" w:rsidRDefault="007F14C4" w:rsidP="007F14C4">
      <w:pPr>
        <w:spacing w:after="0" w:line="360" w:lineRule="auto"/>
        <w:ind w:firstLine="709"/>
        <w:jc w:val="both"/>
        <w:rPr>
          <w:sz w:val="20"/>
          <w:szCs w:val="20"/>
        </w:rPr>
      </w:pPr>
      <w:r w:rsidRPr="002C306F">
        <w:rPr>
          <w:rFonts w:eastAsia="Times New Roman"/>
        </w:rPr>
        <w:t xml:space="preserve">На территории администрации Сковородневского сельсовета </w:t>
      </w:r>
      <w:r w:rsidRPr="002C306F">
        <w:rPr>
          <w:iCs/>
        </w:rPr>
        <w:t>имеется 14 оборудованных колодца, 14 водонапорных скважин</w:t>
      </w:r>
      <w:r w:rsidRPr="002C306F">
        <w:rPr>
          <w:rFonts w:eastAsia="Times New Roman"/>
        </w:rPr>
        <w:t>, общая протяженность сетей составляет 32,5 км.</w:t>
      </w:r>
    </w:p>
    <w:p w:rsidR="007F14C4" w:rsidRPr="002C306F" w:rsidRDefault="007F14C4" w:rsidP="007F14C4">
      <w:pPr>
        <w:pStyle w:val="1e"/>
        <w:spacing w:after="0"/>
        <w:rPr>
          <w:color w:val="auto"/>
          <w:sz w:val="20"/>
          <w:szCs w:val="20"/>
        </w:rPr>
      </w:pPr>
      <w:r w:rsidRPr="002C306F">
        <w:rPr>
          <w:color w:val="auto"/>
          <w:sz w:val="20"/>
          <w:szCs w:val="20"/>
        </w:rPr>
        <w:t>Таблица Характеристика системы водоснабжения сельсовета.</w:t>
      </w: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96"/>
        <w:gridCol w:w="1507"/>
        <w:gridCol w:w="451"/>
        <w:gridCol w:w="1471"/>
        <w:gridCol w:w="1566"/>
        <w:gridCol w:w="1473"/>
        <w:gridCol w:w="1559"/>
      </w:tblGrid>
      <w:tr w:rsidR="007F14C4" w:rsidRPr="002C306F" w:rsidTr="00316281">
        <w:trPr>
          <w:trHeight w:val="2482"/>
        </w:trPr>
        <w:tc>
          <w:tcPr>
            <w:tcW w:w="1896" w:type="dxa"/>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Адрес расположения объекта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Наименование объекта водоснабжения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Ед. изм.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Кол-во, протяженность</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Установленная мощность  м.куб.в час / диаметр сетей,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Год ввода объекта в эксплуатацию</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b/>
                <w:bCs/>
                <w:kern w:val="0"/>
                <w:sz w:val="20"/>
                <w:szCs w:val="20"/>
                <w:lang w:eastAsia="en-US"/>
              </w:rPr>
            </w:pPr>
            <w:r w:rsidRPr="002C306F">
              <w:rPr>
                <w:b/>
                <w:bCs/>
                <w:kern w:val="0"/>
                <w:sz w:val="20"/>
                <w:szCs w:val="20"/>
                <w:lang w:eastAsia="en-US"/>
              </w:rPr>
              <w:t>Фактический процент износа объекта, %</w:t>
            </w: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с. Сковороднево</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1957</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2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2,4</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1957</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0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w:t>
            </w:r>
            <w:r>
              <w:rPr>
                <w:kern w:val="0"/>
                <w:sz w:val="20"/>
                <w:szCs w:val="20"/>
                <w:lang w:eastAsia="en-US"/>
              </w:rPr>
              <w:t>ая</w:t>
            </w:r>
            <w:r w:rsidRPr="002C306F">
              <w:rPr>
                <w:kern w:val="0"/>
                <w:sz w:val="20"/>
                <w:szCs w:val="20"/>
                <w:lang w:eastAsia="en-US"/>
              </w:rPr>
              <w:t xml:space="preserve"> башн</w:t>
            </w:r>
            <w:r>
              <w:rPr>
                <w:kern w:val="0"/>
                <w:sz w:val="20"/>
                <w:szCs w:val="20"/>
                <w:lang w:eastAsia="en-US"/>
              </w:rPr>
              <w:t>я</w:t>
            </w:r>
            <w:r w:rsidRPr="002C306F">
              <w:rPr>
                <w:kern w:val="0"/>
                <w:sz w:val="20"/>
                <w:szCs w:val="20"/>
                <w:lang w:eastAsia="en-US"/>
              </w:rPr>
              <w:t xml:space="preserve"> № 1</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с. Сковороднево</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1980</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39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3,2</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1980</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9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w:t>
            </w:r>
            <w:r>
              <w:rPr>
                <w:kern w:val="0"/>
                <w:sz w:val="20"/>
                <w:szCs w:val="20"/>
                <w:lang w:eastAsia="en-US"/>
              </w:rPr>
              <w:t>ая</w:t>
            </w:r>
            <w:r w:rsidRPr="002C306F">
              <w:rPr>
                <w:kern w:val="0"/>
                <w:sz w:val="20"/>
                <w:szCs w:val="20"/>
                <w:lang w:eastAsia="en-US"/>
              </w:rPr>
              <w:t xml:space="preserve"> башн</w:t>
            </w:r>
            <w:r>
              <w:rPr>
                <w:kern w:val="0"/>
                <w:sz w:val="20"/>
                <w:szCs w:val="20"/>
                <w:lang w:eastAsia="en-US"/>
              </w:rPr>
              <w:t>я</w:t>
            </w:r>
            <w:r w:rsidRPr="002C306F">
              <w:rPr>
                <w:kern w:val="0"/>
                <w:sz w:val="20"/>
                <w:szCs w:val="20"/>
                <w:lang w:eastAsia="en-US"/>
              </w:rPr>
              <w:t xml:space="preserve"> № 2</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Pr>
                <w:kern w:val="0"/>
                <w:sz w:val="20"/>
                <w:szCs w:val="20"/>
                <w:lang w:eastAsia="en-US"/>
              </w:rPr>
              <w:t xml:space="preserve">Сковородневский сельсовет </w:t>
            </w:r>
            <w:r w:rsidRPr="002C306F">
              <w:rPr>
                <w:kern w:val="0"/>
                <w:sz w:val="20"/>
                <w:szCs w:val="20"/>
                <w:lang w:eastAsia="en-US"/>
              </w:rPr>
              <w:t>х.Богомолов</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1965</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0,8</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1965</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с.  Голубовка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2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3,5</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6"/>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 Викторовка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37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0,4</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306"/>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д.Жиховка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1,7</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с.Сныткино</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1969</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2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1969</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6"/>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д.Чубаровка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1970</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0,7</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1970</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с. Звенячка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1,7</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71"/>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 Свобода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0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1,4</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201"/>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д.Меньшиково</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1965</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1965</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8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 № 1</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д.Меньшиково</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1969</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43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1,5</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1969</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171"/>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Сковородневский сельсовет д.Шатуновка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39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1966</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216"/>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 xml:space="preserve">Водонапорная </w:t>
            </w:r>
            <w:r w:rsidRPr="002C306F">
              <w:rPr>
                <w:kern w:val="0"/>
                <w:sz w:val="20"/>
                <w:szCs w:val="20"/>
                <w:lang w:eastAsia="en-US"/>
              </w:rPr>
              <w:lastRenderedPageBreak/>
              <w:t>башня № 1</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lastRenderedPageBreak/>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r w:rsidR="007F14C4" w:rsidRPr="002C306F" w:rsidTr="00316281">
        <w:trPr>
          <w:trHeight w:val="463"/>
        </w:trPr>
        <w:tc>
          <w:tcPr>
            <w:tcW w:w="1896" w:type="dxa"/>
            <w:vMerge w:val="restart"/>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lastRenderedPageBreak/>
              <w:t>Сковородневский сельсовет д.Шатуновка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Водозаборная скважина</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 м3</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390"/>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Водопроводные сети</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км.</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1,8</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 мм.</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1974</w:t>
            </w: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100</w:t>
            </w:r>
          </w:p>
        </w:tc>
      </w:tr>
      <w:tr w:rsidR="007F14C4" w:rsidRPr="002C306F" w:rsidTr="00316281">
        <w:trPr>
          <w:trHeight w:val="225"/>
        </w:trPr>
        <w:tc>
          <w:tcPr>
            <w:tcW w:w="1896" w:type="dxa"/>
            <w:vMerge/>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Водонапорная башня № 2</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шт</w:t>
            </w:r>
          </w:p>
        </w:tc>
        <w:tc>
          <w:tcPr>
            <w:tcW w:w="0" w:type="auto"/>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1</w:t>
            </w:r>
          </w:p>
        </w:tc>
        <w:tc>
          <w:tcPr>
            <w:tcW w:w="1566"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r w:rsidRPr="002C306F">
              <w:rPr>
                <w:kern w:val="0"/>
                <w:sz w:val="20"/>
                <w:szCs w:val="20"/>
                <w:lang w:eastAsia="en-US"/>
              </w:rPr>
              <w:t>25</w:t>
            </w:r>
          </w:p>
        </w:tc>
        <w:tc>
          <w:tcPr>
            <w:tcW w:w="1473"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c>
          <w:tcPr>
            <w:tcW w:w="1559" w:type="dxa"/>
            <w:vAlign w:val="center"/>
          </w:tcPr>
          <w:p w:rsidR="007F14C4" w:rsidRPr="002C306F" w:rsidRDefault="007F14C4" w:rsidP="00316281">
            <w:pPr>
              <w:suppressAutoHyphens w:val="0"/>
              <w:autoSpaceDE w:val="0"/>
              <w:autoSpaceDN w:val="0"/>
              <w:adjustRightInd w:val="0"/>
              <w:spacing w:after="0" w:line="240" w:lineRule="auto"/>
              <w:jc w:val="center"/>
              <w:rPr>
                <w:kern w:val="0"/>
                <w:sz w:val="20"/>
                <w:szCs w:val="20"/>
                <w:lang w:eastAsia="en-US"/>
              </w:rPr>
            </w:pPr>
          </w:p>
        </w:tc>
      </w:tr>
    </w:tbl>
    <w:p w:rsidR="007F14C4" w:rsidRDefault="007F14C4" w:rsidP="007F14C4">
      <w:pPr>
        <w:pStyle w:val="affa"/>
        <w:spacing w:line="360" w:lineRule="auto"/>
        <w:ind w:left="0" w:firstLine="709"/>
        <w:rPr>
          <w:rFonts w:ascii="Times New Roman" w:hAnsi="Times New Roman" w:cs="Times New Roman"/>
          <w:b/>
          <w:sz w:val="24"/>
          <w:szCs w:val="24"/>
        </w:rPr>
      </w:pPr>
    </w:p>
    <w:p w:rsidR="007F14C4" w:rsidRPr="002C306F" w:rsidRDefault="007F14C4" w:rsidP="007F14C4">
      <w:pPr>
        <w:pStyle w:val="affa"/>
        <w:spacing w:line="360" w:lineRule="auto"/>
        <w:ind w:left="0" w:firstLine="709"/>
      </w:pPr>
      <w:r w:rsidRPr="002C306F">
        <w:rPr>
          <w:rFonts w:ascii="Times New Roman" w:hAnsi="Times New Roman" w:cs="Times New Roman"/>
          <w:b/>
          <w:sz w:val="24"/>
          <w:szCs w:val="24"/>
        </w:rPr>
        <w:t>Противопожарное водоснабжение поселения.</w:t>
      </w:r>
    </w:p>
    <w:p w:rsidR="007F14C4" w:rsidRPr="002C306F" w:rsidRDefault="007F14C4" w:rsidP="007F14C4">
      <w:pPr>
        <w:widowControl w:val="0"/>
        <w:spacing w:after="0" w:line="360" w:lineRule="auto"/>
        <w:ind w:firstLine="709"/>
        <w:jc w:val="both"/>
      </w:pPr>
      <w:r w:rsidRPr="002C306F">
        <w:t xml:space="preserve">На территории населенных пунктов Сковородневского сельсовета система наружного противопожарного водоснабжения объединена с системой хозяйственно-питьевого водоснабжения (ХПВ). Система ХПВ тупиковая в основном диаметр магистральных сетей 100 -150мм, давление 1-3кг/см2 , производительность 10-15 м3 /час. </w:t>
      </w:r>
    </w:p>
    <w:p w:rsidR="007F14C4" w:rsidRPr="002C306F" w:rsidRDefault="007F14C4" w:rsidP="007F14C4">
      <w:pPr>
        <w:widowControl w:val="0"/>
        <w:spacing w:after="0" w:line="360" w:lineRule="auto"/>
        <w:ind w:firstLine="709"/>
        <w:jc w:val="both"/>
        <w:rPr>
          <w:b/>
        </w:rPr>
      </w:pPr>
      <w:r w:rsidRPr="002C306F">
        <w:t>Водоснабжение также осуществляется из колодцев каптажного типа на дренированных поверхностных и грунтовых водах.</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rPr>
          <w:b/>
        </w:rPr>
      </w:pPr>
      <w:r w:rsidRPr="002C306F">
        <w:t>Для обеспечения комфортной среды проживания населения муниципального образования «Сковородневский сельсовет» генеральным планом предлагается обеспечение населения централизованным водоснабжением. Раздел составлен в соответствии с данными существующего положения и мероприятиями, необходимыми для развития системы на I очередь (2020 г.) и расчетный срок (2040 г.) и обеспечивающими население водой нормативного качества в достаточном количестве.</w:t>
      </w:r>
    </w:p>
    <w:p w:rsidR="007F14C4" w:rsidRPr="002C306F" w:rsidRDefault="007F14C4" w:rsidP="007F14C4">
      <w:pPr>
        <w:spacing w:after="0" w:line="360" w:lineRule="auto"/>
        <w:ind w:firstLine="709"/>
        <w:jc w:val="both"/>
      </w:pPr>
      <w:r w:rsidRPr="002C306F">
        <w:rPr>
          <w:b/>
        </w:rPr>
        <w:t>Нормы водопотребления и расчетные расходы воды питьевого качества.</w:t>
      </w:r>
    </w:p>
    <w:p w:rsidR="007F14C4" w:rsidRPr="002C306F" w:rsidRDefault="007F14C4" w:rsidP="007F14C4">
      <w:pPr>
        <w:widowControl w:val="0"/>
        <w:spacing w:after="0" w:line="360" w:lineRule="auto"/>
        <w:ind w:firstLine="709"/>
        <w:jc w:val="both"/>
        <w:rPr>
          <w:rFonts w:eastAsia="Times New Roman"/>
          <w:sz w:val="20"/>
          <w:szCs w:val="20"/>
        </w:rPr>
      </w:pPr>
      <w:r w:rsidRPr="002C306F">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 на </w:t>
      </w:r>
      <w:r w:rsidRPr="002C306F">
        <w:rPr>
          <w:lang w:val="en-US"/>
        </w:rPr>
        <w:t>I</w:t>
      </w:r>
      <w:r w:rsidRPr="002C306F">
        <w:t xml:space="preserve"> очередь в объеме 73 л./сутки, на расчетный срок - 78 л./сутки.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10% суммарного расхода воды на хозяйственно-питьевые нужды. Среднесуточное потребление воды (за поливочный сезон) на поливку в расчете на одного жителя учтено в количестве 50 л в сутки на человека. Численность населения на </w:t>
      </w:r>
      <w:r w:rsidRPr="002C306F">
        <w:rPr>
          <w:lang w:val="en-US"/>
        </w:rPr>
        <w:t>I</w:t>
      </w:r>
      <w:r w:rsidRPr="002C306F">
        <w:t xml:space="preserve"> очередь и расчетный срок прогнозируется на уровне 537 и 512 человек, соответственно.</w:t>
      </w:r>
    </w:p>
    <w:p w:rsidR="007F14C4" w:rsidRDefault="007F14C4" w:rsidP="007F14C4">
      <w:pPr>
        <w:pStyle w:val="1e"/>
        <w:spacing w:after="0" w:line="360" w:lineRule="auto"/>
        <w:rPr>
          <w:rFonts w:eastAsia="Times New Roman"/>
          <w:color w:val="auto"/>
          <w:sz w:val="20"/>
          <w:szCs w:val="20"/>
        </w:rPr>
      </w:pPr>
    </w:p>
    <w:p w:rsidR="007F14C4" w:rsidRDefault="007F14C4" w:rsidP="007F14C4">
      <w:pPr>
        <w:pStyle w:val="1e"/>
        <w:spacing w:after="0" w:line="360" w:lineRule="auto"/>
        <w:rPr>
          <w:rFonts w:eastAsia="Times New Roman"/>
          <w:color w:val="auto"/>
          <w:sz w:val="20"/>
          <w:szCs w:val="20"/>
        </w:rPr>
      </w:pPr>
    </w:p>
    <w:p w:rsidR="007F14C4" w:rsidRDefault="007F14C4" w:rsidP="007F14C4">
      <w:pPr>
        <w:pStyle w:val="1e"/>
        <w:spacing w:after="0" w:line="360" w:lineRule="auto"/>
        <w:rPr>
          <w:rFonts w:eastAsia="Times New Roman"/>
          <w:color w:val="auto"/>
          <w:sz w:val="20"/>
          <w:szCs w:val="20"/>
        </w:rPr>
      </w:pPr>
    </w:p>
    <w:p w:rsidR="007F14C4" w:rsidRDefault="007F14C4" w:rsidP="007F14C4">
      <w:pPr>
        <w:pStyle w:val="1e"/>
        <w:spacing w:after="0" w:line="360" w:lineRule="auto"/>
        <w:rPr>
          <w:rFonts w:eastAsia="Times New Roman"/>
          <w:color w:val="auto"/>
          <w:sz w:val="20"/>
          <w:szCs w:val="20"/>
        </w:rPr>
      </w:pPr>
    </w:p>
    <w:p w:rsidR="007F14C4" w:rsidRDefault="007F14C4" w:rsidP="007F14C4">
      <w:pPr>
        <w:pStyle w:val="1e"/>
        <w:spacing w:after="0" w:line="360" w:lineRule="auto"/>
        <w:rPr>
          <w:rFonts w:eastAsia="Times New Roman"/>
          <w:color w:val="auto"/>
          <w:sz w:val="20"/>
          <w:szCs w:val="20"/>
        </w:rPr>
      </w:pPr>
    </w:p>
    <w:p w:rsidR="007F14C4" w:rsidRDefault="007F14C4" w:rsidP="007F14C4">
      <w:pPr>
        <w:pStyle w:val="1e"/>
        <w:spacing w:after="0" w:line="360" w:lineRule="auto"/>
        <w:rPr>
          <w:rFonts w:eastAsia="Times New Roman"/>
          <w:color w:val="auto"/>
          <w:sz w:val="20"/>
          <w:szCs w:val="20"/>
        </w:rPr>
      </w:pPr>
    </w:p>
    <w:p w:rsidR="007F14C4" w:rsidRPr="002C306F" w:rsidRDefault="007F14C4" w:rsidP="007F14C4">
      <w:pPr>
        <w:pStyle w:val="1e"/>
        <w:spacing w:after="0" w:line="360" w:lineRule="auto"/>
        <w:rPr>
          <w:rFonts w:eastAsia="Times New Roman"/>
          <w:color w:val="auto"/>
          <w:sz w:val="20"/>
          <w:szCs w:val="20"/>
        </w:rPr>
      </w:pPr>
      <w:r w:rsidRPr="002C306F">
        <w:rPr>
          <w:rFonts w:eastAsia="Times New Roman"/>
          <w:color w:val="auto"/>
          <w:sz w:val="20"/>
          <w:szCs w:val="20"/>
        </w:rPr>
        <w:lastRenderedPageBreak/>
        <w:t>Таблица. Расчет среднесуточного водопотребления на I очередь и расчетный срок.</w:t>
      </w:r>
    </w:p>
    <w:tbl>
      <w:tblPr>
        <w:tblW w:w="0" w:type="auto"/>
        <w:tblInd w:w="-5" w:type="dxa"/>
        <w:tblLayout w:type="fixed"/>
        <w:tblLook w:val="0000"/>
      </w:tblPr>
      <w:tblGrid>
        <w:gridCol w:w="2517"/>
        <w:gridCol w:w="852"/>
        <w:gridCol w:w="1275"/>
        <w:gridCol w:w="710"/>
        <w:gridCol w:w="992"/>
        <w:gridCol w:w="852"/>
        <w:gridCol w:w="854"/>
        <w:gridCol w:w="704"/>
        <w:gridCol w:w="826"/>
      </w:tblGrid>
      <w:tr w:rsidR="007F14C4" w:rsidRPr="002C306F" w:rsidTr="00316281">
        <w:trPr>
          <w:trHeight w:val="126"/>
        </w:trPr>
        <w:tc>
          <w:tcPr>
            <w:tcW w:w="2517"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Наименование потребителей</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Данные на 01.</w:t>
            </w:r>
            <w:r>
              <w:rPr>
                <w:rFonts w:eastAsia="Times New Roman"/>
                <w:b/>
                <w:sz w:val="20"/>
                <w:szCs w:val="20"/>
              </w:rPr>
              <w:t>01</w:t>
            </w:r>
            <w:r w:rsidRPr="002C306F">
              <w:rPr>
                <w:rFonts w:eastAsia="Times New Roman"/>
                <w:b/>
                <w:sz w:val="20"/>
                <w:szCs w:val="20"/>
              </w:rPr>
              <w:t>.1</w:t>
            </w:r>
            <w:r>
              <w:rPr>
                <w:rFonts w:eastAsia="Times New Roman"/>
                <w:b/>
                <w:sz w:val="20"/>
                <w:szCs w:val="20"/>
              </w:rPr>
              <w:t>5</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Число жителей, чел.</w:t>
            </w:r>
          </w:p>
        </w:tc>
        <w:tc>
          <w:tcPr>
            <w:tcW w:w="1706"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Норма водопотребления, л/сут. чел.</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Суточный расход воды населением, м</w:t>
            </w:r>
            <w:r w:rsidRPr="002C306F">
              <w:rPr>
                <w:rFonts w:eastAsia="Times New Roman"/>
                <w:b/>
                <w:sz w:val="20"/>
                <w:szCs w:val="20"/>
                <w:vertAlign w:val="superscript"/>
              </w:rPr>
              <w:t>3</w:t>
            </w:r>
            <w:r w:rsidRPr="002C306F">
              <w:rPr>
                <w:rFonts w:eastAsia="Times New Roman"/>
                <w:b/>
                <w:sz w:val="20"/>
                <w:szCs w:val="20"/>
              </w:rPr>
              <w:t>/сут.</w:t>
            </w:r>
          </w:p>
        </w:tc>
      </w:tr>
      <w:tr w:rsidR="007F14C4" w:rsidRPr="002C306F" w:rsidTr="00316281">
        <w:trPr>
          <w:cantSplit/>
          <w:trHeight w:val="1048"/>
        </w:trPr>
        <w:tc>
          <w:tcPr>
            <w:tcW w:w="2517"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b/>
                <w:sz w:val="20"/>
                <w:szCs w:val="20"/>
              </w:rPr>
            </w:pP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число жителей</w:t>
            </w:r>
          </w:p>
        </w:tc>
        <w:tc>
          <w:tcPr>
            <w:tcW w:w="127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потребление воды в месяц, м</w:t>
            </w:r>
            <w:r w:rsidRPr="002C306F">
              <w:rPr>
                <w:rFonts w:eastAsia="Times New Roman"/>
                <w:b/>
                <w:sz w:val="20"/>
                <w:szCs w:val="20"/>
                <w:vertAlign w:val="superscript"/>
              </w:rPr>
              <w:t>3</w:t>
            </w:r>
          </w:p>
        </w:tc>
        <w:tc>
          <w:tcPr>
            <w:tcW w:w="710"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rPr>
                <w:rFonts w:eastAsia="Times New Roman"/>
                <w:b/>
                <w:sz w:val="20"/>
                <w:szCs w:val="20"/>
              </w:rPr>
            </w:pPr>
            <w:r w:rsidRPr="002C306F">
              <w:rPr>
                <w:rFonts w:eastAsia="Times New Roman"/>
                <w:b/>
                <w:sz w:val="20"/>
                <w:szCs w:val="20"/>
              </w:rPr>
              <w:t>I очередь</w:t>
            </w:r>
          </w:p>
        </w:tc>
        <w:tc>
          <w:tcPr>
            <w:tcW w:w="992"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rPr>
                <w:rFonts w:eastAsia="Times New Roman"/>
                <w:b/>
                <w:sz w:val="20"/>
                <w:szCs w:val="20"/>
              </w:rPr>
            </w:pPr>
            <w:r w:rsidRPr="002C306F">
              <w:rPr>
                <w:rFonts w:eastAsia="Times New Roman"/>
                <w:b/>
                <w:sz w:val="20"/>
                <w:szCs w:val="20"/>
              </w:rPr>
              <w:t>Расчетный срок</w:t>
            </w:r>
          </w:p>
        </w:tc>
        <w:tc>
          <w:tcPr>
            <w:tcW w:w="852"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rPr>
                <w:rFonts w:eastAsia="Times New Roman"/>
                <w:b/>
                <w:sz w:val="20"/>
                <w:szCs w:val="20"/>
              </w:rPr>
            </w:pPr>
            <w:r w:rsidRPr="002C306F">
              <w:rPr>
                <w:rFonts w:eastAsia="Times New Roman"/>
                <w:b/>
                <w:sz w:val="20"/>
                <w:szCs w:val="20"/>
              </w:rPr>
              <w:t>I очередь</w:t>
            </w:r>
          </w:p>
        </w:tc>
        <w:tc>
          <w:tcPr>
            <w:tcW w:w="854"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rPr>
                <w:rFonts w:eastAsia="Times New Roman"/>
                <w:b/>
                <w:sz w:val="20"/>
                <w:szCs w:val="20"/>
              </w:rPr>
            </w:pPr>
            <w:r w:rsidRPr="002C306F">
              <w:rPr>
                <w:rFonts w:eastAsia="Times New Roman"/>
                <w:b/>
                <w:sz w:val="20"/>
                <w:szCs w:val="20"/>
              </w:rPr>
              <w:t>Расчетный срок</w:t>
            </w:r>
          </w:p>
        </w:tc>
        <w:tc>
          <w:tcPr>
            <w:tcW w:w="704"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rPr>
                <w:rFonts w:eastAsia="Times New Roman"/>
                <w:b/>
                <w:sz w:val="20"/>
                <w:szCs w:val="20"/>
              </w:rPr>
            </w:pPr>
            <w:r w:rsidRPr="002C306F">
              <w:rPr>
                <w:rFonts w:eastAsia="Times New Roman"/>
                <w:b/>
                <w:sz w:val="20"/>
                <w:szCs w:val="20"/>
              </w:rPr>
              <w:t>I очередь</w:t>
            </w:r>
          </w:p>
        </w:tc>
        <w:tc>
          <w:tcPr>
            <w:tcW w:w="826" w:type="dxa"/>
            <w:tcBorders>
              <w:left w:val="single" w:sz="4" w:space="0" w:color="000000"/>
              <w:bottom w:val="single" w:sz="4" w:space="0" w:color="000000"/>
              <w:right w:val="single" w:sz="4" w:space="0" w:color="000000"/>
            </w:tcBorders>
            <w:shd w:val="clear" w:color="auto" w:fill="auto"/>
            <w:textDirection w:val="btLr"/>
            <w:vAlign w:val="center"/>
          </w:tcPr>
          <w:p w:rsidR="007F14C4" w:rsidRPr="002C306F" w:rsidRDefault="007F14C4" w:rsidP="00316281">
            <w:pPr>
              <w:spacing w:after="0" w:line="240" w:lineRule="auto"/>
              <w:ind w:left="113" w:right="113"/>
              <w:jc w:val="center"/>
            </w:pPr>
            <w:r w:rsidRPr="002C306F">
              <w:rPr>
                <w:rFonts w:eastAsia="Times New Roman"/>
                <w:b/>
                <w:sz w:val="20"/>
                <w:szCs w:val="20"/>
              </w:rPr>
              <w:t>Расчетный срок</w:t>
            </w:r>
          </w:p>
        </w:tc>
      </w:tr>
      <w:tr w:rsidR="007F14C4" w:rsidRPr="002C306F" w:rsidTr="00316281">
        <w:trPr>
          <w:trHeight w:val="300"/>
        </w:trPr>
        <w:tc>
          <w:tcPr>
            <w:tcW w:w="251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Население</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546</w:t>
            </w:r>
          </w:p>
        </w:tc>
        <w:tc>
          <w:tcPr>
            <w:tcW w:w="127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2733</w:t>
            </w:r>
          </w:p>
        </w:tc>
        <w:tc>
          <w:tcPr>
            <w:tcW w:w="710"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537</w:t>
            </w:r>
          </w:p>
        </w:tc>
        <w:tc>
          <w:tcPr>
            <w:tcW w:w="99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512</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73</w:t>
            </w:r>
          </w:p>
        </w:tc>
        <w:tc>
          <w:tcPr>
            <w:tcW w:w="85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78</w:t>
            </w:r>
          </w:p>
        </w:tc>
        <w:tc>
          <w:tcPr>
            <w:tcW w:w="70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92</w:t>
            </w:r>
          </w:p>
        </w:tc>
        <w:tc>
          <w:tcPr>
            <w:tcW w:w="826"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Cs/>
                <w:sz w:val="20"/>
                <w:szCs w:val="20"/>
              </w:rPr>
              <w:t>95</w:t>
            </w:r>
          </w:p>
        </w:tc>
      </w:tr>
      <w:tr w:rsidR="007F14C4" w:rsidRPr="002C306F" w:rsidTr="00316281">
        <w:trPr>
          <w:trHeight w:val="510"/>
        </w:trPr>
        <w:tc>
          <w:tcPr>
            <w:tcW w:w="251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Неучтенные расходы включая нужды промышленности (10% общего водопотребления)</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127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710"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99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85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70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9</w:t>
            </w:r>
          </w:p>
        </w:tc>
        <w:tc>
          <w:tcPr>
            <w:tcW w:w="826"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Cs/>
                <w:sz w:val="20"/>
                <w:szCs w:val="20"/>
              </w:rPr>
              <w:t>9</w:t>
            </w:r>
          </w:p>
        </w:tc>
      </w:tr>
      <w:tr w:rsidR="007F14C4" w:rsidRPr="002C306F" w:rsidTr="00316281">
        <w:trPr>
          <w:trHeight w:val="300"/>
        </w:trPr>
        <w:tc>
          <w:tcPr>
            <w:tcW w:w="251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Поливка зеленых насаждений</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127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710"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537</w:t>
            </w:r>
          </w:p>
        </w:tc>
        <w:tc>
          <w:tcPr>
            <w:tcW w:w="99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512</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50</w:t>
            </w:r>
          </w:p>
        </w:tc>
        <w:tc>
          <w:tcPr>
            <w:tcW w:w="85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50</w:t>
            </w:r>
          </w:p>
        </w:tc>
        <w:tc>
          <w:tcPr>
            <w:tcW w:w="70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65</w:t>
            </w:r>
          </w:p>
        </w:tc>
        <w:tc>
          <w:tcPr>
            <w:tcW w:w="826"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Cs/>
                <w:sz w:val="20"/>
                <w:szCs w:val="20"/>
              </w:rPr>
              <w:t>61</w:t>
            </w:r>
          </w:p>
        </w:tc>
      </w:tr>
      <w:tr w:rsidR="007F14C4" w:rsidRPr="002C306F" w:rsidTr="00316281">
        <w:trPr>
          <w:trHeight w:val="300"/>
        </w:trPr>
        <w:tc>
          <w:tcPr>
            <w:tcW w:w="251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Итого</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127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710"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99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85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Х</w:t>
            </w:r>
          </w:p>
        </w:tc>
        <w:tc>
          <w:tcPr>
            <w:tcW w:w="704"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Cs/>
                <w:sz w:val="20"/>
                <w:szCs w:val="20"/>
              </w:rPr>
            </w:pPr>
            <w:r w:rsidRPr="002C306F">
              <w:rPr>
                <w:rFonts w:eastAsia="Times New Roman"/>
                <w:bCs/>
                <w:sz w:val="20"/>
                <w:szCs w:val="20"/>
              </w:rPr>
              <w:t>165,2</w:t>
            </w:r>
          </w:p>
        </w:tc>
        <w:tc>
          <w:tcPr>
            <w:tcW w:w="826"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Cs/>
                <w:sz w:val="20"/>
                <w:szCs w:val="20"/>
              </w:rPr>
              <w:t>165,0</w:t>
            </w:r>
          </w:p>
        </w:tc>
      </w:tr>
    </w:tbl>
    <w:p w:rsidR="007F14C4" w:rsidRDefault="007F14C4" w:rsidP="007F14C4">
      <w:pPr>
        <w:pStyle w:val="1e"/>
        <w:spacing w:after="0" w:line="360" w:lineRule="auto"/>
        <w:rPr>
          <w:rFonts w:eastAsia="Times New Roman"/>
          <w:color w:val="auto"/>
          <w:sz w:val="20"/>
          <w:szCs w:val="20"/>
        </w:rPr>
      </w:pPr>
    </w:p>
    <w:p w:rsidR="007F14C4" w:rsidRPr="002C306F" w:rsidRDefault="007F14C4" w:rsidP="007F14C4">
      <w:pPr>
        <w:pStyle w:val="1e"/>
        <w:spacing w:after="0" w:line="360" w:lineRule="auto"/>
        <w:rPr>
          <w:rFonts w:eastAsia="Times New Roman"/>
          <w:color w:val="auto"/>
          <w:sz w:val="20"/>
          <w:szCs w:val="20"/>
        </w:rPr>
      </w:pPr>
      <w:r w:rsidRPr="002C306F">
        <w:rPr>
          <w:rFonts w:eastAsia="Times New Roman"/>
          <w:color w:val="auto"/>
          <w:sz w:val="20"/>
          <w:szCs w:val="20"/>
        </w:rPr>
        <w:t>Таблица. Расчет максимального расхода воды на I очередь и расчетный срок.</w:t>
      </w:r>
    </w:p>
    <w:tbl>
      <w:tblPr>
        <w:tblW w:w="9582" w:type="dxa"/>
        <w:tblInd w:w="-5" w:type="dxa"/>
        <w:tblLayout w:type="fixed"/>
        <w:tblLook w:val="0000"/>
      </w:tblPr>
      <w:tblGrid>
        <w:gridCol w:w="741"/>
        <w:gridCol w:w="4298"/>
        <w:gridCol w:w="1424"/>
        <w:gridCol w:w="1654"/>
        <w:gridCol w:w="1465"/>
      </w:tblGrid>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 п/п</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Наименование показателя</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Единица измерения</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Расчётный срок</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 очередь</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Среднесуточный расход</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/сут</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165,0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165,2 </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Коэффициент суточной неравномерности</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1,2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1,2 </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Максимальный суточный расход</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/сут</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198,0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198,3 </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Средний часовой расход</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/час</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8,25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8,26 </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Коэффициент часовой неравномерности</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2,31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2,31 </w:t>
            </w:r>
          </w:p>
        </w:tc>
      </w:tr>
      <w:tr w:rsidR="007F14C4" w:rsidRPr="002C306F" w:rsidTr="00316281">
        <w:trPr>
          <w:trHeight w:val="77"/>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6</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Максимальный часовой расход</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/час</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19,1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19,1 </w:t>
            </w:r>
          </w:p>
        </w:tc>
      </w:tr>
      <w:tr w:rsidR="007F14C4" w:rsidRPr="002C306F" w:rsidTr="00316281">
        <w:trPr>
          <w:trHeight w:val="300"/>
        </w:trPr>
        <w:tc>
          <w:tcPr>
            <w:tcW w:w="74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7</w:t>
            </w:r>
          </w:p>
        </w:tc>
        <w:tc>
          <w:tcPr>
            <w:tcW w:w="429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Максимальный секундный расход</w:t>
            </w:r>
          </w:p>
        </w:tc>
        <w:tc>
          <w:tcPr>
            <w:tcW w:w="142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л/сек</w:t>
            </w:r>
          </w:p>
        </w:tc>
        <w:tc>
          <w:tcPr>
            <w:tcW w:w="165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5,3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5,3 </w:t>
            </w:r>
          </w:p>
        </w:tc>
      </w:tr>
    </w:tbl>
    <w:p w:rsidR="007F14C4" w:rsidRPr="002C306F" w:rsidRDefault="007F14C4" w:rsidP="007F14C4">
      <w:pPr>
        <w:spacing w:after="0" w:line="360" w:lineRule="auto"/>
        <w:ind w:firstLine="709"/>
        <w:jc w:val="both"/>
        <w:rPr>
          <w:b/>
        </w:rPr>
      </w:pPr>
      <w:r w:rsidRPr="002C306F">
        <w:t>Необходимые потребности в воде на расчетный срок могут быть обеспечены от водозаборных сооружений производительностью 460 м</w:t>
      </w:r>
      <w:r w:rsidRPr="002C306F">
        <w:rPr>
          <w:vertAlign w:val="superscript"/>
        </w:rPr>
        <w:t>3</w:t>
      </w:r>
      <w:r w:rsidRPr="002C306F">
        <w:t>/сутки. 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7F14C4" w:rsidRPr="002C306F" w:rsidRDefault="007F14C4" w:rsidP="007F14C4">
      <w:pPr>
        <w:widowControl w:val="0"/>
        <w:spacing w:after="0" w:line="360" w:lineRule="auto"/>
        <w:ind w:firstLine="709"/>
        <w:jc w:val="both"/>
      </w:pPr>
      <w:r w:rsidRPr="002C306F">
        <w:rPr>
          <w:b/>
        </w:rPr>
        <w:t>Расходы воды на пожаротушение.</w:t>
      </w:r>
    </w:p>
    <w:p w:rsidR="007F14C4" w:rsidRPr="002C306F" w:rsidRDefault="007F14C4" w:rsidP="007F14C4">
      <w:pPr>
        <w:widowControl w:val="0"/>
        <w:spacing w:after="0" w:line="360" w:lineRule="auto"/>
        <w:ind w:firstLine="709"/>
        <w:jc w:val="both"/>
      </w:pPr>
      <w:r w:rsidRPr="002C306F">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СНиП 2.04.02-84 «Водоснабжение. Наружные сети и сооружения». </w:t>
      </w:r>
    </w:p>
    <w:p w:rsidR="007F14C4" w:rsidRPr="002C306F" w:rsidRDefault="007F14C4" w:rsidP="007F14C4">
      <w:pPr>
        <w:spacing w:after="0" w:line="360" w:lineRule="auto"/>
        <w:ind w:firstLine="709"/>
        <w:jc w:val="both"/>
      </w:pPr>
      <w:r w:rsidRPr="002C306F">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расчетный срок строительства составит:</w:t>
      </w:r>
    </w:p>
    <w:p w:rsidR="007F14C4" w:rsidRPr="002C306F" w:rsidRDefault="007F14C4" w:rsidP="007F14C4">
      <w:pPr>
        <w:spacing w:after="0" w:line="360" w:lineRule="auto"/>
        <w:ind w:firstLine="709"/>
        <w:jc w:val="both"/>
      </w:pPr>
      <w:r w:rsidRPr="002C306F">
        <w:rPr>
          <w:position w:val="-18"/>
        </w:rPr>
        <w:object w:dxaOrig="21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30.75pt" o:ole="" filled="t">
            <v:fill color2="black"/>
            <v:imagedata r:id="rId23" o:title=""/>
          </v:shape>
          <o:OLEObject Type="Embed" ProgID="Equation.3" ShapeID="_x0000_i1026" DrawAspect="Content" ObjectID="_1511000865" r:id="rId24"/>
        </w:object>
      </w:r>
    </w:p>
    <w:p w:rsidR="007F14C4" w:rsidRPr="002C306F" w:rsidRDefault="007F14C4" w:rsidP="007F14C4">
      <w:pPr>
        <w:spacing w:after="0" w:line="360" w:lineRule="auto"/>
        <w:ind w:firstLine="709"/>
        <w:jc w:val="both"/>
      </w:pPr>
      <w:r w:rsidRPr="002C306F">
        <w:lastRenderedPageBreak/>
        <w:t>Максимальный срок восстановления пожарного объема воды должен быть не более 72 часов.</w:t>
      </w:r>
    </w:p>
    <w:p w:rsidR="007F14C4" w:rsidRPr="002C306F" w:rsidRDefault="007F14C4" w:rsidP="007F14C4">
      <w:pPr>
        <w:spacing w:after="0" w:line="360" w:lineRule="auto"/>
        <w:ind w:firstLine="709"/>
        <w:jc w:val="both"/>
        <w:rPr>
          <w:b/>
        </w:rPr>
      </w:pPr>
      <w:r w:rsidRPr="002C306F">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F14C4" w:rsidRPr="002C306F" w:rsidRDefault="007F14C4" w:rsidP="007F14C4">
      <w:pPr>
        <w:spacing w:after="0" w:line="360" w:lineRule="auto"/>
        <w:ind w:firstLine="709"/>
        <w:jc w:val="both"/>
      </w:pPr>
      <w:r w:rsidRPr="002C306F">
        <w:rPr>
          <w:b/>
        </w:rPr>
        <w:t>Генеральным планом предлагается</w:t>
      </w:r>
      <w:r w:rsidRPr="002C306F">
        <w:t xml:space="preserve"> предусмотреть следующие мероприятия</w:t>
      </w:r>
      <w:r w:rsidRPr="002C306F">
        <w:rPr>
          <w:bCs/>
        </w:rPr>
        <w:t xml:space="preserve"> </w:t>
      </w:r>
      <w:r w:rsidRPr="002C306F">
        <w:rPr>
          <w:b/>
          <w:bCs/>
        </w:rPr>
        <w:t xml:space="preserve">на </w:t>
      </w:r>
      <w:r w:rsidRPr="002C306F">
        <w:rPr>
          <w:b/>
          <w:bCs/>
          <w:lang w:val="en-US"/>
        </w:rPr>
        <w:t>I</w:t>
      </w:r>
      <w:r w:rsidRPr="002C306F">
        <w:rPr>
          <w:b/>
          <w:bCs/>
        </w:rPr>
        <w:t xml:space="preserve"> очередь строительства</w:t>
      </w:r>
      <w:r w:rsidRPr="002C306F">
        <w:t>:</w:t>
      </w:r>
    </w:p>
    <w:p w:rsidR="007F14C4" w:rsidRPr="002C306F" w:rsidRDefault="007F14C4" w:rsidP="007F14C4">
      <w:pPr>
        <w:pStyle w:val="afd"/>
        <w:spacing w:after="0" w:line="360" w:lineRule="auto"/>
        <w:ind w:left="0" w:firstLine="709"/>
        <w:jc w:val="both"/>
        <w:rPr>
          <w:bCs/>
        </w:rPr>
      </w:pPr>
      <w:r w:rsidRPr="002C306F">
        <w:t xml:space="preserve">- замену изношенных водопроводных сетей </w:t>
      </w:r>
      <w:r>
        <w:t>–</w:t>
      </w:r>
      <w:r w:rsidRPr="002C306F">
        <w:t xml:space="preserve"> </w:t>
      </w:r>
      <w:r>
        <w:t>1</w:t>
      </w:r>
      <w:r w:rsidRPr="002C306F">
        <w:t>5</w:t>
      </w:r>
      <w:r>
        <w:t>,0</w:t>
      </w:r>
      <w:r w:rsidRPr="002C306F">
        <w:t xml:space="preserve"> км;</w:t>
      </w:r>
    </w:p>
    <w:p w:rsidR="007F14C4" w:rsidRPr="002C306F" w:rsidRDefault="007F14C4" w:rsidP="007F14C4">
      <w:pPr>
        <w:pStyle w:val="afd"/>
        <w:spacing w:after="0" w:line="360" w:lineRule="auto"/>
        <w:ind w:left="0" w:firstLine="709"/>
        <w:jc w:val="both"/>
      </w:pPr>
      <w:r w:rsidRPr="002C306F">
        <w:rPr>
          <w:bCs/>
        </w:rPr>
        <w:t>- обеспечение производительности водозаборных сооружений не менее 460 м</w:t>
      </w:r>
      <w:r w:rsidRPr="002C306F">
        <w:rPr>
          <w:bCs/>
          <w:vertAlign w:val="superscript"/>
        </w:rPr>
        <w:t>3</w:t>
      </w:r>
      <w:r w:rsidRPr="002C306F">
        <w:rPr>
          <w:bCs/>
        </w:rPr>
        <w:t>/сутки, с доведением уровня оснащенности централизованного водоснабжения до 100%;</w:t>
      </w:r>
    </w:p>
    <w:p w:rsidR="007F14C4" w:rsidRPr="002C306F" w:rsidRDefault="007F14C4" w:rsidP="007F14C4">
      <w:pPr>
        <w:pStyle w:val="afd"/>
        <w:spacing w:after="0" w:line="360" w:lineRule="auto"/>
        <w:ind w:left="0" w:firstLine="709"/>
        <w:jc w:val="both"/>
      </w:pPr>
      <w:r w:rsidRPr="002C306F">
        <w:t>- прокладку уличного водопровода на новых территориях жилой и общественно-деловой застройки;</w:t>
      </w:r>
    </w:p>
    <w:p w:rsidR="007F14C4" w:rsidRPr="002C306F" w:rsidRDefault="007F14C4" w:rsidP="007F14C4">
      <w:pPr>
        <w:pStyle w:val="afd"/>
        <w:widowControl w:val="0"/>
        <w:spacing w:after="0" w:line="360" w:lineRule="auto"/>
        <w:ind w:left="0" w:firstLine="709"/>
        <w:jc w:val="both"/>
      </w:pPr>
      <w:r w:rsidRPr="002C306F">
        <w:t>- обеспечение территорий населенных пунктов резервной емкости для целей противопожарной безопасности (54 м</w:t>
      </w:r>
      <w:r w:rsidRPr="002C306F">
        <w:rPr>
          <w:vertAlign w:val="superscript"/>
        </w:rPr>
        <w:t>3</w:t>
      </w:r>
      <w:r w:rsidRPr="002C306F">
        <w:t>). Проектирование и строительство противопожарной емкости производить в соответствии с СНиП 2.04.02-84 «Водоснабжение. Наружные сети и сооружения».</w:t>
      </w:r>
    </w:p>
    <w:p w:rsidR="007F14C4" w:rsidRPr="002C306F" w:rsidRDefault="007F14C4" w:rsidP="007F14C4">
      <w:pPr>
        <w:pStyle w:val="3"/>
        <w:keepNext w:val="0"/>
        <w:keepLines w:val="0"/>
        <w:widowControl w:val="0"/>
        <w:numPr>
          <w:ilvl w:val="2"/>
          <w:numId w:val="22"/>
        </w:numPr>
        <w:tabs>
          <w:tab w:val="left" w:pos="720"/>
        </w:tabs>
        <w:spacing w:before="0" w:line="360" w:lineRule="auto"/>
        <w:ind w:left="0" w:firstLine="709"/>
        <w:jc w:val="both"/>
        <w:rPr>
          <w:color w:val="auto"/>
        </w:rPr>
      </w:pPr>
      <w:bookmarkStart w:id="16" w:name="_Toc422773102"/>
      <w:r w:rsidRPr="002C306F">
        <w:rPr>
          <w:rFonts w:ascii="Times New Roman" w:hAnsi="Times New Roman" w:cs="Times New Roman"/>
          <w:color w:val="auto"/>
          <w:sz w:val="24"/>
          <w:szCs w:val="24"/>
        </w:rPr>
        <w:t>Водоотведение.</w:t>
      </w:r>
      <w:bookmarkEnd w:id="16"/>
    </w:p>
    <w:p w:rsidR="007F14C4" w:rsidRPr="002C306F" w:rsidRDefault="007F14C4" w:rsidP="007F14C4">
      <w:pPr>
        <w:widowControl w:val="0"/>
        <w:spacing w:after="0" w:line="360" w:lineRule="auto"/>
        <w:ind w:firstLine="709"/>
        <w:jc w:val="both"/>
        <w:rPr>
          <w:iCs/>
        </w:rPr>
      </w:pPr>
      <w:r w:rsidRPr="002C306F">
        <w:t xml:space="preserve">Организованного сброса сточных вод через центральную систему канализации в муниципальном образовании в настоящее время нет. Отвод стоков от зданий, имеющих внутреннюю канализацию, осуществляется в выгребные ямы. </w:t>
      </w:r>
    </w:p>
    <w:p w:rsidR="007F14C4" w:rsidRPr="002C306F" w:rsidRDefault="007F14C4" w:rsidP="007F14C4">
      <w:pPr>
        <w:pStyle w:val="afd"/>
        <w:widowControl w:val="0"/>
        <w:spacing w:after="0" w:line="360" w:lineRule="auto"/>
        <w:ind w:left="0" w:firstLine="709"/>
        <w:jc w:val="both"/>
        <w:rPr>
          <w:b/>
        </w:rPr>
      </w:pPr>
      <w:r w:rsidRPr="002C306F">
        <w:rPr>
          <w:iCs/>
        </w:rPr>
        <w:t xml:space="preserve">Самостоятельной ливневой канализации в населенных пунктах также не имеется. </w:t>
      </w:r>
    </w:p>
    <w:p w:rsidR="007F14C4" w:rsidRPr="002C306F" w:rsidRDefault="007F14C4" w:rsidP="007F14C4">
      <w:pPr>
        <w:pStyle w:val="afd"/>
        <w:spacing w:after="0" w:line="360" w:lineRule="auto"/>
        <w:ind w:left="0" w:firstLine="709"/>
        <w:jc w:val="both"/>
      </w:pPr>
      <w:r w:rsidRPr="002C306F">
        <w:rPr>
          <w:b/>
        </w:rPr>
        <w:t>Проектные предложения.</w:t>
      </w:r>
    </w:p>
    <w:p w:rsidR="007F14C4" w:rsidRDefault="007F14C4" w:rsidP="007F14C4">
      <w:pPr>
        <w:pStyle w:val="310"/>
        <w:widowControl w:val="0"/>
        <w:spacing w:after="0" w:line="360" w:lineRule="auto"/>
        <w:ind w:left="0" w:firstLine="709"/>
        <w:jc w:val="both"/>
        <w:rPr>
          <w:sz w:val="24"/>
          <w:szCs w:val="24"/>
        </w:rPr>
      </w:pPr>
      <w:r w:rsidRPr="002C306F">
        <w:rPr>
          <w:sz w:val="24"/>
          <w:szCs w:val="24"/>
        </w:rPr>
        <w:t xml:space="preserve">Генеральным планом предусматривается децентрализованная система канализации Сковородневского сельсовета. Из не канализованной застройки населенных пунктов, оборудованной выгребами, стоки вывозятся на сливную станцию канализационных очистных сооружений, расположенных в пос. Хомутовка.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 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7F14C4" w:rsidRDefault="007F14C4" w:rsidP="007F14C4">
      <w:pPr>
        <w:pStyle w:val="310"/>
        <w:widowControl w:val="0"/>
        <w:spacing w:after="0" w:line="360" w:lineRule="auto"/>
        <w:ind w:left="0" w:firstLine="709"/>
        <w:jc w:val="both"/>
        <w:rPr>
          <w:sz w:val="24"/>
          <w:szCs w:val="24"/>
        </w:rPr>
      </w:pPr>
    </w:p>
    <w:p w:rsidR="007F14C4" w:rsidRPr="00153521" w:rsidRDefault="007F14C4" w:rsidP="007F14C4">
      <w:pPr>
        <w:pStyle w:val="310"/>
        <w:widowControl w:val="0"/>
        <w:spacing w:after="0" w:line="360" w:lineRule="auto"/>
        <w:ind w:left="0" w:firstLine="709"/>
        <w:jc w:val="both"/>
        <w:rPr>
          <w:sz w:val="24"/>
          <w:szCs w:val="24"/>
        </w:rPr>
      </w:pPr>
    </w:p>
    <w:p w:rsidR="007F14C4" w:rsidRPr="002C306F" w:rsidRDefault="007F14C4" w:rsidP="007F14C4">
      <w:pPr>
        <w:pStyle w:val="1e"/>
        <w:spacing w:after="0" w:line="360" w:lineRule="auto"/>
        <w:rPr>
          <w:rFonts w:eastAsia="Times New Roman"/>
          <w:color w:val="auto"/>
          <w:sz w:val="20"/>
          <w:szCs w:val="20"/>
        </w:rPr>
      </w:pPr>
      <w:r w:rsidRPr="002C306F">
        <w:rPr>
          <w:rFonts w:eastAsia="Times New Roman"/>
          <w:color w:val="auto"/>
          <w:sz w:val="20"/>
          <w:szCs w:val="20"/>
        </w:rPr>
        <w:lastRenderedPageBreak/>
        <w:t>Таблица. Расчет среднесуточного водоотведения на I очередь и расчетный срок.</w:t>
      </w:r>
    </w:p>
    <w:tbl>
      <w:tblPr>
        <w:tblW w:w="0" w:type="auto"/>
        <w:tblInd w:w="-5" w:type="dxa"/>
        <w:tblLayout w:type="fixed"/>
        <w:tblLook w:val="0000"/>
      </w:tblPr>
      <w:tblGrid>
        <w:gridCol w:w="2770"/>
        <w:gridCol w:w="932"/>
        <w:gridCol w:w="1204"/>
        <w:gridCol w:w="1175"/>
        <w:gridCol w:w="1204"/>
        <w:gridCol w:w="1084"/>
        <w:gridCol w:w="1213"/>
      </w:tblGrid>
      <w:tr w:rsidR="007F14C4" w:rsidRPr="002C306F" w:rsidTr="00316281">
        <w:trPr>
          <w:trHeight w:val="77"/>
        </w:trPr>
        <w:tc>
          <w:tcPr>
            <w:tcW w:w="2770"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Наименование потребителей</w:t>
            </w:r>
          </w:p>
        </w:tc>
        <w:tc>
          <w:tcPr>
            <w:tcW w:w="2136"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Число жителей, чел.</w:t>
            </w: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Норма водоотведения, л/сут.чел.</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Суточный расход, тыс.м3/сут.</w:t>
            </w:r>
          </w:p>
        </w:tc>
      </w:tr>
      <w:tr w:rsidR="007F14C4" w:rsidRPr="002C306F" w:rsidTr="00316281">
        <w:trPr>
          <w:trHeight w:val="600"/>
        </w:trPr>
        <w:tc>
          <w:tcPr>
            <w:tcW w:w="2770"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b/>
                <w:sz w:val="20"/>
                <w:szCs w:val="20"/>
              </w:rPr>
            </w:pPr>
          </w:p>
        </w:tc>
        <w:tc>
          <w:tcPr>
            <w:tcW w:w="9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I очередь</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расчётный срок</w:t>
            </w:r>
          </w:p>
        </w:tc>
        <w:tc>
          <w:tcPr>
            <w:tcW w:w="117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I очередь</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расчётный срок</w:t>
            </w:r>
          </w:p>
        </w:tc>
        <w:tc>
          <w:tcPr>
            <w:tcW w:w="108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I очередь</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расчётный срок</w:t>
            </w:r>
          </w:p>
        </w:tc>
      </w:tr>
      <w:tr w:rsidR="007F14C4" w:rsidRPr="002C306F" w:rsidTr="00316281">
        <w:trPr>
          <w:trHeight w:val="300"/>
        </w:trPr>
        <w:tc>
          <w:tcPr>
            <w:tcW w:w="277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 Население</w:t>
            </w:r>
          </w:p>
        </w:tc>
        <w:tc>
          <w:tcPr>
            <w:tcW w:w="9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537</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512</w:t>
            </w:r>
          </w:p>
        </w:tc>
        <w:tc>
          <w:tcPr>
            <w:tcW w:w="117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73</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78</w:t>
            </w:r>
          </w:p>
        </w:tc>
        <w:tc>
          <w:tcPr>
            <w:tcW w:w="108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iCs/>
                <w:sz w:val="20"/>
                <w:szCs w:val="20"/>
              </w:rPr>
            </w:pPr>
            <w:r w:rsidRPr="002C306F">
              <w:rPr>
                <w:rFonts w:eastAsia="Times New Roman"/>
                <w:b/>
                <w:bCs/>
                <w:iCs/>
                <w:sz w:val="20"/>
                <w:szCs w:val="20"/>
              </w:rPr>
              <w:t>94,8</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iCs/>
                <w:sz w:val="20"/>
                <w:szCs w:val="20"/>
              </w:rPr>
              <w:t>95</w:t>
            </w:r>
          </w:p>
        </w:tc>
      </w:tr>
      <w:tr w:rsidR="007F14C4" w:rsidRPr="002C306F" w:rsidTr="00316281">
        <w:trPr>
          <w:trHeight w:val="600"/>
        </w:trPr>
        <w:tc>
          <w:tcPr>
            <w:tcW w:w="277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Неучтённые расходы (5% от общего водопотребления)</w:t>
            </w:r>
          </w:p>
        </w:tc>
        <w:tc>
          <w:tcPr>
            <w:tcW w:w="9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17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08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5</w:t>
            </w:r>
          </w:p>
        </w:tc>
      </w:tr>
      <w:tr w:rsidR="007F14C4" w:rsidRPr="002C306F" w:rsidTr="00316281">
        <w:trPr>
          <w:trHeight w:val="285"/>
        </w:trPr>
        <w:tc>
          <w:tcPr>
            <w:tcW w:w="277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Итого</w:t>
            </w:r>
          </w:p>
        </w:tc>
        <w:tc>
          <w:tcPr>
            <w:tcW w:w="93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Х</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Х</w:t>
            </w:r>
          </w:p>
        </w:tc>
        <w:tc>
          <w:tcPr>
            <w:tcW w:w="117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Х</w:t>
            </w:r>
          </w:p>
        </w:tc>
        <w:tc>
          <w:tcPr>
            <w:tcW w:w="120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Х</w:t>
            </w:r>
          </w:p>
        </w:tc>
        <w:tc>
          <w:tcPr>
            <w:tcW w:w="108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99,5</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100</w:t>
            </w:r>
          </w:p>
        </w:tc>
      </w:tr>
    </w:tbl>
    <w:p w:rsidR="007F14C4" w:rsidRPr="002C306F" w:rsidRDefault="007F14C4" w:rsidP="007F14C4">
      <w:pPr>
        <w:pStyle w:val="310"/>
        <w:widowControl w:val="0"/>
        <w:spacing w:after="0" w:line="360" w:lineRule="auto"/>
        <w:ind w:left="0" w:firstLine="851"/>
        <w:jc w:val="both"/>
        <w:rPr>
          <w:sz w:val="20"/>
          <w:szCs w:val="20"/>
        </w:rPr>
      </w:pPr>
      <w:r w:rsidRPr="002C306F">
        <w:rPr>
          <w:sz w:val="24"/>
          <w:szCs w:val="24"/>
        </w:rPr>
        <w:t>Таким образом, прогнозируемый объем сточных вод на расчетный срок составит 100 м</w:t>
      </w:r>
      <w:r w:rsidRPr="002C306F">
        <w:rPr>
          <w:sz w:val="24"/>
          <w:szCs w:val="24"/>
          <w:vertAlign w:val="superscript"/>
        </w:rPr>
        <w:t>3</w:t>
      </w:r>
      <w:r w:rsidRPr="002C306F">
        <w:rPr>
          <w:sz w:val="24"/>
          <w:szCs w:val="24"/>
        </w:rPr>
        <w:t>/сутки (I очередь 99,5 м</w:t>
      </w:r>
      <w:r w:rsidRPr="002C306F">
        <w:rPr>
          <w:sz w:val="24"/>
          <w:szCs w:val="24"/>
          <w:vertAlign w:val="superscript"/>
        </w:rPr>
        <w:t>3</w:t>
      </w:r>
      <w:r w:rsidRPr="002C306F">
        <w:rPr>
          <w:sz w:val="24"/>
          <w:szCs w:val="24"/>
        </w:rPr>
        <w:t>/сутки).</w:t>
      </w:r>
    </w:p>
    <w:p w:rsidR="007F14C4" w:rsidRPr="002C306F" w:rsidRDefault="007F14C4" w:rsidP="007F14C4">
      <w:pPr>
        <w:pStyle w:val="1e"/>
        <w:spacing w:after="0" w:line="360" w:lineRule="auto"/>
        <w:rPr>
          <w:rFonts w:eastAsia="Times New Roman"/>
          <w:color w:val="auto"/>
          <w:sz w:val="20"/>
          <w:szCs w:val="20"/>
        </w:rPr>
      </w:pPr>
      <w:r w:rsidRPr="002C306F">
        <w:rPr>
          <w:rFonts w:eastAsia="Times New Roman"/>
          <w:color w:val="auto"/>
          <w:sz w:val="20"/>
          <w:szCs w:val="20"/>
        </w:rPr>
        <w:t>Таблица. Расчет максимального расхода воды на  I очередь и расчетный срок.</w:t>
      </w:r>
    </w:p>
    <w:tbl>
      <w:tblPr>
        <w:tblW w:w="0" w:type="auto"/>
        <w:tblInd w:w="-5" w:type="dxa"/>
        <w:tblLayout w:type="fixed"/>
        <w:tblLook w:val="0000"/>
      </w:tblPr>
      <w:tblGrid>
        <w:gridCol w:w="965"/>
        <w:gridCol w:w="3787"/>
        <w:gridCol w:w="1388"/>
        <w:gridCol w:w="1623"/>
        <w:gridCol w:w="1819"/>
      </w:tblGrid>
      <w:tr w:rsidR="007F14C4" w:rsidRPr="002C306F" w:rsidTr="00316281">
        <w:trPr>
          <w:trHeight w:val="600"/>
        </w:trPr>
        <w:tc>
          <w:tcPr>
            <w:tcW w:w="96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 п/п</w:t>
            </w:r>
          </w:p>
        </w:tc>
        <w:tc>
          <w:tcPr>
            <w:tcW w:w="3787"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Наименование показателя</w:t>
            </w:r>
          </w:p>
        </w:tc>
        <w:tc>
          <w:tcPr>
            <w:tcW w:w="138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Единица измерения</w:t>
            </w:r>
          </w:p>
        </w:tc>
        <w:tc>
          <w:tcPr>
            <w:tcW w:w="162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I очередь</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 xml:space="preserve">Расчётный срок </w:t>
            </w:r>
          </w:p>
        </w:tc>
      </w:tr>
      <w:tr w:rsidR="007F14C4" w:rsidRPr="002C306F" w:rsidTr="00316281">
        <w:trPr>
          <w:trHeight w:val="77"/>
        </w:trPr>
        <w:tc>
          <w:tcPr>
            <w:tcW w:w="96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8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Среднесуточный расход</w:t>
            </w:r>
          </w:p>
        </w:tc>
        <w:tc>
          <w:tcPr>
            <w:tcW w:w="138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/сут</w:t>
            </w:r>
          </w:p>
        </w:tc>
        <w:tc>
          <w:tcPr>
            <w:tcW w:w="162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99,5</w:t>
            </w:r>
          </w:p>
        </w:tc>
        <w:tc>
          <w:tcPr>
            <w:tcW w:w="1819"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100</w:t>
            </w:r>
          </w:p>
        </w:tc>
      </w:tr>
      <w:tr w:rsidR="007F14C4" w:rsidRPr="002C306F" w:rsidTr="00316281">
        <w:trPr>
          <w:trHeight w:val="77"/>
        </w:trPr>
        <w:tc>
          <w:tcPr>
            <w:tcW w:w="96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8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Среднечасовой расход</w:t>
            </w:r>
          </w:p>
        </w:tc>
        <w:tc>
          <w:tcPr>
            <w:tcW w:w="138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/час</w:t>
            </w:r>
          </w:p>
        </w:tc>
        <w:tc>
          <w:tcPr>
            <w:tcW w:w="162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4,1</w:t>
            </w:r>
          </w:p>
        </w:tc>
        <w:tc>
          <w:tcPr>
            <w:tcW w:w="1819"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4,15</w:t>
            </w:r>
          </w:p>
        </w:tc>
      </w:tr>
      <w:tr w:rsidR="007F14C4" w:rsidRPr="002C306F" w:rsidTr="00316281">
        <w:trPr>
          <w:trHeight w:val="85"/>
        </w:trPr>
        <w:tc>
          <w:tcPr>
            <w:tcW w:w="96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8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Коэффициент часовой неравномерности</w:t>
            </w:r>
          </w:p>
        </w:tc>
        <w:tc>
          <w:tcPr>
            <w:tcW w:w="138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62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2,30</w:t>
            </w:r>
          </w:p>
        </w:tc>
        <w:tc>
          <w:tcPr>
            <w:tcW w:w="1819"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2,30</w:t>
            </w:r>
          </w:p>
        </w:tc>
      </w:tr>
      <w:tr w:rsidR="007F14C4" w:rsidRPr="002C306F" w:rsidTr="00316281">
        <w:trPr>
          <w:trHeight w:val="77"/>
        </w:trPr>
        <w:tc>
          <w:tcPr>
            <w:tcW w:w="96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8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Максимальный часовой расход</w:t>
            </w:r>
          </w:p>
        </w:tc>
        <w:tc>
          <w:tcPr>
            <w:tcW w:w="138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3</w:t>
            </w:r>
            <w:r w:rsidRPr="002C306F">
              <w:rPr>
                <w:rFonts w:eastAsia="Times New Roman"/>
                <w:sz w:val="20"/>
                <w:szCs w:val="20"/>
              </w:rPr>
              <w:t>/час</w:t>
            </w:r>
          </w:p>
        </w:tc>
        <w:tc>
          <w:tcPr>
            <w:tcW w:w="162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9,43</w:t>
            </w:r>
          </w:p>
        </w:tc>
        <w:tc>
          <w:tcPr>
            <w:tcW w:w="1819"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9,55</w:t>
            </w:r>
          </w:p>
        </w:tc>
      </w:tr>
      <w:tr w:rsidR="007F14C4" w:rsidRPr="002C306F" w:rsidTr="00316281">
        <w:trPr>
          <w:trHeight w:val="77"/>
        </w:trPr>
        <w:tc>
          <w:tcPr>
            <w:tcW w:w="96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3787"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Максимальный секундный расход</w:t>
            </w:r>
          </w:p>
        </w:tc>
        <w:tc>
          <w:tcPr>
            <w:tcW w:w="138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л/сек</w:t>
            </w:r>
          </w:p>
        </w:tc>
        <w:tc>
          <w:tcPr>
            <w:tcW w:w="162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2,62</w:t>
            </w:r>
          </w:p>
        </w:tc>
        <w:tc>
          <w:tcPr>
            <w:tcW w:w="1819"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2,65</w:t>
            </w:r>
          </w:p>
        </w:tc>
      </w:tr>
    </w:tbl>
    <w:p w:rsidR="007F14C4" w:rsidRPr="002C306F" w:rsidRDefault="007F14C4" w:rsidP="007F14C4">
      <w:pPr>
        <w:spacing w:after="0" w:line="360" w:lineRule="auto"/>
        <w:ind w:firstLine="709"/>
        <w:jc w:val="both"/>
      </w:pPr>
      <w:r w:rsidRPr="002C306F">
        <w:t>Необходимые потребности в водоотведении могут быть обеспечены комплексом очистных сооружений мощностью 230 м</w:t>
      </w:r>
      <w:r w:rsidRPr="002C306F">
        <w:rPr>
          <w:vertAlign w:val="superscript"/>
        </w:rPr>
        <w:t>3</w:t>
      </w:r>
      <w:r w:rsidRPr="002C306F">
        <w:t>/сутки.</w:t>
      </w:r>
    </w:p>
    <w:p w:rsidR="007F14C4" w:rsidRPr="002C306F" w:rsidRDefault="007F14C4" w:rsidP="007F14C4">
      <w:pPr>
        <w:widowControl w:val="0"/>
        <w:spacing w:after="0" w:line="360" w:lineRule="auto"/>
        <w:ind w:firstLine="709"/>
        <w:jc w:val="both"/>
      </w:pPr>
      <w:r w:rsidRPr="002C306F">
        <w:t>Для обеспечения должного функционирования системы водоотведения</w:t>
      </w:r>
      <w:r w:rsidRPr="002C306F">
        <w:rPr>
          <w:b/>
        </w:rPr>
        <w:t xml:space="preserve"> генеральным планом на </w:t>
      </w:r>
      <w:r w:rsidRPr="002C306F">
        <w:rPr>
          <w:b/>
          <w:lang w:val="en-US"/>
        </w:rPr>
        <w:t>I</w:t>
      </w:r>
      <w:r w:rsidRPr="002C306F">
        <w:rPr>
          <w:b/>
        </w:rPr>
        <w:t xml:space="preserve"> очередь строительства</w:t>
      </w:r>
      <w:r w:rsidRPr="002C306F">
        <w:t xml:space="preserve"> предусмотрено 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w:t>
      </w:r>
    </w:p>
    <w:p w:rsidR="007F14C4" w:rsidRPr="002C306F" w:rsidRDefault="007F14C4" w:rsidP="007F14C4">
      <w:pPr>
        <w:pStyle w:val="3"/>
        <w:keepNext w:val="0"/>
        <w:keepLines w:val="0"/>
        <w:widowControl w:val="0"/>
        <w:numPr>
          <w:ilvl w:val="2"/>
          <w:numId w:val="22"/>
        </w:numPr>
        <w:tabs>
          <w:tab w:val="left" w:pos="720"/>
        </w:tabs>
        <w:spacing w:before="0" w:line="360" w:lineRule="auto"/>
        <w:ind w:left="0" w:firstLine="709"/>
        <w:jc w:val="both"/>
        <w:rPr>
          <w:color w:val="auto"/>
          <w:lang w:eastAsia="en-US" w:bidi="en-US"/>
        </w:rPr>
      </w:pPr>
      <w:bookmarkStart w:id="17" w:name="_Toc422773103"/>
      <w:r w:rsidRPr="002C306F">
        <w:rPr>
          <w:rFonts w:ascii="Times New Roman" w:hAnsi="Times New Roman" w:cs="Times New Roman"/>
          <w:color w:val="auto"/>
          <w:sz w:val="24"/>
          <w:szCs w:val="24"/>
        </w:rPr>
        <w:t>Теплоснабжение.</w:t>
      </w:r>
      <w:bookmarkEnd w:id="17"/>
    </w:p>
    <w:p w:rsidR="007F14C4" w:rsidRPr="002C306F" w:rsidRDefault="007F14C4" w:rsidP="007F14C4">
      <w:pPr>
        <w:widowControl w:val="0"/>
        <w:spacing w:after="0" w:line="360" w:lineRule="auto"/>
        <w:ind w:firstLine="709"/>
        <w:jc w:val="both"/>
      </w:pPr>
      <w:r w:rsidRPr="002C306F">
        <w:rPr>
          <w:rFonts w:eastAsia="Times New Roman"/>
          <w:lang w:eastAsia="en-US" w:bidi="en-US"/>
        </w:rPr>
        <w:t>Основной задачей теплоснабжающих организаций сельсовета является предоставление качественных услуг для населения, предприятий и организаций всех форм собственности по теплообеспечению.</w:t>
      </w:r>
    </w:p>
    <w:p w:rsidR="007F14C4" w:rsidRPr="002C306F" w:rsidRDefault="007F14C4" w:rsidP="007F14C4">
      <w:pPr>
        <w:widowControl w:val="0"/>
        <w:spacing w:after="0" w:line="360" w:lineRule="auto"/>
        <w:ind w:firstLine="709"/>
        <w:jc w:val="both"/>
      </w:pPr>
      <w:r w:rsidRPr="002C306F">
        <w:t>Индивидуальная застройка сельсовета оборудована печным отоплением и поквартирными генераторами тепла. Все объекты жилой, культурно-бытовой и социальной (за исключением школ) застройки отапливаются от индивидуальных теплоисточников.</w:t>
      </w:r>
    </w:p>
    <w:p w:rsidR="007F14C4" w:rsidRPr="002C306F" w:rsidRDefault="007F14C4" w:rsidP="007F14C4">
      <w:pPr>
        <w:widowControl w:val="0"/>
        <w:spacing w:after="0" w:line="360" w:lineRule="auto"/>
        <w:ind w:firstLine="709"/>
        <w:jc w:val="both"/>
        <w:rPr>
          <w:b/>
        </w:rPr>
      </w:pPr>
      <w:r w:rsidRPr="002C306F">
        <w:t>В качестве топлива для нужд теплопотребления в сельсовете используется газ и уголь, печное бытовое топливо.</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 xml:space="preserve">Генеральным планом предусматривается 100% переход отопления объектов социально-культурного назначения и жилой застройки с угля на природный газ. </w:t>
      </w:r>
    </w:p>
    <w:p w:rsidR="007F14C4" w:rsidRPr="002C306F" w:rsidRDefault="007F14C4" w:rsidP="007F14C4">
      <w:pPr>
        <w:widowControl w:val="0"/>
        <w:spacing w:after="0" w:line="360" w:lineRule="auto"/>
        <w:ind w:firstLine="709"/>
        <w:jc w:val="both"/>
      </w:pPr>
      <w:r w:rsidRPr="002C306F">
        <w:t xml:space="preserve">Сокращение в результате перехода с угля на газ объемов вредных выбросов в </w:t>
      </w:r>
      <w:r w:rsidRPr="002C306F">
        <w:lastRenderedPageBreak/>
        <w:t>атмосферу позволит улучшить экологическую обстановку в населенных пунктах, снизить вредное влияние окружающей среды на здоровье населения.</w:t>
      </w:r>
    </w:p>
    <w:p w:rsidR="007F14C4" w:rsidRPr="002C306F" w:rsidRDefault="007F14C4" w:rsidP="007F14C4">
      <w:pPr>
        <w:widowControl w:val="0"/>
        <w:spacing w:after="0" w:line="360" w:lineRule="auto"/>
        <w:ind w:firstLine="709"/>
        <w:jc w:val="both"/>
      </w:pPr>
      <w:r w:rsidRPr="002C306F">
        <w:t xml:space="preserve">Проектируемые генеральным планом объекты индивидуальной жилой и общественно-деловой застройки  будут оборудованы автономными газовыми котельными. </w:t>
      </w:r>
    </w:p>
    <w:p w:rsidR="007F14C4" w:rsidRPr="002C306F" w:rsidRDefault="007F14C4" w:rsidP="007F14C4">
      <w:pPr>
        <w:spacing w:after="0" w:line="360" w:lineRule="auto"/>
        <w:ind w:firstLine="709"/>
        <w:jc w:val="both"/>
        <w:rPr>
          <w:b/>
        </w:rPr>
      </w:pPr>
      <w:r w:rsidRPr="002C306F">
        <w:t>При проектировании и строительстве объектов жилищно-гражданского назначения предлагается использовать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СНиПа 2.04.07-86 «Тепловые сети».</w:t>
      </w:r>
    </w:p>
    <w:p w:rsidR="007F14C4" w:rsidRPr="002C306F" w:rsidRDefault="007F14C4" w:rsidP="007F14C4">
      <w:pPr>
        <w:spacing w:after="0" w:line="360" w:lineRule="auto"/>
        <w:ind w:firstLine="709"/>
        <w:jc w:val="both"/>
      </w:pPr>
      <w:r w:rsidRPr="002C306F">
        <w:rPr>
          <w:b/>
        </w:rPr>
        <w:t>Генеральным планом на первую очередь строительства предлагается:</w:t>
      </w:r>
    </w:p>
    <w:p w:rsidR="007F14C4" w:rsidRPr="002C306F" w:rsidRDefault="007F14C4" w:rsidP="007F14C4">
      <w:pPr>
        <w:spacing w:after="0" w:line="360" w:lineRule="auto"/>
        <w:ind w:firstLine="709"/>
        <w:jc w:val="both"/>
        <w:rPr>
          <w:rFonts w:eastAsia="Courier New"/>
          <w:b/>
        </w:rPr>
      </w:pPr>
      <w:r w:rsidRPr="002C306F">
        <w:t>- перевод части жилых домов на поквартирное отопление с последующим отключением от тепловой сети.</w:t>
      </w:r>
    </w:p>
    <w:p w:rsidR="007F14C4" w:rsidRPr="002C306F" w:rsidRDefault="007F14C4" w:rsidP="007F14C4">
      <w:pPr>
        <w:widowControl w:val="0"/>
        <w:spacing w:after="0" w:line="360" w:lineRule="auto"/>
        <w:ind w:firstLine="709"/>
        <w:jc w:val="both"/>
      </w:pPr>
      <w:r w:rsidRPr="002C306F">
        <w:rPr>
          <w:rFonts w:eastAsia="Courier New"/>
          <w:b/>
        </w:rPr>
        <w:t>Генеральным планом на расчетный срок предлагается:</w:t>
      </w:r>
    </w:p>
    <w:p w:rsidR="007F14C4" w:rsidRPr="002C306F" w:rsidRDefault="007F14C4" w:rsidP="007F14C4">
      <w:pPr>
        <w:spacing w:after="0" w:line="360" w:lineRule="auto"/>
        <w:ind w:firstLine="709"/>
        <w:jc w:val="both"/>
      </w:pPr>
      <w:r w:rsidRPr="002C306F">
        <w:t>- установка приборов учета тепла в жилых домах.</w:t>
      </w:r>
    </w:p>
    <w:p w:rsidR="007F14C4" w:rsidRPr="002C306F" w:rsidRDefault="007F14C4" w:rsidP="007F14C4">
      <w:pPr>
        <w:pStyle w:val="3"/>
        <w:keepNext w:val="0"/>
        <w:keepLines w:val="0"/>
        <w:numPr>
          <w:ilvl w:val="2"/>
          <w:numId w:val="22"/>
        </w:numPr>
        <w:tabs>
          <w:tab w:val="left" w:pos="720"/>
        </w:tabs>
        <w:spacing w:before="0" w:line="360" w:lineRule="auto"/>
        <w:ind w:left="0" w:firstLine="709"/>
        <w:jc w:val="both"/>
        <w:rPr>
          <w:b w:val="0"/>
          <w:bCs w:val="0"/>
          <w:color w:val="auto"/>
          <w:sz w:val="24"/>
          <w:szCs w:val="24"/>
        </w:rPr>
      </w:pPr>
      <w:bookmarkStart w:id="18" w:name="_Toc422773104"/>
      <w:r w:rsidRPr="002C306F">
        <w:rPr>
          <w:rFonts w:ascii="Times New Roman" w:hAnsi="Times New Roman" w:cs="Times New Roman"/>
          <w:color w:val="auto"/>
          <w:sz w:val="24"/>
          <w:szCs w:val="24"/>
        </w:rPr>
        <w:t>Газоснабжение.</w:t>
      </w:r>
      <w:bookmarkEnd w:id="18"/>
    </w:p>
    <w:p w:rsidR="007F14C4" w:rsidRPr="00513BE5" w:rsidRDefault="007F14C4" w:rsidP="007F14C4">
      <w:pPr>
        <w:pStyle w:val="1e"/>
        <w:spacing w:after="0" w:line="360" w:lineRule="auto"/>
        <w:ind w:firstLine="709"/>
        <w:jc w:val="both"/>
        <w:rPr>
          <w:b w:val="0"/>
          <w:bCs w:val="0"/>
          <w:color w:val="auto"/>
          <w:sz w:val="24"/>
          <w:szCs w:val="24"/>
        </w:rPr>
      </w:pPr>
      <w:r w:rsidRPr="002C306F">
        <w:rPr>
          <w:b w:val="0"/>
          <w:bCs w:val="0"/>
          <w:color w:val="auto"/>
          <w:sz w:val="24"/>
          <w:szCs w:val="24"/>
        </w:rPr>
        <w:t xml:space="preserve">Одним из важнейших составляющих инфраструктуры Сковородневского сельсовета является состояние газификации. Населенные пункты, расположенные на территории сельсовета, полностью газифицированы на 13%. </w:t>
      </w:r>
      <w:r w:rsidRPr="002C306F">
        <w:rPr>
          <w:b w:val="0"/>
          <w:iCs/>
          <w:color w:val="auto"/>
          <w:kern w:val="0"/>
          <w:sz w:val="24"/>
          <w:szCs w:val="24"/>
          <w:lang w:eastAsia="en-US" w:bidi="en-US"/>
        </w:rPr>
        <w:t>П</w:t>
      </w:r>
      <w:r w:rsidRPr="00513BE5">
        <w:rPr>
          <w:b w:val="0"/>
          <w:iCs/>
          <w:color w:val="auto"/>
          <w:kern w:val="0"/>
          <w:sz w:val="24"/>
          <w:szCs w:val="24"/>
          <w:lang w:eastAsia="en-US" w:bidi="en-US"/>
        </w:rPr>
        <w:t xml:space="preserve">ротяженность газопровода </w:t>
      </w:r>
      <w:r w:rsidRPr="002C306F">
        <w:rPr>
          <w:b w:val="0"/>
          <w:iCs/>
          <w:color w:val="auto"/>
          <w:kern w:val="0"/>
          <w:sz w:val="24"/>
          <w:szCs w:val="24"/>
          <w:lang w:eastAsia="en-US" w:bidi="en-US"/>
        </w:rPr>
        <w:t>составляет 5290 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2306"/>
        <w:gridCol w:w="1535"/>
        <w:gridCol w:w="1535"/>
        <w:gridCol w:w="1535"/>
        <w:gridCol w:w="2025"/>
      </w:tblGrid>
      <w:tr w:rsidR="007F14C4" w:rsidRPr="009713CD" w:rsidTr="00316281">
        <w:trPr>
          <w:trHeight w:val="285"/>
        </w:trPr>
        <w:tc>
          <w:tcPr>
            <w:tcW w:w="675" w:type="dxa"/>
            <w:vMerge w:val="restart"/>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 п/п</w:t>
            </w:r>
          </w:p>
        </w:tc>
        <w:tc>
          <w:tcPr>
            <w:tcW w:w="2515" w:type="dxa"/>
            <w:vMerge w:val="restart"/>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Наименования  поселения</w:t>
            </w:r>
          </w:p>
        </w:tc>
        <w:tc>
          <w:tcPr>
            <w:tcW w:w="4785" w:type="dxa"/>
            <w:gridSpan w:val="3"/>
            <w:tcBorders>
              <w:bottom w:val="single" w:sz="4" w:space="0" w:color="auto"/>
            </w:tcBorders>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Протяженность газопровода,км</w:t>
            </w:r>
          </w:p>
        </w:tc>
        <w:tc>
          <w:tcPr>
            <w:tcW w:w="1596" w:type="dxa"/>
            <w:vMerge w:val="restart"/>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Количество распределительных устройств по типам, шт</w:t>
            </w:r>
          </w:p>
        </w:tc>
      </w:tr>
      <w:tr w:rsidR="007F14C4" w:rsidRPr="009713CD" w:rsidTr="00316281">
        <w:trPr>
          <w:trHeight w:val="255"/>
        </w:trPr>
        <w:tc>
          <w:tcPr>
            <w:tcW w:w="675" w:type="dxa"/>
            <w:vMerge/>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p>
        </w:tc>
        <w:tc>
          <w:tcPr>
            <w:tcW w:w="2515" w:type="dxa"/>
            <w:vMerge/>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p>
        </w:tc>
        <w:tc>
          <w:tcPr>
            <w:tcW w:w="1595" w:type="dxa"/>
            <w:tcBorders>
              <w:top w:val="single" w:sz="4" w:space="0" w:color="auto"/>
            </w:tcBorders>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в/д км/диаметр, мм</w:t>
            </w:r>
          </w:p>
        </w:tc>
        <w:tc>
          <w:tcPr>
            <w:tcW w:w="1595" w:type="dxa"/>
            <w:tcBorders>
              <w:top w:val="single" w:sz="4" w:space="0" w:color="auto"/>
            </w:tcBorders>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с/д км/диаметр, мм</w:t>
            </w:r>
          </w:p>
        </w:tc>
        <w:tc>
          <w:tcPr>
            <w:tcW w:w="1595" w:type="dxa"/>
            <w:tcBorders>
              <w:top w:val="single" w:sz="4" w:space="0" w:color="auto"/>
            </w:tcBorders>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r w:rsidRPr="00513BE5">
              <w:rPr>
                <w:b/>
                <w:iCs/>
                <w:kern w:val="0"/>
                <w:sz w:val="20"/>
                <w:szCs w:val="20"/>
                <w:lang w:eastAsia="en-US" w:bidi="en-US"/>
              </w:rPr>
              <w:t>н/д км/диаметр, мм</w:t>
            </w:r>
          </w:p>
        </w:tc>
        <w:tc>
          <w:tcPr>
            <w:tcW w:w="1596" w:type="dxa"/>
            <w:vMerge/>
            <w:shd w:val="clear" w:color="auto" w:fill="auto"/>
            <w:vAlign w:val="center"/>
          </w:tcPr>
          <w:p w:rsidR="007F14C4" w:rsidRPr="00513BE5" w:rsidRDefault="007F14C4" w:rsidP="00316281">
            <w:pPr>
              <w:suppressAutoHyphens w:val="0"/>
              <w:spacing w:after="0" w:line="240" w:lineRule="auto"/>
              <w:jc w:val="center"/>
              <w:rPr>
                <w:b/>
                <w:iCs/>
                <w:kern w:val="0"/>
                <w:sz w:val="20"/>
                <w:szCs w:val="20"/>
                <w:lang w:eastAsia="en-US" w:bidi="en-US"/>
              </w:rPr>
            </w:pPr>
          </w:p>
        </w:tc>
      </w:tr>
      <w:tr w:rsidR="007F14C4" w:rsidRPr="009713CD" w:rsidTr="00316281">
        <w:tc>
          <w:tcPr>
            <w:tcW w:w="675"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1</w:t>
            </w:r>
          </w:p>
        </w:tc>
        <w:tc>
          <w:tcPr>
            <w:tcW w:w="2515"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с. Сковороднево</w:t>
            </w:r>
          </w:p>
        </w:tc>
        <w:tc>
          <w:tcPr>
            <w:tcW w:w="1595"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0,014/57</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0,45/63</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1,63/160</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0,53/110</w:t>
            </w:r>
          </w:p>
        </w:tc>
        <w:tc>
          <w:tcPr>
            <w:tcW w:w="1595"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p>
        </w:tc>
        <w:tc>
          <w:tcPr>
            <w:tcW w:w="1595"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0,0085/160</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2,255/110</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2,473/63</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0,413/32</w:t>
            </w:r>
          </w:p>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0,148/25</w:t>
            </w:r>
          </w:p>
        </w:tc>
        <w:tc>
          <w:tcPr>
            <w:tcW w:w="1596" w:type="dxa"/>
            <w:shd w:val="clear" w:color="auto" w:fill="auto"/>
            <w:vAlign w:val="center"/>
          </w:tcPr>
          <w:p w:rsidR="007F14C4" w:rsidRPr="00513BE5" w:rsidRDefault="007F14C4" w:rsidP="00316281">
            <w:pPr>
              <w:suppressAutoHyphens w:val="0"/>
              <w:spacing w:after="0" w:line="240" w:lineRule="auto"/>
              <w:jc w:val="center"/>
              <w:rPr>
                <w:iCs/>
                <w:kern w:val="0"/>
                <w:sz w:val="20"/>
                <w:szCs w:val="20"/>
                <w:lang w:eastAsia="en-US" w:bidi="en-US"/>
              </w:rPr>
            </w:pPr>
            <w:r w:rsidRPr="00513BE5">
              <w:rPr>
                <w:iCs/>
                <w:kern w:val="0"/>
                <w:sz w:val="20"/>
                <w:szCs w:val="20"/>
                <w:lang w:eastAsia="en-US" w:bidi="en-US"/>
              </w:rPr>
              <w:t>ГРПШ – 1 шт</w:t>
            </w:r>
          </w:p>
        </w:tc>
      </w:tr>
    </w:tbl>
    <w:p w:rsidR="007F14C4" w:rsidRPr="002C306F" w:rsidRDefault="007F14C4" w:rsidP="007F14C4">
      <w:pPr>
        <w:widowControl w:val="0"/>
        <w:spacing w:after="0" w:line="360" w:lineRule="auto"/>
        <w:ind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Развитие газификации населенных пунктов сельсовета позволит получить высокий социальный и экономический эффект: существенно улучшится качество жизни населения.</w:t>
      </w:r>
    </w:p>
    <w:p w:rsidR="007F14C4" w:rsidRPr="002C306F" w:rsidRDefault="007F14C4" w:rsidP="007F14C4">
      <w:pPr>
        <w:widowControl w:val="0"/>
        <w:spacing w:after="0" w:line="360" w:lineRule="auto"/>
        <w:ind w:firstLine="709"/>
        <w:jc w:val="both"/>
      </w:pPr>
      <w:r w:rsidRPr="002C306F">
        <w:t>Развитие газоснабжения района на перспективу предполагается в соответствии с решениями Схемы газоснабжения Курской области, разработанной ОАО «Гипрониигаз» в 2002 году по заказу Комитета строительства и стройиндустрии Курской области.</w:t>
      </w:r>
    </w:p>
    <w:p w:rsidR="007F14C4" w:rsidRPr="002C306F" w:rsidRDefault="007F14C4" w:rsidP="007F14C4">
      <w:pPr>
        <w:widowControl w:val="0"/>
        <w:spacing w:after="0" w:line="360" w:lineRule="auto"/>
        <w:ind w:firstLine="709"/>
        <w:jc w:val="both"/>
      </w:pPr>
      <w:r w:rsidRPr="002C306F">
        <w:t>В рамках этой работы выполнена и Схема распределительных газопроводов и головных сооружений Хомутовского района.</w:t>
      </w:r>
    </w:p>
    <w:p w:rsidR="007F14C4" w:rsidRPr="002C306F" w:rsidRDefault="007F14C4" w:rsidP="007F14C4">
      <w:pPr>
        <w:widowControl w:val="0"/>
        <w:spacing w:after="0" w:line="360" w:lineRule="auto"/>
        <w:ind w:firstLine="709"/>
        <w:jc w:val="both"/>
      </w:pPr>
      <w:r w:rsidRPr="002C306F">
        <w:t xml:space="preserve">Схема предусматривает строительство ГРП во всех муниципальных образованиях сельсовета. </w:t>
      </w:r>
    </w:p>
    <w:p w:rsidR="007F14C4" w:rsidRPr="002C306F" w:rsidRDefault="007F14C4" w:rsidP="007F14C4">
      <w:pPr>
        <w:widowControl w:val="0"/>
        <w:spacing w:after="0" w:line="360" w:lineRule="auto"/>
        <w:ind w:firstLine="709"/>
        <w:jc w:val="both"/>
      </w:pPr>
      <w:r w:rsidRPr="002C306F">
        <w:t>Реализация программных мероприятий позволит:</w:t>
      </w:r>
    </w:p>
    <w:p w:rsidR="007F14C4" w:rsidRPr="002C306F" w:rsidRDefault="007F14C4" w:rsidP="007F14C4">
      <w:pPr>
        <w:widowControl w:val="0"/>
        <w:spacing w:after="0" w:line="360" w:lineRule="auto"/>
        <w:ind w:firstLine="709"/>
        <w:jc w:val="both"/>
      </w:pPr>
      <w:r w:rsidRPr="002C306F">
        <w:lastRenderedPageBreak/>
        <w:t>- газифицировать сельсовет;</w:t>
      </w:r>
    </w:p>
    <w:p w:rsidR="007F14C4" w:rsidRPr="002C306F" w:rsidRDefault="007F14C4" w:rsidP="007F14C4">
      <w:pPr>
        <w:widowControl w:val="0"/>
        <w:spacing w:after="0" w:line="360" w:lineRule="auto"/>
        <w:ind w:firstLine="709"/>
        <w:jc w:val="both"/>
        <w:rPr>
          <w:b/>
        </w:rPr>
      </w:pPr>
      <w:r w:rsidRPr="002C306F">
        <w:t>- повысить инвестиционную привлекательность сельсовета.</w:t>
      </w:r>
    </w:p>
    <w:p w:rsidR="007F14C4" w:rsidRPr="002C306F" w:rsidRDefault="007F14C4" w:rsidP="007F14C4">
      <w:pPr>
        <w:widowControl w:val="0"/>
        <w:spacing w:after="0" w:line="360" w:lineRule="auto"/>
        <w:ind w:firstLine="709"/>
        <w:jc w:val="both"/>
      </w:pPr>
      <w:r w:rsidRPr="002C306F">
        <w:rPr>
          <w:b/>
        </w:rPr>
        <w:t>Генеральным планом на I очередь строительства определены следующие мероприятия:</w:t>
      </w:r>
    </w:p>
    <w:p w:rsidR="007F14C4" w:rsidRPr="002C306F" w:rsidRDefault="007F14C4" w:rsidP="007F14C4">
      <w:pPr>
        <w:widowControl w:val="0"/>
        <w:spacing w:after="0" w:line="360" w:lineRule="auto"/>
        <w:ind w:firstLine="709"/>
        <w:jc w:val="both"/>
      </w:pPr>
      <w:r w:rsidRPr="002C306F">
        <w:t>•</w:t>
      </w:r>
      <w:r w:rsidRPr="002C306F">
        <w:tab/>
        <w:t>Прокладка сетей газоснабжения низкого давления в с. Сковороднево;</w:t>
      </w:r>
    </w:p>
    <w:p w:rsidR="007F14C4" w:rsidRPr="002C306F" w:rsidRDefault="007F14C4" w:rsidP="007F14C4">
      <w:pPr>
        <w:widowControl w:val="0"/>
        <w:spacing w:after="0" w:line="360" w:lineRule="auto"/>
        <w:ind w:firstLine="709"/>
        <w:jc w:val="both"/>
      </w:pPr>
      <w:r w:rsidRPr="002C306F">
        <w:t>•</w:t>
      </w:r>
      <w:r w:rsidRPr="002C306F">
        <w:tab/>
        <w:t>прокладка сетей газоснабжения от с. Сковороднево до населённых пунктов Звенячка, Меньшиково, Шатуновка;</w:t>
      </w:r>
    </w:p>
    <w:p w:rsidR="007F14C4" w:rsidRPr="002C306F" w:rsidRDefault="007F14C4" w:rsidP="007F14C4">
      <w:pPr>
        <w:widowControl w:val="0"/>
        <w:spacing w:after="0" w:line="360" w:lineRule="auto"/>
        <w:ind w:firstLine="709"/>
        <w:jc w:val="both"/>
        <w:rPr>
          <w:b/>
        </w:rPr>
      </w:pPr>
      <w:r w:rsidRPr="002C306F">
        <w:t>•</w:t>
      </w:r>
      <w:r w:rsidRPr="002C306F">
        <w:tab/>
        <w:t xml:space="preserve">подключение к системе газоснабжения запланированных на I очередь строительства объектов жилой и общественно-деловой застройки. </w:t>
      </w:r>
    </w:p>
    <w:p w:rsidR="007F14C4" w:rsidRPr="002C306F" w:rsidRDefault="007F14C4" w:rsidP="007F14C4">
      <w:pPr>
        <w:widowControl w:val="0"/>
        <w:spacing w:after="0" w:line="360" w:lineRule="auto"/>
        <w:ind w:firstLine="709"/>
        <w:jc w:val="both"/>
      </w:pPr>
      <w:r w:rsidRPr="002C306F">
        <w:rPr>
          <w:b/>
        </w:rPr>
        <w:t>Генеральным планом на расчетный срок предусмотрено:</w:t>
      </w:r>
    </w:p>
    <w:p w:rsidR="007F14C4" w:rsidRPr="002C306F" w:rsidRDefault="007F14C4" w:rsidP="007F14C4">
      <w:pPr>
        <w:widowControl w:val="0"/>
        <w:spacing w:after="0" w:line="360" w:lineRule="auto"/>
        <w:ind w:firstLine="709"/>
        <w:jc w:val="both"/>
      </w:pPr>
      <w:r w:rsidRPr="002C306F">
        <w:t>•</w:t>
      </w:r>
      <w:r w:rsidRPr="002C306F">
        <w:tab/>
        <w:t xml:space="preserve">подключение к системе газоснабжения поселения запланированных на расчетный срок объектов жилой и общественно-деловой застройки. </w:t>
      </w:r>
    </w:p>
    <w:p w:rsidR="007F14C4" w:rsidRPr="002C306F" w:rsidRDefault="007F14C4" w:rsidP="007F14C4">
      <w:pPr>
        <w:widowControl w:val="0"/>
        <w:spacing w:after="0" w:line="360" w:lineRule="auto"/>
        <w:ind w:firstLine="709"/>
        <w:jc w:val="both"/>
      </w:pPr>
      <w:r w:rsidRPr="002C306F">
        <w:t>Развитие газификации населенных пунктов даст высокий социальный и экономический эффект: существенно улучшится качество жизни населения, при этом возрастет надежность теплоснабжения и снижение влияния на окружающую среду.</w:t>
      </w:r>
    </w:p>
    <w:p w:rsidR="007F14C4" w:rsidRPr="002C306F" w:rsidRDefault="007F14C4" w:rsidP="007F14C4">
      <w:pPr>
        <w:pStyle w:val="3"/>
        <w:keepNext w:val="0"/>
        <w:keepLines w:val="0"/>
        <w:widowControl w:val="0"/>
        <w:numPr>
          <w:ilvl w:val="2"/>
          <w:numId w:val="22"/>
        </w:numPr>
        <w:tabs>
          <w:tab w:val="left" w:pos="720"/>
        </w:tabs>
        <w:spacing w:before="0" w:line="360" w:lineRule="auto"/>
        <w:ind w:left="0" w:firstLine="709"/>
        <w:jc w:val="both"/>
        <w:rPr>
          <w:color w:val="auto"/>
          <w:lang w:eastAsia="en-US" w:bidi="en-US"/>
        </w:rPr>
      </w:pPr>
      <w:bookmarkStart w:id="19" w:name="_Toc422773105"/>
      <w:r w:rsidRPr="002C306F">
        <w:rPr>
          <w:rFonts w:ascii="Times New Roman" w:hAnsi="Times New Roman" w:cs="Times New Roman"/>
          <w:color w:val="auto"/>
          <w:sz w:val="24"/>
          <w:szCs w:val="24"/>
        </w:rPr>
        <w:t>Электроснабжение.</w:t>
      </w:r>
      <w:bookmarkEnd w:id="19"/>
    </w:p>
    <w:p w:rsidR="007F14C4" w:rsidRPr="002C306F" w:rsidRDefault="007F14C4" w:rsidP="007F14C4">
      <w:pPr>
        <w:pStyle w:val="45"/>
        <w:widowControl w:val="0"/>
        <w:suppressAutoHyphens w:val="0"/>
        <w:spacing w:after="0" w:line="360" w:lineRule="auto"/>
        <w:ind w:firstLine="709"/>
        <w:jc w:val="both"/>
      </w:pPr>
      <w:r w:rsidRPr="002C306F">
        <w:rPr>
          <w:lang w:eastAsia="en-US" w:bidi="en-US"/>
        </w:rPr>
        <w:t xml:space="preserve">Электроснабжение потребителей Курского района Курской области предусмотрено от электрических сетей филиала ОАО «МРСК Центр» ОАО «Курскэнерго». </w:t>
      </w:r>
      <w:r w:rsidRPr="002C306F">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7F14C4" w:rsidRPr="002C306F" w:rsidRDefault="007F14C4" w:rsidP="007F14C4">
      <w:pPr>
        <w:spacing w:after="0" w:line="360" w:lineRule="auto"/>
        <w:ind w:firstLine="851"/>
        <w:jc w:val="both"/>
      </w:pPr>
      <w:r w:rsidRPr="002C306F">
        <w:t xml:space="preserve">Загрузка трансформаторов на ПС 110/35/10 кВ составляет 23,1%, что позволяет подключать к ним дополнительные нагрузки. </w:t>
      </w:r>
    </w:p>
    <w:p w:rsidR="007F14C4" w:rsidRPr="002C306F" w:rsidRDefault="007F14C4" w:rsidP="007F14C4">
      <w:pPr>
        <w:spacing w:after="0" w:line="360" w:lineRule="auto"/>
        <w:ind w:firstLine="851"/>
        <w:jc w:val="both"/>
      </w:pPr>
      <w:r w:rsidRPr="002C306F">
        <w:t>Система электроснабжения сельсовета обеспечивает всех потенциальных потребителей электроэнергии.</w:t>
      </w:r>
    </w:p>
    <w:p w:rsidR="007F14C4" w:rsidRPr="002C306F" w:rsidRDefault="007F14C4" w:rsidP="007F14C4">
      <w:pPr>
        <w:widowControl w:val="0"/>
        <w:spacing w:after="0" w:line="360" w:lineRule="auto"/>
        <w:ind w:firstLine="851"/>
        <w:jc w:val="both"/>
        <w:rPr>
          <w:b/>
        </w:rPr>
      </w:pPr>
      <w:r w:rsidRPr="002C306F">
        <w:t xml:space="preserve">Техническое состояние электрических сетей сельсовета удовлетворительное, они могут быть использованы при дальнейшей эксплуатации. По территории сельсовета проходят высоковольтные линии электропередач. 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 Опоры линий электропередач бетонные с металлической сеткой и деревянные. Опоры требуют частичной замены (большой износ), ежегодно проводятся плановые работы по ремонту и замене ветхих линий электропередач. Большой износ понижает устойчивость к воздействию поражающих факторов чрезвычайных ситуаций и требует проведения </w:t>
      </w:r>
      <w:r w:rsidRPr="002C306F">
        <w:lastRenderedPageBreak/>
        <w:t>мероприятий по их капитальному ремонту и замене.</w:t>
      </w:r>
    </w:p>
    <w:p w:rsidR="007F14C4" w:rsidRPr="002C306F" w:rsidRDefault="007F14C4" w:rsidP="007F14C4">
      <w:pPr>
        <w:pStyle w:val="afd"/>
        <w:widowControl w:val="0"/>
        <w:spacing w:after="0" w:line="360" w:lineRule="auto"/>
        <w:ind w:left="0" w:firstLine="709"/>
        <w:jc w:val="both"/>
        <w:rPr>
          <w:b/>
        </w:rPr>
      </w:pPr>
      <w:r w:rsidRPr="002C306F">
        <w:rPr>
          <w:b/>
        </w:rPr>
        <w:t xml:space="preserve">Проектные предложения. </w:t>
      </w:r>
      <w:r w:rsidRPr="002C306F">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7F14C4" w:rsidRPr="002C306F" w:rsidRDefault="007F14C4" w:rsidP="007F14C4">
      <w:pPr>
        <w:spacing w:after="0" w:line="360" w:lineRule="auto"/>
        <w:ind w:firstLine="709"/>
        <w:jc w:val="both"/>
        <w:rPr>
          <w:rFonts w:eastAsia="Times New Roman"/>
        </w:rPr>
      </w:pPr>
      <w:r w:rsidRPr="002C306F">
        <w:rPr>
          <w:b/>
        </w:rPr>
        <w:t xml:space="preserve">Генеральным планом на </w:t>
      </w:r>
      <w:r w:rsidRPr="002C306F">
        <w:rPr>
          <w:b/>
          <w:lang w:val="en-US"/>
        </w:rPr>
        <w:t>I</w:t>
      </w:r>
      <w:r w:rsidRPr="002C306F">
        <w:rPr>
          <w:b/>
        </w:rPr>
        <w:t xml:space="preserve"> очередь строительства предусмотрено</w:t>
      </w:r>
      <w:r w:rsidRPr="002C306F">
        <w:t>:</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реконструкция линий 0,4-10кВ с заменой опор на железобетонные, а также реконструкция трансформаторных подстанций, имеющих большой процент износа;</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 замена ветхих участков линий электропередач, модернизация объектов системы электроснабжения;</w:t>
      </w:r>
    </w:p>
    <w:p w:rsidR="007F14C4" w:rsidRPr="002C306F" w:rsidRDefault="007F14C4" w:rsidP="007F14C4">
      <w:pPr>
        <w:widowControl w:val="0"/>
        <w:spacing w:after="0" w:line="360" w:lineRule="auto"/>
        <w:ind w:firstLine="709"/>
        <w:jc w:val="both"/>
        <w:rPr>
          <w:b/>
        </w:rPr>
      </w:pPr>
      <w:r w:rsidRPr="002C306F">
        <w:rPr>
          <w:rFonts w:eastAsia="Times New Roman"/>
        </w:rPr>
        <w:t xml:space="preserve">- подключение к системе электроснабжения сельсовета запланированных на </w:t>
      </w:r>
      <w:r w:rsidRPr="002C306F">
        <w:rPr>
          <w:rFonts w:eastAsia="Times New Roman"/>
          <w:lang w:val="en-US"/>
        </w:rPr>
        <w:t>I</w:t>
      </w:r>
      <w:r w:rsidRPr="002C306F">
        <w:rPr>
          <w:rFonts w:eastAsia="Times New Roman"/>
        </w:rPr>
        <w:t xml:space="preserve"> очередь строительства объектов жилой и общественно-деловой застройки.</w:t>
      </w:r>
    </w:p>
    <w:p w:rsidR="007F14C4" w:rsidRPr="002C306F" w:rsidRDefault="007F14C4" w:rsidP="007F14C4">
      <w:pPr>
        <w:widowControl w:val="0"/>
        <w:spacing w:after="0" w:line="360" w:lineRule="auto"/>
        <w:ind w:firstLine="709"/>
        <w:jc w:val="both"/>
      </w:pPr>
      <w:r w:rsidRPr="002C306F">
        <w:rPr>
          <w:b/>
        </w:rPr>
        <w:t>Генеральным планом на расчетный срок предусмотрено:</w:t>
      </w:r>
    </w:p>
    <w:p w:rsidR="007F14C4" w:rsidRDefault="007F14C4" w:rsidP="007F14C4">
      <w:pPr>
        <w:pStyle w:val="afd"/>
        <w:widowControl w:val="0"/>
        <w:spacing w:after="0" w:line="360" w:lineRule="auto"/>
        <w:ind w:left="0" w:firstLine="709"/>
        <w:jc w:val="both"/>
      </w:pPr>
      <w:r w:rsidRPr="002C306F">
        <w:t>- подключение к системе электроснабжения запланированных на расчетный срок объектов жилой и общественно-деловой застройки.</w:t>
      </w:r>
    </w:p>
    <w:p w:rsidR="007F14C4" w:rsidRPr="002C306F" w:rsidRDefault="007F14C4" w:rsidP="007F14C4">
      <w:pPr>
        <w:pStyle w:val="3"/>
        <w:keepNext w:val="0"/>
        <w:keepLines w:val="0"/>
        <w:widowControl w:val="0"/>
        <w:numPr>
          <w:ilvl w:val="2"/>
          <w:numId w:val="22"/>
        </w:numPr>
        <w:tabs>
          <w:tab w:val="left" w:pos="720"/>
        </w:tabs>
        <w:spacing w:before="0" w:line="360" w:lineRule="auto"/>
        <w:ind w:left="0" w:firstLine="709"/>
        <w:jc w:val="both"/>
        <w:rPr>
          <w:iCs/>
          <w:color w:val="auto"/>
        </w:rPr>
      </w:pPr>
      <w:bookmarkStart w:id="20" w:name="_Toc422773106"/>
      <w:r w:rsidRPr="002C306F">
        <w:rPr>
          <w:rFonts w:ascii="Times New Roman" w:hAnsi="Times New Roman" w:cs="Times New Roman"/>
          <w:color w:val="auto"/>
          <w:sz w:val="24"/>
          <w:szCs w:val="24"/>
        </w:rPr>
        <w:t>Связь. Радиовещание. Телевидение</w:t>
      </w:r>
      <w:bookmarkEnd w:id="20"/>
    </w:p>
    <w:p w:rsidR="007F14C4" w:rsidRPr="002C306F" w:rsidRDefault="007F14C4" w:rsidP="007F14C4">
      <w:pPr>
        <w:widowControl w:val="0"/>
        <w:spacing w:after="0" w:line="360" w:lineRule="auto"/>
        <w:ind w:firstLine="709"/>
        <w:jc w:val="both"/>
      </w:pPr>
      <w:r w:rsidRPr="002C306F">
        <w:rPr>
          <w:b/>
          <w:bCs/>
          <w:iCs/>
        </w:rPr>
        <w:t>Телефонная связь.</w:t>
      </w:r>
    </w:p>
    <w:p w:rsidR="007F14C4" w:rsidRPr="002C306F" w:rsidRDefault="007F14C4" w:rsidP="007F14C4">
      <w:pPr>
        <w:widowControl w:val="0"/>
        <w:spacing w:after="0" w:line="360" w:lineRule="auto"/>
        <w:ind w:firstLine="709"/>
        <w:jc w:val="both"/>
      </w:pPr>
      <w:r w:rsidRPr="002C306F">
        <w:t>Компанией, предоставляющими услуги проводной местной и внутризоновой телефонной связи, является ОАО «Ростелеком».</w:t>
      </w:r>
      <w:r w:rsidRPr="002C306F">
        <w:rPr>
          <w:bCs/>
          <w:iCs/>
        </w:rPr>
        <w:t xml:space="preserve"> </w:t>
      </w:r>
      <w:r w:rsidRPr="002C306F">
        <w:t>Телефонизированы населенные пункты муниципального образования «Сковородневский сельсовет» от районного узла связи (с. Сковороднево).</w:t>
      </w:r>
    </w:p>
    <w:p w:rsidR="007F14C4" w:rsidRPr="002C306F" w:rsidRDefault="007F14C4" w:rsidP="007F14C4">
      <w:pPr>
        <w:widowControl w:val="0"/>
        <w:spacing w:after="0" w:line="360" w:lineRule="auto"/>
        <w:ind w:firstLine="709"/>
        <w:jc w:val="both"/>
        <w:rPr>
          <w:b/>
          <w:bCs/>
          <w:iCs/>
        </w:rPr>
      </w:pPr>
      <w:r w:rsidRPr="002C306F">
        <w:t>Услуги мобильной связи представляются следующими операторами: Курский филиал ОАО «ВымпелКом» (БиЛайн),  Курский филиал ОАО «МТС», Курский филиал ОАО «Мобиком-Центр» (Мегафон) и ЗАО «Курская сотовая связь» (Теле-2).</w:t>
      </w:r>
    </w:p>
    <w:p w:rsidR="007F14C4" w:rsidRPr="002C306F" w:rsidRDefault="007F14C4" w:rsidP="007F14C4">
      <w:pPr>
        <w:widowControl w:val="0"/>
        <w:spacing w:after="0" w:line="360" w:lineRule="auto"/>
        <w:ind w:firstLine="709"/>
        <w:jc w:val="both"/>
      </w:pPr>
      <w:r w:rsidRPr="002C306F">
        <w:rPr>
          <w:b/>
          <w:bCs/>
          <w:iCs/>
        </w:rPr>
        <w:t>Телевидение, радиовещание.</w:t>
      </w:r>
    </w:p>
    <w:p w:rsidR="007F14C4" w:rsidRPr="002C306F" w:rsidRDefault="007F14C4" w:rsidP="007F14C4">
      <w:pPr>
        <w:pStyle w:val="afd"/>
        <w:widowControl w:val="0"/>
        <w:spacing w:after="0" w:line="360" w:lineRule="auto"/>
        <w:ind w:left="0" w:firstLine="709"/>
        <w:jc w:val="both"/>
      </w:pPr>
      <w:r w:rsidRPr="002C306F">
        <w:t>Телевизионное вещание осуществляется по аналоговым эфирным сигналам: Первый канал, РОССИЯ, ТВЦ, НТВ.</w:t>
      </w:r>
    </w:p>
    <w:p w:rsidR="007F14C4" w:rsidRPr="002C306F" w:rsidRDefault="007F14C4" w:rsidP="007F14C4">
      <w:pPr>
        <w:pStyle w:val="afd"/>
        <w:widowControl w:val="0"/>
        <w:spacing w:after="0" w:line="360" w:lineRule="auto"/>
        <w:ind w:left="0" w:firstLine="709"/>
        <w:jc w:val="both"/>
      </w:pPr>
      <w:r w:rsidRPr="002C306F">
        <w:t>Цифровое эфирное вещание представлено девятью теле-  и тремя радиоканалами:</w:t>
      </w:r>
    </w:p>
    <w:p w:rsidR="007F14C4" w:rsidRPr="002C306F" w:rsidRDefault="007F14C4" w:rsidP="007F14C4">
      <w:pPr>
        <w:pStyle w:val="afd"/>
        <w:widowControl w:val="0"/>
        <w:spacing w:after="0" w:line="360" w:lineRule="auto"/>
        <w:ind w:left="0" w:firstLine="709"/>
        <w:jc w:val="both"/>
      </w:pPr>
      <w:r w:rsidRPr="002C306F">
        <w:t>- Телеканалы: «Первый канал», «Россия 1», «НТВ», «Культура», «Петербург-5 канал», «Спорт», «24 часа», «Детско-юношеский телевизионный канал»</w:t>
      </w:r>
    </w:p>
    <w:p w:rsidR="007F14C4" w:rsidRPr="002C306F" w:rsidRDefault="007F14C4" w:rsidP="007F14C4">
      <w:pPr>
        <w:pStyle w:val="afd"/>
        <w:widowControl w:val="0"/>
        <w:spacing w:after="0" w:line="360" w:lineRule="auto"/>
        <w:ind w:left="0" w:firstLine="709"/>
        <w:jc w:val="both"/>
      </w:pPr>
      <w:r w:rsidRPr="002C306F">
        <w:t>- Радиоканалы: «Вести FM», «Маяк», «Радио России».</w:t>
      </w:r>
    </w:p>
    <w:p w:rsidR="007F14C4" w:rsidRPr="002C306F" w:rsidRDefault="007F14C4" w:rsidP="007F14C4">
      <w:pPr>
        <w:widowControl w:val="0"/>
        <w:spacing w:after="0" w:line="360" w:lineRule="auto"/>
        <w:ind w:firstLine="709"/>
        <w:jc w:val="both"/>
      </w:pPr>
      <w:r w:rsidRPr="002C306F">
        <w:t>Проводное радиовещание отсутствует.</w:t>
      </w:r>
    </w:p>
    <w:p w:rsidR="007F14C4" w:rsidRPr="002C306F" w:rsidRDefault="007F14C4" w:rsidP="007F14C4">
      <w:pPr>
        <w:widowControl w:val="0"/>
        <w:spacing w:after="0" w:line="360" w:lineRule="auto"/>
        <w:ind w:firstLine="709"/>
        <w:jc w:val="both"/>
        <w:rPr>
          <w:b/>
          <w:bCs/>
          <w:iCs/>
        </w:rPr>
      </w:pPr>
      <w:r w:rsidRPr="002C306F">
        <w:t xml:space="preserve">Для расширения приема каналов телевещания население муниципального </w:t>
      </w:r>
      <w:r w:rsidRPr="002C306F">
        <w:lastRenderedPageBreak/>
        <w:t>образования использует спутниковое телевидение.</w:t>
      </w:r>
      <w:r w:rsidRPr="002C306F">
        <w:rPr>
          <w:bCs/>
        </w:rPr>
        <w:t xml:space="preserve"> Охват населения телевизионным вещанием 100%.</w:t>
      </w:r>
    </w:p>
    <w:p w:rsidR="007F14C4" w:rsidRPr="002C306F" w:rsidRDefault="007F14C4" w:rsidP="007F14C4">
      <w:pPr>
        <w:spacing w:after="0" w:line="360" w:lineRule="auto"/>
        <w:ind w:firstLine="709"/>
        <w:jc w:val="both"/>
      </w:pPr>
      <w:r w:rsidRPr="002C306F">
        <w:rPr>
          <w:b/>
          <w:bCs/>
          <w:iCs/>
        </w:rPr>
        <w:t>Почтовая связь.</w:t>
      </w:r>
    </w:p>
    <w:p w:rsidR="007F14C4" w:rsidRPr="002C306F" w:rsidRDefault="007F14C4" w:rsidP="007F14C4">
      <w:pPr>
        <w:spacing w:after="0" w:line="360" w:lineRule="auto"/>
        <w:ind w:firstLine="709"/>
        <w:jc w:val="both"/>
        <w:rPr>
          <w:rFonts w:eastAsia="Times New Roman"/>
        </w:rPr>
      </w:pPr>
      <w:r w:rsidRPr="002C306F">
        <w:t>На территории сельсовета располагаются следующие почтовые отделения:</w:t>
      </w:r>
    </w:p>
    <w:p w:rsidR="007F14C4" w:rsidRPr="002C306F" w:rsidRDefault="007F14C4" w:rsidP="007F14C4">
      <w:pPr>
        <w:pStyle w:val="afd"/>
        <w:spacing w:after="0" w:line="360" w:lineRule="auto"/>
        <w:ind w:left="0" w:firstLine="709"/>
        <w:jc w:val="both"/>
      </w:pPr>
      <w:r w:rsidRPr="002C306F">
        <w:rPr>
          <w:rFonts w:eastAsia="Times New Roman"/>
        </w:rPr>
        <w:t>- отделение почтовой связи в с. Сковороднево</w:t>
      </w:r>
      <w:r w:rsidRPr="002C306F">
        <w:t>;</w:t>
      </w:r>
    </w:p>
    <w:p w:rsidR="007F14C4" w:rsidRPr="002C306F" w:rsidRDefault="007F14C4" w:rsidP="007F14C4">
      <w:pPr>
        <w:pStyle w:val="afd"/>
        <w:spacing w:after="0" w:line="360" w:lineRule="auto"/>
        <w:ind w:left="0" w:firstLine="709"/>
        <w:jc w:val="both"/>
      </w:pPr>
      <w:r w:rsidRPr="002C306F">
        <w:rPr>
          <w:rFonts w:eastAsia="Times New Roman"/>
        </w:rPr>
        <w:t>- отделение почтовой связи в д. Меньшиково;</w:t>
      </w:r>
    </w:p>
    <w:p w:rsidR="007F14C4" w:rsidRPr="002C306F" w:rsidRDefault="007F14C4" w:rsidP="007F14C4">
      <w:pPr>
        <w:pStyle w:val="afd"/>
        <w:spacing w:after="0" w:line="360" w:lineRule="auto"/>
        <w:ind w:left="0" w:firstLine="709"/>
        <w:jc w:val="both"/>
        <w:rPr>
          <w:b/>
        </w:rPr>
      </w:pPr>
      <w:r w:rsidRPr="002C306F">
        <w:t>- отделение почтовой связи в с. Звенячка.</w:t>
      </w:r>
    </w:p>
    <w:p w:rsidR="007F14C4" w:rsidRPr="002C306F" w:rsidRDefault="007F14C4" w:rsidP="007F14C4">
      <w:pPr>
        <w:pStyle w:val="afd"/>
        <w:tabs>
          <w:tab w:val="left" w:pos="6804"/>
        </w:tabs>
        <w:spacing w:after="0" w:line="360" w:lineRule="auto"/>
        <w:ind w:left="0" w:firstLine="709"/>
        <w:jc w:val="both"/>
      </w:pPr>
      <w:r w:rsidRPr="002C306F">
        <w:rPr>
          <w:b/>
        </w:rPr>
        <w:t>Проектные предложения.</w:t>
      </w:r>
    </w:p>
    <w:p w:rsidR="007F14C4" w:rsidRPr="002C306F" w:rsidRDefault="007F14C4" w:rsidP="007F14C4">
      <w:pPr>
        <w:spacing w:after="0" w:line="360" w:lineRule="auto"/>
        <w:ind w:firstLine="709"/>
        <w:jc w:val="both"/>
      </w:pPr>
      <w:r w:rsidRPr="002C306F">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квартирного сектора, 4 телефона-автомата на 1000 жителей и 7% телефонных номеров для предприятий и учреждений от числа номеров жилищного фонда. </w:t>
      </w:r>
    </w:p>
    <w:p w:rsidR="007F14C4" w:rsidRPr="002C306F" w:rsidRDefault="007F14C4" w:rsidP="007F14C4">
      <w:pPr>
        <w:spacing w:after="0" w:line="360" w:lineRule="auto"/>
        <w:ind w:firstLine="709"/>
        <w:jc w:val="both"/>
      </w:pPr>
      <w:r w:rsidRPr="002C306F">
        <w:t>Расчет потребности в телефонных номерах:</w:t>
      </w:r>
    </w:p>
    <w:p w:rsidR="007F14C4" w:rsidRPr="002C306F" w:rsidRDefault="007F14C4" w:rsidP="007F14C4">
      <w:pPr>
        <w:numPr>
          <w:ilvl w:val="0"/>
          <w:numId w:val="15"/>
        </w:numPr>
        <w:spacing w:after="0" w:line="360" w:lineRule="auto"/>
        <w:ind w:left="0" w:firstLine="709"/>
        <w:jc w:val="both"/>
      </w:pPr>
      <w:r w:rsidRPr="002C306F">
        <w:t>Определение количества телефонных номеров жилищного фонда. В соответствии с произведенными расчетами численность населения муниципального образования на 2040 год составит 512 человек. С учетом прогнозируемого среднего размера семьи в количестве 2 человек число домохозяйств в муниципальном образовании может составить 256 единиц. Таким образом, число телефонных номеров жилищного сектора также будет равно 256 единицам:</w:t>
      </w:r>
    </w:p>
    <w:p w:rsidR="007F14C4" w:rsidRPr="002C306F" w:rsidRDefault="007F14C4" w:rsidP="007F14C4">
      <w:pPr>
        <w:spacing w:after="0" w:line="360" w:lineRule="auto"/>
        <w:ind w:firstLine="709"/>
        <w:jc w:val="both"/>
      </w:pPr>
      <w:r w:rsidRPr="002C306F">
        <w:t>512 : 2 = 256 - телефонных номеров жилищного сектора,</w:t>
      </w:r>
    </w:p>
    <w:p w:rsidR="007F14C4" w:rsidRPr="002C306F" w:rsidRDefault="007F14C4" w:rsidP="007F14C4">
      <w:pPr>
        <w:spacing w:after="0" w:line="360" w:lineRule="auto"/>
        <w:ind w:firstLine="709"/>
        <w:jc w:val="both"/>
      </w:pPr>
      <w:r w:rsidRPr="002C306F">
        <w:t>где:</w:t>
      </w:r>
    </w:p>
    <w:p w:rsidR="007F14C4" w:rsidRPr="002C306F" w:rsidRDefault="007F14C4" w:rsidP="007F14C4">
      <w:pPr>
        <w:spacing w:after="0" w:line="360" w:lineRule="auto"/>
        <w:ind w:firstLine="709"/>
        <w:jc w:val="both"/>
      </w:pPr>
      <w:r w:rsidRPr="002C306F">
        <w:t>512– прогнозная численность населения на расчетный срок;</w:t>
      </w:r>
    </w:p>
    <w:p w:rsidR="007F14C4" w:rsidRPr="002C306F" w:rsidRDefault="007F14C4" w:rsidP="007F14C4">
      <w:pPr>
        <w:spacing w:after="0" w:line="360" w:lineRule="auto"/>
        <w:ind w:firstLine="709"/>
        <w:jc w:val="both"/>
      </w:pPr>
      <w:r w:rsidRPr="002C306F">
        <w:t>2 – прогнозный средний размер семьи.</w:t>
      </w:r>
    </w:p>
    <w:p w:rsidR="007F14C4" w:rsidRPr="002C306F" w:rsidRDefault="007F14C4" w:rsidP="007F14C4">
      <w:pPr>
        <w:numPr>
          <w:ilvl w:val="0"/>
          <w:numId w:val="15"/>
        </w:numPr>
        <w:spacing w:after="0" w:line="360" w:lineRule="auto"/>
        <w:ind w:left="0" w:firstLine="709"/>
        <w:jc w:val="both"/>
      </w:pPr>
      <w:r w:rsidRPr="002C306F">
        <w:t>Количество телефонных номеров предприятий и учреждений (7% от числа телефонных номеров населения):</w:t>
      </w:r>
    </w:p>
    <w:p w:rsidR="007F14C4" w:rsidRPr="002C306F" w:rsidRDefault="007F14C4" w:rsidP="007F14C4">
      <w:pPr>
        <w:spacing w:after="0" w:line="360" w:lineRule="auto"/>
        <w:ind w:firstLine="709"/>
        <w:jc w:val="both"/>
      </w:pPr>
      <w:r w:rsidRPr="002C306F">
        <w:t>256* 0,07 = 17 – телефонных номеров для предприятий и учреждений.</w:t>
      </w:r>
    </w:p>
    <w:p w:rsidR="007F14C4" w:rsidRPr="002C306F" w:rsidRDefault="007F14C4" w:rsidP="007F14C4">
      <w:pPr>
        <w:numPr>
          <w:ilvl w:val="0"/>
          <w:numId w:val="15"/>
        </w:numPr>
        <w:spacing w:after="0" w:line="360" w:lineRule="auto"/>
        <w:ind w:left="0" w:firstLine="709"/>
        <w:jc w:val="both"/>
      </w:pPr>
      <w:r w:rsidRPr="002C306F">
        <w:t>Количество телефонов-автоматов:</w:t>
      </w:r>
    </w:p>
    <w:p w:rsidR="007F14C4" w:rsidRPr="002C306F" w:rsidRDefault="007F14C4" w:rsidP="007F14C4">
      <w:pPr>
        <w:spacing w:after="0" w:line="360" w:lineRule="auto"/>
        <w:ind w:firstLine="709"/>
        <w:jc w:val="both"/>
      </w:pPr>
      <w:r w:rsidRPr="002C306F">
        <w:t>512 : 1000 * 4 =2 – потребность в телефонах–автоматах.</w:t>
      </w:r>
    </w:p>
    <w:p w:rsidR="007F14C4" w:rsidRPr="002C306F" w:rsidRDefault="007F14C4" w:rsidP="007F14C4">
      <w:pPr>
        <w:numPr>
          <w:ilvl w:val="0"/>
          <w:numId w:val="15"/>
        </w:numPr>
        <w:spacing w:after="0" w:line="360" w:lineRule="auto"/>
        <w:ind w:left="0" w:firstLine="709"/>
        <w:jc w:val="both"/>
      </w:pPr>
      <w:r w:rsidRPr="002C306F">
        <w:t>Общее количество телефонных номеров:</w:t>
      </w:r>
    </w:p>
    <w:p w:rsidR="007F14C4" w:rsidRPr="002C306F" w:rsidRDefault="007F14C4" w:rsidP="007F14C4">
      <w:pPr>
        <w:spacing w:after="0" w:line="360" w:lineRule="auto"/>
        <w:ind w:firstLine="709"/>
        <w:jc w:val="both"/>
      </w:pPr>
      <w:r w:rsidRPr="002C306F">
        <w:t>256+17+2=275 – всего необходимо телефонных номеров на расчетный срок.</w:t>
      </w:r>
    </w:p>
    <w:p w:rsidR="007F14C4" w:rsidRPr="002C306F" w:rsidRDefault="007F14C4" w:rsidP="007F14C4">
      <w:pPr>
        <w:spacing w:after="0" w:line="360" w:lineRule="auto"/>
        <w:ind w:firstLine="709"/>
        <w:jc w:val="both"/>
      </w:pPr>
      <w:r w:rsidRPr="002C306F">
        <w:t xml:space="preserve">Для развития системы телефонной связи </w:t>
      </w:r>
      <w:r w:rsidRPr="002C306F">
        <w:rPr>
          <w:rStyle w:val="af2"/>
          <w:b/>
          <w:i w:val="0"/>
        </w:rPr>
        <w:t>Генеральным планом на расчетный срок предусматривается</w:t>
      </w:r>
      <w:r w:rsidRPr="002C306F">
        <w:rPr>
          <w:rStyle w:val="af2"/>
          <w:i w:val="0"/>
        </w:rPr>
        <w:t>:</w:t>
      </w:r>
    </w:p>
    <w:p w:rsidR="007F14C4" w:rsidRPr="002C306F" w:rsidRDefault="007F14C4" w:rsidP="007F14C4">
      <w:pPr>
        <w:spacing w:after="0" w:line="360" w:lineRule="auto"/>
        <w:ind w:firstLine="709"/>
        <w:jc w:val="both"/>
      </w:pPr>
      <w:r w:rsidRPr="002C306F">
        <w:t>- обеспечение населения телефонной связью, общей мощностью действующей АТС до 273 номеров;</w:t>
      </w:r>
    </w:p>
    <w:p w:rsidR="007F14C4" w:rsidRPr="002C306F" w:rsidRDefault="007F14C4" w:rsidP="007F14C4">
      <w:pPr>
        <w:spacing w:after="0" w:line="360" w:lineRule="auto"/>
        <w:ind w:firstLine="709"/>
        <w:jc w:val="both"/>
      </w:pPr>
      <w:r w:rsidRPr="002C306F">
        <w:t>- установка 2 таксофонов на территории сельсовета;</w:t>
      </w:r>
    </w:p>
    <w:p w:rsidR="007F14C4" w:rsidRPr="002C306F" w:rsidRDefault="007F14C4" w:rsidP="007F14C4">
      <w:pPr>
        <w:spacing w:after="0" w:line="360" w:lineRule="auto"/>
        <w:ind w:firstLine="709"/>
        <w:jc w:val="both"/>
      </w:pPr>
      <w:r w:rsidRPr="002C306F">
        <w:lastRenderedPageBreak/>
        <w:t>- подготовка сети телевизионного вещания к переходу на цифровое вещание;</w:t>
      </w:r>
    </w:p>
    <w:p w:rsidR="007F14C4" w:rsidRPr="002C306F" w:rsidRDefault="007F14C4" w:rsidP="007F14C4">
      <w:pPr>
        <w:spacing w:after="0" w:line="360" w:lineRule="auto"/>
        <w:ind w:firstLine="709"/>
        <w:jc w:val="both"/>
      </w:pPr>
      <w:r w:rsidRPr="002C306F">
        <w:t>- прокладка дополнительных слаботочных сетей к местам застройки жилищного фонда.</w:t>
      </w:r>
    </w:p>
    <w:p w:rsidR="007F14C4" w:rsidRPr="002C306F" w:rsidRDefault="007F14C4" w:rsidP="007F14C4">
      <w:pPr>
        <w:pStyle w:val="2"/>
        <w:keepNext w:val="0"/>
        <w:numPr>
          <w:ilvl w:val="1"/>
          <w:numId w:val="31"/>
        </w:numPr>
        <w:spacing w:before="0" w:after="0" w:line="360" w:lineRule="auto"/>
        <w:ind w:left="0" w:firstLine="709"/>
        <w:jc w:val="both"/>
      </w:pPr>
      <w:bookmarkStart w:id="21" w:name="_Toc422773107"/>
      <w:r w:rsidRPr="002C306F">
        <w:rPr>
          <w:rFonts w:ascii="Times New Roman" w:hAnsi="Times New Roman" w:cs="Times New Roman"/>
          <w:i w:val="0"/>
          <w:sz w:val="24"/>
          <w:szCs w:val="24"/>
        </w:rPr>
        <w:t>Инженерная подготовка территории.</w:t>
      </w:r>
      <w:bookmarkEnd w:id="21"/>
    </w:p>
    <w:p w:rsidR="007F14C4" w:rsidRPr="002C306F" w:rsidRDefault="007F14C4" w:rsidP="007F14C4">
      <w:pPr>
        <w:spacing w:after="0" w:line="360" w:lineRule="auto"/>
        <w:ind w:firstLine="709"/>
        <w:jc w:val="both"/>
      </w:pPr>
      <w:r w:rsidRPr="002C306F">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«Сковородневский сельсовет». 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r w:rsidRPr="002C306F">
        <w:rPr>
          <w:rFonts w:eastAsia="Times New Roman"/>
          <w:bCs/>
        </w:rPr>
        <w:t xml:space="preserve">В соответствии с архитектурно-планировочным решением и инженерно-геологическими условиями, </w:t>
      </w:r>
      <w:r w:rsidRPr="002C306F">
        <w:rPr>
          <w:rFonts w:eastAsia="Times New Roman"/>
          <w:b/>
          <w:bCs/>
        </w:rPr>
        <w:t>генеральным планом предусматривается на расчетный срок</w:t>
      </w:r>
      <w:r w:rsidRPr="002C306F">
        <w:rPr>
          <w:rFonts w:eastAsia="Times New Roman"/>
          <w:bCs/>
        </w:rPr>
        <w:t xml:space="preserve"> следующий комплекс мероприятий:</w:t>
      </w:r>
    </w:p>
    <w:p w:rsidR="007F14C4" w:rsidRPr="002C306F" w:rsidRDefault="007F14C4" w:rsidP="007F14C4">
      <w:pPr>
        <w:widowControl w:val="0"/>
        <w:numPr>
          <w:ilvl w:val="0"/>
          <w:numId w:val="11"/>
        </w:numPr>
        <w:spacing w:after="0" w:line="360" w:lineRule="auto"/>
        <w:ind w:left="0" w:firstLine="709"/>
        <w:jc w:val="both"/>
      </w:pPr>
      <w:r w:rsidRPr="002C306F">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7F14C4" w:rsidRPr="002C306F" w:rsidRDefault="007F14C4" w:rsidP="007F14C4">
      <w:pPr>
        <w:widowControl w:val="0"/>
        <w:numPr>
          <w:ilvl w:val="0"/>
          <w:numId w:val="11"/>
        </w:numPr>
        <w:spacing w:after="0" w:line="360" w:lineRule="auto"/>
        <w:ind w:left="0" w:firstLine="709"/>
        <w:jc w:val="both"/>
      </w:pPr>
      <w:r w:rsidRPr="002C306F">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7F14C4" w:rsidRPr="002C306F" w:rsidRDefault="007F14C4" w:rsidP="007F14C4">
      <w:pPr>
        <w:numPr>
          <w:ilvl w:val="0"/>
          <w:numId w:val="11"/>
        </w:numPr>
        <w:spacing w:after="0" w:line="360" w:lineRule="auto"/>
        <w:ind w:left="0" w:firstLine="709"/>
        <w:jc w:val="both"/>
        <w:rPr>
          <w:rFonts w:eastAsia="Times New Roman"/>
          <w:bCs/>
        </w:rPr>
      </w:pPr>
      <w:r w:rsidRPr="002C306F">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7F14C4" w:rsidRPr="002C306F" w:rsidRDefault="007F14C4" w:rsidP="007F14C4">
      <w:pPr>
        <w:tabs>
          <w:tab w:val="center" w:pos="4677"/>
        </w:tabs>
        <w:spacing w:after="0" w:line="360" w:lineRule="auto"/>
        <w:ind w:firstLine="709"/>
        <w:jc w:val="both"/>
      </w:pPr>
      <w:r w:rsidRPr="002C306F">
        <w:rPr>
          <w:rFonts w:eastAsia="Times New Roman"/>
          <w:bCs/>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7F14C4" w:rsidRPr="002C306F" w:rsidRDefault="007F14C4" w:rsidP="007F14C4">
      <w:pPr>
        <w:pStyle w:val="2"/>
        <w:keepNext w:val="0"/>
        <w:numPr>
          <w:ilvl w:val="1"/>
          <w:numId w:val="7"/>
        </w:numPr>
        <w:spacing w:before="0" w:after="0" w:line="360" w:lineRule="auto"/>
        <w:ind w:left="0" w:firstLine="709"/>
        <w:jc w:val="both"/>
      </w:pPr>
      <w:bookmarkStart w:id="22" w:name="_Toc422773108"/>
      <w:r w:rsidRPr="002C306F">
        <w:rPr>
          <w:rFonts w:ascii="Times New Roman" w:hAnsi="Times New Roman" w:cs="Times New Roman"/>
          <w:i w:val="0"/>
          <w:sz w:val="24"/>
          <w:szCs w:val="24"/>
        </w:rPr>
        <w:t>Зеленый фонд муниципального образования.</w:t>
      </w:r>
      <w:bookmarkEnd w:id="22"/>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Зеленые насаждения имеют большое значение, способствуя оздоровлению окружающей среды, улучшая микроклимат и снижая уровень шума.</w:t>
      </w:r>
    </w:p>
    <w:p w:rsidR="007F14C4" w:rsidRPr="002C306F" w:rsidRDefault="007F14C4" w:rsidP="007F14C4">
      <w:pPr>
        <w:widowControl w:val="0"/>
        <w:spacing w:after="0" w:line="360" w:lineRule="auto"/>
        <w:ind w:firstLine="709"/>
        <w:jc w:val="both"/>
        <w:rPr>
          <w:rFonts w:eastAsia="Times New Roman"/>
        </w:rPr>
      </w:pPr>
      <w:r w:rsidRPr="002C306F">
        <w:rPr>
          <w:rFonts w:eastAsia="Times New Roman"/>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7F14C4" w:rsidRPr="002C306F" w:rsidRDefault="007F14C4" w:rsidP="007F14C4">
      <w:pPr>
        <w:widowControl w:val="0"/>
        <w:spacing w:after="0" w:line="360" w:lineRule="auto"/>
        <w:ind w:firstLine="709"/>
        <w:jc w:val="both"/>
        <w:rPr>
          <w:szCs w:val="26"/>
        </w:rPr>
      </w:pPr>
      <w:r w:rsidRPr="002C306F">
        <w:rPr>
          <w:rFonts w:eastAsia="Times New Roman"/>
        </w:rPr>
        <w:t>По функциональному назначению все объекты озеленения делятся на три группы:</w:t>
      </w:r>
    </w:p>
    <w:p w:rsidR="007F14C4" w:rsidRPr="002C306F" w:rsidRDefault="007F14C4" w:rsidP="007F14C4">
      <w:pPr>
        <w:widowControl w:val="0"/>
        <w:spacing w:after="0" w:line="360" w:lineRule="auto"/>
        <w:ind w:firstLine="709"/>
        <w:jc w:val="both"/>
        <w:rPr>
          <w:szCs w:val="26"/>
        </w:rPr>
      </w:pPr>
      <w:r w:rsidRPr="002C306F">
        <w:rPr>
          <w:szCs w:val="26"/>
        </w:rPr>
        <w:t xml:space="preserve">а) </w:t>
      </w:r>
      <w:r w:rsidRPr="002C306F">
        <w:rPr>
          <w:b/>
          <w:szCs w:val="26"/>
        </w:rPr>
        <w:t>общего пользования</w:t>
      </w:r>
      <w:r w:rsidRPr="002C306F">
        <w:rPr>
          <w:szCs w:val="26"/>
        </w:rPr>
        <w:t xml:space="preserve">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7F14C4" w:rsidRPr="002C306F" w:rsidRDefault="007F14C4" w:rsidP="007F14C4">
      <w:pPr>
        <w:widowControl w:val="0"/>
        <w:spacing w:after="0" w:line="360" w:lineRule="auto"/>
        <w:ind w:firstLine="851"/>
        <w:jc w:val="both"/>
        <w:rPr>
          <w:szCs w:val="26"/>
        </w:rPr>
      </w:pPr>
      <w:r w:rsidRPr="002C306F">
        <w:rPr>
          <w:szCs w:val="26"/>
        </w:rPr>
        <w:lastRenderedPageBreak/>
        <w:t xml:space="preserve">б) </w:t>
      </w:r>
      <w:r w:rsidRPr="002C306F">
        <w:rPr>
          <w:b/>
          <w:szCs w:val="26"/>
        </w:rPr>
        <w:t>ограниченного пользования</w:t>
      </w:r>
      <w:r w:rsidRPr="002C306F">
        <w:rPr>
          <w:szCs w:val="26"/>
        </w:rPr>
        <w:t xml:space="preserve">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7F14C4" w:rsidRPr="002C306F" w:rsidRDefault="007F14C4" w:rsidP="007F14C4">
      <w:pPr>
        <w:spacing w:after="0" w:line="360" w:lineRule="auto"/>
        <w:ind w:firstLine="851"/>
        <w:jc w:val="both"/>
        <w:rPr>
          <w:szCs w:val="26"/>
        </w:rPr>
      </w:pPr>
      <w:r w:rsidRPr="002C306F">
        <w:rPr>
          <w:szCs w:val="26"/>
        </w:rPr>
        <w:t xml:space="preserve">в) </w:t>
      </w:r>
      <w:r w:rsidRPr="002C306F">
        <w:rPr>
          <w:b/>
          <w:szCs w:val="26"/>
        </w:rPr>
        <w:t>специального назначения</w:t>
      </w:r>
      <w:r w:rsidRPr="002C306F">
        <w:rPr>
          <w:szCs w:val="26"/>
        </w:rPr>
        <w:t xml:space="preserve"> – озеленение водоохранных и санитарно-защитных зон, магистралей, улиц, кладбищ, ветрозащитные насаждения, питомники.</w:t>
      </w:r>
    </w:p>
    <w:p w:rsidR="007F14C4" w:rsidRPr="002C306F" w:rsidRDefault="007F14C4" w:rsidP="007F14C4">
      <w:pPr>
        <w:spacing w:after="0" w:line="360" w:lineRule="auto"/>
        <w:ind w:firstLine="851"/>
        <w:jc w:val="both"/>
        <w:rPr>
          <w:b/>
        </w:rPr>
      </w:pPr>
      <w:r w:rsidRPr="002C306F">
        <w:rPr>
          <w:szCs w:val="26"/>
        </w:rPr>
        <w:t xml:space="preserve">Основной функцией зеленых насаждений общего и ограниченного пользования является обеспечение различных форм и уровней досуга. </w:t>
      </w:r>
      <w:r w:rsidRPr="002C306F">
        <w:rPr>
          <w:rFonts w:eastAsia="Times New Roman"/>
        </w:rPr>
        <w:t>На одного жителя сельсовета приходится 11,9</w:t>
      </w:r>
      <w:r w:rsidRPr="002C306F">
        <w:rPr>
          <w:rStyle w:val="12"/>
        </w:rPr>
        <w:t xml:space="preserve"> </w:t>
      </w:r>
      <w:r w:rsidRPr="002C306F">
        <w:rPr>
          <w:rFonts w:eastAsia="Times New Roman"/>
        </w:rPr>
        <w:t>м</w:t>
      </w:r>
      <w:r w:rsidRPr="002C306F">
        <w:rPr>
          <w:rFonts w:eastAsia="Times New Roman"/>
          <w:vertAlign w:val="superscript"/>
        </w:rPr>
        <w:t>2</w:t>
      </w:r>
      <w:r w:rsidRPr="002C306F">
        <w:rPr>
          <w:rFonts w:eastAsia="Times New Roman"/>
        </w:rPr>
        <w:t xml:space="preserve"> зеленых насаждений общего пользования, что соответствует нормативным требованиям. </w:t>
      </w:r>
      <w:r w:rsidRPr="002C306F">
        <w:t>Охрана зеленого фонда сельсовета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pStyle w:val="aff6"/>
        <w:widowControl w:val="0"/>
        <w:spacing w:line="360" w:lineRule="auto"/>
        <w:ind w:firstLine="709"/>
        <w:jc w:val="both"/>
        <w:rPr>
          <w:b w:val="0"/>
          <w:bCs w:val="0"/>
          <w:sz w:val="24"/>
          <w:szCs w:val="24"/>
        </w:rPr>
      </w:pPr>
      <w:r w:rsidRPr="002C306F">
        <w:rPr>
          <w:b w:val="0"/>
          <w:bCs w:val="0"/>
          <w:sz w:val="24"/>
          <w:szCs w:val="24"/>
        </w:rPr>
        <w:t>На одного жителя Сковородневского сельсовета в расчетном периоде будет приходиться 11,9 м</w:t>
      </w:r>
      <w:r w:rsidRPr="002C306F">
        <w:rPr>
          <w:b w:val="0"/>
          <w:bCs w:val="0"/>
          <w:sz w:val="24"/>
          <w:szCs w:val="24"/>
          <w:vertAlign w:val="superscript"/>
        </w:rPr>
        <w:t>2</w:t>
      </w:r>
      <w:r w:rsidRPr="002C306F">
        <w:rPr>
          <w:b w:val="0"/>
          <w:bCs w:val="0"/>
          <w:sz w:val="24"/>
          <w:szCs w:val="24"/>
        </w:rPr>
        <w:t xml:space="preserve"> зеленых насаждений общего пользования (норматив для сельских поселений согласно СНиП 2.07.01-89* – 12 м</w:t>
      </w:r>
      <w:r w:rsidRPr="002C306F">
        <w:rPr>
          <w:b w:val="0"/>
          <w:bCs w:val="0"/>
          <w:sz w:val="24"/>
          <w:szCs w:val="24"/>
          <w:vertAlign w:val="superscript"/>
        </w:rPr>
        <w:t>2</w:t>
      </w:r>
      <w:r w:rsidRPr="002C306F">
        <w:rPr>
          <w:b w:val="0"/>
          <w:bCs w:val="0"/>
          <w:sz w:val="24"/>
          <w:szCs w:val="24"/>
        </w:rPr>
        <w:t xml:space="preserve"> на 1 человека).</w:t>
      </w:r>
    </w:p>
    <w:p w:rsidR="007F14C4" w:rsidRPr="002C306F" w:rsidRDefault="007F14C4" w:rsidP="007F14C4">
      <w:pPr>
        <w:pStyle w:val="aff6"/>
        <w:spacing w:line="360" w:lineRule="auto"/>
        <w:ind w:firstLine="709"/>
        <w:jc w:val="both"/>
      </w:pPr>
      <w:r w:rsidRPr="002C306F">
        <w:rPr>
          <w:b w:val="0"/>
          <w:bCs w:val="0"/>
          <w:sz w:val="24"/>
          <w:szCs w:val="24"/>
        </w:rPr>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w:t>
      </w:r>
      <w:r w:rsidRPr="002C306F">
        <w:rPr>
          <w:b w:val="0"/>
          <w:bCs w:val="0"/>
        </w:rPr>
        <w:t xml:space="preserve">. </w:t>
      </w:r>
    </w:p>
    <w:p w:rsidR="007F14C4" w:rsidRPr="002C306F" w:rsidRDefault="007F14C4" w:rsidP="007F14C4">
      <w:pPr>
        <w:pStyle w:val="1e"/>
        <w:spacing w:after="0" w:line="360" w:lineRule="auto"/>
        <w:rPr>
          <w:rFonts w:eastAsia="Times New Roman"/>
          <w:color w:val="auto"/>
          <w:sz w:val="20"/>
          <w:szCs w:val="20"/>
        </w:rPr>
      </w:pPr>
      <w:r w:rsidRPr="002C306F">
        <w:rPr>
          <w:color w:val="auto"/>
          <w:sz w:val="20"/>
          <w:szCs w:val="20"/>
        </w:rPr>
        <w:t>Таблица. Расчёт нормативной площади зелёных насаждений.</w:t>
      </w:r>
    </w:p>
    <w:tbl>
      <w:tblPr>
        <w:tblW w:w="0" w:type="auto"/>
        <w:tblInd w:w="-5" w:type="dxa"/>
        <w:tblLayout w:type="fixed"/>
        <w:tblLook w:val="0000"/>
      </w:tblPr>
      <w:tblGrid>
        <w:gridCol w:w="939"/>
        <w:gridCol w:w="5303"/>
        <w:gridCol w:w="1176"/>
        <w:gridCol w:w="1203"/>
        <w:gridCol w:w="961"/>
      </w:tblGrid>
      <w:tr w:rsidR="007F14C4" w:rsidRPr="002C306F" w:rsidTr="00316281">
        <w:trPr>
          <w:trHeight w:val="255"/>
        </w:trPr>
        <w:tc>
          <w:tcPr>
            <w:tcW w:w="939"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w:t>
            </w:r>
          </w:p>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п/п</w:t>
            </w:r>
          </w:p>
        </w:tc>
        <w:tc>
          <w:tcPr>
            <w:tcW w:w="5303"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Наименование показателя</w:t>
            </w:r>
          </w:p>
        </w:tc>
        <w:tc>
          <w:tcPr>
            <w:tcW w:w="1176" w:type="dxa"/>
            <w:vMerge w:val="restart"/>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Единица измерения</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Значение</w:t>
            </w:r>
          </w:p>
        </w:tc>
      </w:tr>
      <w:tr w:rsidR="007F14C4" w:rsidRPr="002C306F" w:rsidTr="00316281">
        <w:trPr>
          <w:trHeight w:val="510"/>
        </w:trPr>
        <w:tc>
          <w:tcPr>
            <w:tcW w:w="939"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b/>
                <w:sz w:val="20"/>
                <w:szCs w:val="20"/>
              </w:rPr>
            </w:pPr>
          </w:p>
        </w:tc>
        <w:tc>
          <w:tcPr>
            <w:tcW w:w="5303"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b/>
                <w:sz w:val="20"/>
                <w:szCs w:val="20"/>
              </w:rPr>
            </w:pPr>
          </w:p>
        </w:tc>
        <w:tc>
          <w:tcPr>
            <w:tcW w:w="1176" w:type="dxa"/>
            <w:vMerge/>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b/>
                <w:sz w:val="20"/>
                <w:szCs w:val="20"/>
              </w:rPr>
            </w:pP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расчётный срок</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 очередь</w:t>
            </w:r>
          </w:p>
        </w:tc>
      </w:tr>
      <w:tr w:rsidR="007F14C4" w:rsidRPr="002C306F" w:rsidTr="00316281">
        <w:trPr>
          <w:trHeight w:val="112"/>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Расчётная численность населения</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чел.</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512</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537</w:t>
            </w:r>
          </w:p>
        </w:tc>
      </w:tr>
      <w:tr w:rsidR="007F14C4" w:rsidRPr="002C306F" w:rsidTr="00316281">
        <w:trPr>
          <w:trHeight w:val="130"/>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Норматив площади озелененных территорий на 1 человека</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2</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12</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12</w:t>
            </w:r>
          </w:p>
        </w:tc>
      </w:tr>
      <w:tr w:rsidR="007F14C4" w:rsidRPr="002C306F" w:rsidTr="00316281">
        <w:trPr>
          <w:trHeight w:val="77"/>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Расчётная нормативная площадь зелёных насаждений</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га</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1,5</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1,5</w:t>
            </w:r>
          </w:p>
        </w:tc>
      </w:tr>
      <w:tr w:rsidR="007F14C4" w:rsidRPr="002C306F" w:rsidTr="00316281">
        <w:trPr>
          <w:trHeight w:val="109"/>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Площадь зелёных насаждений поселения на 01.01.2013</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га</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12,8</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12,1</w:t>
            </w:r>
          </w:p>
        </w:tc>
      </w:tr>
      <w:tr w:rsidR="007F14C4" w:rsidRPr="002C306F" w:rsidTr="00316281">
        <w:trPr>
          <w:trHeight w:val="77"/>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4.1</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на 1 человека</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2</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1,5</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1,5</w:t>
            </w:r>
          </w:p>
        </w:tc>
      </w:tr>
      <w:tr w:rsidR="007F14C4" w:rsidRPr="002C306F" w:rsidTr="00316281">
        <w:trPr>
          <w:trHeight w:val="262"/>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Разность между нормативной и проектируемой площадью зелёных насаждений  (+)недостаток, (-) избыток  -  всего</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га</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-0,04</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0,05</w:t>
            </w:r>
          </w:p>
        </w:tc>
      </w:tr>
      <w:tr w:rsidR="007F14C4" w:rsidRPr="002C306F" w:rsidTr="00316281">
        <w:trPr>
          <w:trHeight w:val="77"/>
        </w:trPr>
        <w:tc>
          <w:tcPr>
            <w:tcW w:w="93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5.1</w:t>
            </w:r>
          </w:p>
        </w:tc>
        <w:tc>
          <w:tcPr>
            <w:tcW w:w="53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на 1 человека</w:t>
            </w:r>
          </w:p>
        </w:tc>
        <w:tc>
          <w:tcPr>
            <w:tcW w:w="1176"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м</w:t>
            </w:r>
            <w:r w:rsidRPr="002C306F">
              <w:rPr>
                <w:rFonts w:eastAsia="Times New Roman"/>
                <w:sz w:val="20"/>
                <w:szCs w:val="20"/>
                <w:vertAlign w:val="superscript"/>
              </w:rPr>
              <w:t>2</w:t>
            </w:r>
          </w:p>
        </w:tc>
        <w:tc>
          <w:tcPr>
            <w:tcW w:w="1203"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-0,3</w:t>
            </w:r>
          </w:p>
        </w:tc>
        <w:tc>
          <w:tcPr>
            <w:tcW w:w="961"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0,4</w:t>
            </w:r>
          </w:p>
        </w:tc>
      </w:tr>
    </w:tbl>
    <w:p w:rsidR="007F14C4" w:rsidRPr="002C306F" w:rsidRDefault="007F14C4" w:rsidP="007F14C4">
      <w:pPr>
        <w:widowControl w:val="0"/>
        <w:spacing w:after="0" w:line="360" w:lineRule="auto"/>
        <w:ind w:firstLine="709"/>
        <w:jc w:val="both"/>
      </w:pPr>
      <w:r w:rsidRPr="002C306F">
        <w:rPr>
          <w:b/>
          <w:szCs w:val="26"/>
        </w:rPr>
        <w:t>Генеральным планом</w:t>
      </w:r>
      <w:r w:rsidRPr="002C306F">
        <w:rPr>
          <w:b/>
          <w:i/>
          <w:szCs w:val="26"/>
        </w:rPr>
        <w:t xml:space="preserve"> </w:t>
      </w:r>
      <w:r w:rsidRPr="002C306F">
        <w:rPr>
          <w:szCs w:val="26"/>
        </w:rPr>
        <w:t xml:space="preserve">в качестве мероприятий по развитию объектов системы рекреации поселения </w:t>
      </w:r>
      <w:r w:rsidRPr="002C306F">
        <w:t xml:space="preserve"> предлагается: </w:t>
      </w:r>
    </w:p>
    <w:p w:rsidR="007F14C4" w:rsidRPr="002C306F" w:rsidRDefault="007F14C4" w:rsidP="007F14C4">
      <w:pPr>
        <w:widowControl w:val="0"/>
        <w:spacing w:after="0" w:line="360" w:lineRule="auto"/>
        <w:ind w:firstLine="709"/>
        <w:jc w:val="both"/>
      </w:pPr>
      <w:r w:rsidRPr="002C306F">
        <w:t>- сохранение существующих территорий общего пользования (озеленение улиц, парки) и специального назначения;</w:t>
      </w:r>
    </w:p>
    <w:p w:rsidR="007F14C4" w:rsidRPr="002C306F" w:rsidRDefault="007F14C4" w:rsidP="007F14C4">
      <w:pPr>
        <w:widowControl w:val="0"/>
        <w:spacing w:after="0" w:line="360" w:lineRule="auto"/>
        <w:ind w:firstLine="709"/>
        <w:jc w:val="both"/>
      </w:pPr>
      <w:r w:rsidRPr="002C306F">
        <w:t>- рекультивация и реабилитация промышленных и коммунально-складских пустырей, охранных зон различного назначения;</w:t>
      </w:r>
    </w:p>
    <w:p w:rsidR="007F14C4" w:rsidRPr="002C306F" w:rsidRDefault="007F14C4" w:rsidP="007F14C4">
      <w:pPr>
        <w:pStyle w:val="afd"/>
        <w:widowControl w:val="0"/>
        <w:spacing w:after="0" w:line="360" w:lineRule="auto"/>
        <w:ind w:left="0" w:firstLine="709"/>
        <w:jc w:val="both"/>
      </w:pPr>
      <w:r w:rsidRPr="002C306F">
        <w:t xml:space="preserve">- формирование озелененных общественных пространств вдоль всей протяженности существующей и планируемой улично-дорожной сети населенных </w:t>
      </w:r>
      <w:r w:rsidRPr="002C306F">
        <w:lastRenderedPageBreak/>
        <w:t>пунктов;</w:t>
      </w:r>
    </w:p>
    <w:p w:rsidR="007F14C4" w:rsidRPr="002C306F" w:rsidRDefault="007F14C4" w:rsidP="007F14C4">
      <w:pPr>
        <w:pStyle w:val="afd"/>
        <w:widowControl w:val="0"/>
        <w:spacing w:after="0" w:line="360" w:lineRule="auto"/>
        <w:ind w:left="0" w:firstLine="709"/>
        <w:jc w:val="both"/>
      </w:pPr>
      <w:r w:rsidRPr="002C306F">
        <w:t>- благоустройство пляжной зоны на р. Жиховка с организаций муниципального пляжа д. Шатуновка и д. Жиховка.</w:t>
      </w:r>
    </w:p>
    <w:p w:rsidR="007F14C4" w:rsidRPr="002C306F" w:rsidRDefault="007F14C4" w:rsidP="007F14C4">
      <w:pPr>
        <w:pStyle w:val="2"/>
        <w:keepNext w:val="0"/>
        <w:widowControl w:val="0"/>
        <w:numPr>
          <w:ilvl w:val="1"/>
          <w:numId w:val="30"/>
        </w:numPr>
        <w:spacing w:before="0" w:after="0" w:line="360" w:lineRule="auto"/>
        <w:ind w:left="0" w:firstLine="709"/>
        <w:jc w:val="both"/>
      </w:pPr>
      <w:bookmarkStart w:id="23" w:name="_Toc422773109"/>
      <w:r w:rsidRPr="002C306F">
        <w:rPr>
          <w:rFonts w:ascii="Times New Roman" w:hAnsi="Times New Roman" w:cs="Times New Roman"/>
          <w:i w:val="0"/>
          <w:sz w:val="24"/>
          <w:szCs w:val="24"/>
        </w:rPr>
        <w:t>Санитарная очистка территории. Размещение кладбищ.</w:t>
      </w:r>
      <w:bookmarkEnd w:id="23"/>
    </w:p>
    <w:p w:rsidR="007F14C4" w:rsidRPr="002C306F" w:rsidRDefault="007F14C4" w:rsidP="007F14C4">
      <w:pPr>
        <w:widowControl w:val="0"/>
        <w:spacing w:after="0" w:line="360" w:lineRule="auto"/>
        <w:ind w:firstLine="709"/>
        <w:jc w:val="both"/>
      </w:pPr>
      <w:r w:rsidRPr="002C306F">
        <w:t>В комплекс по санитарной очистке территории сельсовета входит сбор и вывоз отходов. Запрещается размещение отходов на объектах, не внесенных в государственный реестр объектов размещения отходов.</w:t>
      </w:r>
    </w:p>
    <w:p w:rsidR="007F14C4" w:rsidRPr="002C306F" w:rsidRDefault="007F14C4" w:rsidP="007F14C4">
      <w:pPr>
        <w:widowControl w:val="0"/>
        <w:spacing w:after="0" w:line="360" w:lineRule="auto"/>
        <w:ind w:firstLine="709"/>
        <w:jc w:val="both"/>
        <w:rPr>
          <w:b/>
        </w:rPr>
      </w:pPr>
      <w:r w:rsidRPr="002C306F">
        <w:t>Бытовые отходы от населения содержат заметно меньшее количество компостируемых веществ, потому что они, как правило, вносятся в почву, идут на корм скоту.</w:t>
      </w:r>
    </w:p>
    <w:p w:rsidR="007F14C4" w:rsidRPr="002C306F" w:rsidRDefault="007F14C4" w:rsidP="007F14C4">
      <w:pPr>
        <w:widowControl w:val="0"/>
        <w:spacing w:after="0" w:line="360" w:lineRule="auto"/>
        <w:ind w:firstLine="709"/>
        <w:jc w:val="both"/>
        <w:rPr>
          <w:rFonts w:eastAsia="Times New Roman"/>
          <w:bCs/>
        </w:rPr>
      </w:pPr>
      <w:r w:rsidRPr="002C306F">
        <w:rPr>
          <w:b/>
        </w:rPr>
        <w:t>Количество и размещение кладбищ, скотомогильников на территории Сковородневского сельсовета.</w:t>
      </w:r>
    </w:p>
    <w:p w:rsidR="007F14C4" w:rsidRPr="002C306F" w:rsidRDefault="007F14C4" w:rsidP="007F14C4">
      <w:pPr>
        <w:pStyle w:val="afd"/>
        <w:widowControl w:val="0"/>
        <w:spacing w:after="0" w:line="360" w:lineRule="auto"/>
        <w:ind w:left="0" w:firstLine="709"/>
        <w:jc w:val="both"/>
        <w:rPr>
          <w:rFonts w:eastAsia="Times New Roman"/>
          <w:bCs/>
        </w:rPr>
      </w:pPr>
      <w:r w:rsidRPr="002C306F">
        <w:rPr>
          <w:rFonts w:eastAsia="Times New Roman"/>
          <w:bCs/>
        </w:rPr>
        <w:t>На территории сельсовета имеются кладбища, информация о них представлена в таблице.</w:t>
      </w:r>
    </w:p>
    <w:p w:rsidR="007F14C4" w:rsidRPr="002C306F" w:rsidRDefault="007F14C4" w:rsidP="007F14C4">
      <w:pPr>
        <w:pStyle w:val="afd"/>
        <w:widowControl w:val="0"/>
        <w:spacing w:after="0" w:line="360" w:lineRule="auto"/>
        <w:ind w:left="0" w:firstLine="709"/>
        <w:jc w:val="both"/>
        <w:rPr>
          <w:rFonts w:eastAsia="Times New Roman"/>
          <w:b/>
          <w:bCs/>
          <w:sz w:val="20"/>
          <w:szCs w:val="20"/>
        </w:rPr>
      </w:pPr>
      <w:r w:rsidRPr="002C306F">
        <w:rPr>
          <w:rFonts w:eastAsia="Times New Roman"/>
          <w:b/>
          <w:bCs/>
          <w:sz w:val="20"/>
          <w:szCs w:val="20"/>
        </w:rPr>
        <w:t>Таблица. Сведения о кладбищах и сибиреязвенных захоронениях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679"/>
        <w:gridCol w:w="4360"/>
      </w:tblGrid>
      <w:tr w:rsidR="007F14C4" w:rsidRPr="002C306F" w:rsidTr="00316281">
        <w:tc>
          <w:tcPr>
            <w:tcW w:w="532" w:type="dxa"/>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 п\п</w:t>
            </w:r>
          </w:p>
        </w:tc>
        <w:tc>
          <w:tcPr>
            <w:tcW w:w="4679" w:type="dxa"/>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Сведения о кладбищах,</w:t>
            </w:r>
          </w:p>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площадь, (га)</w:t>
            </w:r>
          </w:p>
        </w:tc>
        <w:tc>
          <w:tcPr>
            <w:tcW w:w="4360" w:type="dxa"/>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Примерное местоположение</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0,2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х. Богомолов</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0,5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Сныткино</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 1 – 0.2га; № 2 – 1,3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Сковороднево</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0.3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Жиховка</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0.30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Шатуновка</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 1 -0,1 га; № 2 – 0.4га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Голубовка</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0.20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Звенячка</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0.3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 xml:space="preserve">Курская область Хомутовский район с. Меньшиково </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0.1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п. Свобода</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0.1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п. Красный Курган</w:t>
            </w:r>
          </w:p>
        </w:tc>
      </w:tr>
      <w:tr w:rsidR="007F14C4" w:rsidRPr="002C306F" w:rsidTr="00316281">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Земельный участок под кладбище 0.1 га</w:t>
            </w:r>
          </w:p>
        </w:tc>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Лекта</w:t>
            </w:r>
          </w:p>
        </w:tc>
      </w:tr>
    </w:tbl>
    <w:p w:rsidR="007F14C4" w:rsidRPr="002C306F" w:rsidRDefault="007F14C4" w:rsidP="007F14C4">
      <w:pPr>
        <w:pStyle w:val="afd"/>
        <w:widowControl w:val="0"/>
        <w:spacing w:after="0" w:line="360" w:lineRule="auto"/>
        <w:ind w:left="0" w:firstLine="709"/>
        <w:jc w:val="both"/>
        <w:rPr>
          <w:b/>
        </w:rPr>
      </w:pP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 xml:space="preserve">В комплекс по санитарной очистке территории сельсовета входят сбор, удаление, обеззараживание с последующей утилизацией жидких, твердых хозяйственно-бытовых отходов. </w:t>
      </w:r>
    </w:p>
    <w:p w:rsidR="007F14C4" w:rsidRPr="002C306F" w:rsidRDefault="007F14C4" w:rsidP="007F14C4">
      <w:pPr>
        <w:pStyle w:val="1e"/>
        <w:widowControl w:val="0"/>
        <w:spacing w:after="0" w:line="360" w:lineRule="auto"/>
        <w:ind w:firstLine="709"/>
        <w:jc w:val="both"/>
        <w:rPr>
          <w:color w:val="auto"/>
          <w:sz w:val="20"/>
          <w:szCs w:val="20"/>
        </w:rPr>
      </w:pPr>
      <w:r w:rsidRPr="002C306F">
        <w:rPr>
          <w:b w:val="0"/>
          <w:bCs w:val="0"/>
          <w:color w:val="auto"/>
          <w:sz w:val="24"/>
          <w:szCs w:val="24"/>
        </w:rPr>
        <w:t xml:space="preserve">Нормативное накопление отходов на душу населения в муниципальном образовании составит в год объемом 2000 л. Исходя из этого, годовой объем ТБО на </w:t>
      </w:r>
      <w:r w:rsidRPr="002C306F">
        <w:rPr>
          <w:b w:val="0"/>
          <w:bCs w:val="0"/>
          <w:color w:val="auto"/>
          <w:sz w:val="24"/>
          <w:szCs w:val="24"/>
        </w:rPr>
        <w:lastRenderedPageBreak/>
        <w:t>расчетный срок составит 1024 м</w:t>
      </w:r>
      <w:r w:rsidRPr="002C306F">
        <w:rPr>
          <w:b w:val="0"/>
          <w:bCs w:val="0"/>
          <w:color w:val="auto"/>
          <w:sz w:val="24"/>
          <w:szCs w:val="24"/>
          <w:vertAlign w:val="superscript"/>
        </w:rPr>
        <w:t>3</w:t>
      </w:r>
      <w:r w:rsidRPr="002C306F">
        <w:rPr>
          <w:b w:val="0"/>
          <w:bCs w:val="0"/>
          <w:color w:val="auto"/>
          <w:sz w:val="24"/>
          <w:szCs w:val="24"/>
        </w:rPr>
        <w:t>.</w:t>
      </w:r>
    </w:p>
    <w:p w:rsidR="007F14C4" w:rsidRPr="002C306F" w:rsidRDefault="007F14C4" w:rsidP="007F14C4">
      <w:pPr>
        <w:pStyle w:val="1e"/>
        <w:spacing w:after="0" w:line="360" w:lineRule="auto"/>
        <w:jc w:val="both"/>
        <w:rPr>
          <w:rFonts w:eastAsia="Times New Roman"/>
          <w:color w:val="auto"/>
          <w:sz w:val="20"/>
          <w:szCs w:val="20"/>
        </w:rPr>
      </w:pPr>
      <w:r w:rsidRPr="002C306F">
        <w:rPr>
          <w:rFonts w:eastAsia="Times New Roman"/>
          <w:color w:val="auto"/>
          <w:sz w:val="20"/>
          <w:szCs w:val="20"/>
        </w:rPr>
        <w:t>Таблица. Объемы накопления бытовых отходов.</w:t>
      </w:r>
    </w:p>
    <w:tbl>
      <w:tblPr>
        <w:tblW w:w="9582" w:type="dxa"/>
        <w:tblInd w:w="-5" w:type="dxa"/>
        <w:tblLayout w:type="fixed"/>
        <w:tblLook w:val="0000"/>
      </w:tblPr>
      <w:tblGrid>
        <w:gridCol w:w="2378"/>
        <w:gridCol w:w="991"/>
        <w:gridCol w:w="852"/>
        <w:gridCol w:w="1419"/>
        <w:gridCol w:w="1135"/>
        <w:gridCol w:w="1560"/>
        <w:gridCol w:w="1247"/>
      </w:tblGrid>
      <w:tr w:rsidR="007F14C4" w:rsidRPr="002C306F" w:rsidTr="00316281">
        <w:trPr>
          <w:trHeight w:val="77"/>
        </w:trPr>
        <w:tc>
          <w:tcPr>
            <w:tcW w:w="2378" w:type="dxa"/>
            <w:vMerge w:val="restart"/>
            <w:tcBorders>
              <w:top w:val="single" w:sz="4" w:space="0" w:color="000000"/>
              <w:left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Бытовые отходы</w:t>
            </w:r>
          </w:p>
        </w:tc>
        <w:tc>
          <w:tcPr>
            <w:tcW w:w="1843" w:type="dxa"/>
            <w:gridSpan w:val="2"/>
            <w:vMerge w:val="restart"/>
            <w:tcBorders>
              <w:top w:val="single" w:sz="4" w:space="0" w:color="000000"/>
              <w:left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Число жителей, чел.</w:t>
            </w:r>
          </w:p>
        </w:tc>
        <w:tc>
          <w:tcPr>
            <w:tcW w:w="2554" w:type="dxa"/>
            <w:gridSpan w:val="2"/>
            <w:vMerge w:val="restart"/>
            <w:tcBorders>
              <w:top w:val="single" w:sz="4" w:space="0" w:color="000000"/>
              <w:left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Удельная норма накопления на 1 человека в год</w:t>
            </w:r>
          </w:p>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л</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pStyle w:val="1e"/>
              <w:spacing w:after="0"/>
              <w:jc w:val="center"/>
              <w:rPr>
                <w:color w:val="auto"/>
              </w:rPr>
            </w:pPr>
            <w:r w:rsidRPr="002C306F">
              <w:rPr>
                <w:rFonts w:eastAsia="Times New Roman"/>
                <w:color w:val="auto"/>
                <w:sz w:val="20"/>
                <w:szCs w:val="20"/>
              </w:rPr>
              <w:t>Общее накопление в год</w:t>
            </w:r>
          </w:p>
        </w:tc>
      </w:tr>
      <w:tr w:rsidR="007F14C4" w:rsidRPr="002C306F" w:rsidTr="00316281">
        <w:trPr>
          <w:trHeight w:val="300"/>
        </w:trPr>
        <w:tc>
          <w:tcPr>
            <w:tcW w:w="2378" w:type="dxa"/>
            <w:vMerge/>
            <w:tcBorders>
              <w:top w:val="single" w:sz="4" w:space="0" w:color="000000"/>
              <w:left w:val="single" w:sz="4" w:space="0" w:color="000000"/>
            </w:tcBorders>
            <w:shd w:val="clear" w:color="auto" w:fill="auto"/>
            <w:vAlign w:val="center"/>
          </w:tcPr>
          <w:p w:rsidR="007F14C4" w:rsidRPr="002C306F" w:rsidRDefault="007F14C4" w:rsidP="00316281">
            <w:pPr>
              <w:pStyle w:val="1e"/>
              <w:snapToGrid w:val="0"/>
              <w:spacing w:after="0"/>
              <w:jc w:val="center"/>
              <w:rPr>
                <w:rFonts w:eastAsia="Times New Roman"/>
                <w:color w:val="auto"/>
                <w:sz w:val="20"/>
                <w:szCs w:val="20"/>
              </w:rPr>
            </w:pPr>
          </w:p>
        </w:tc>
        <w:tc>
          <w:tcPr>
            <w:tcW w:w="1843" w:type="dxa"/>
            <w:gridSpan w:val="2"/>
            <w:vMerge/>
            <w:tcBorders>
              <w:left w:val="single" w:sz="4" w:space="0" w:color="000000"/>
              <w:bottom w:val="single" w:sz="4" w:space="0" w:color="000000"/>
            </w:tcBorders>
            <w:shd w:val="clear" w:color="auto" w:fill="auto"/>
            <w:vAlign w:val="center"/>
          </w:tcPr>
          <w:p w:rsidR="007F14C4" w:rsidRPr="002C306F" w:rsidRDefault="007F14C4" w:rsidP="00316281">
            <w:pPr>
              <w:pStyle w:val="1e"/>
              <w:snapToGrid w:val="0"/>
              <w:spacing w:after="0"/>
              <w:jc w:val="center"/>
              <w:rPr>
                <w:rFonts w:eastAsia="Times New Roman"/>
                <w:color w:val="auto"/>
                <w:sz w:val="20"/>
                <w:szCs w:val="20"/>
              </w:rPr>
            </w:pPr>
          </w:p>
        </w:tc>
        <w:tc>
          <w:tcPr>
            <w:tcW w:w="2554" w:type="dxa"/>
            <w:gridSpan w:val="2"/>
            <w:vMerge/>
            <w:tcBorders>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I очередь</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pStyle w:val="1e"/>
              <w:spacing w:after="0"/>
              <w:jc w:val="center"/>
              <w:rPr>
                <w:color w:val="auto"/>
              </w:rPr>
            </w:pPr>
            <w:r w:rsidRPr="002C306F">
              <w:rPr>
                <w:rFonts w:eastAsia="Times New Roman"/>
                <w:color w:val="auto"/>
                <w:sz w:val="20"/>
                <w:szCs w:val="20"/>
              </w:rPr>
              <w:t>расчётный срок</w:t>
            </w:r>
          </w:p>
        </w:tc>
      </w:tr>
      <w:tr w:rsidR="007F14C4" w:rsidRPr="002C306F" w:rsidTr="00316281">
        <w:trPr>
          <w:cantSplit/>
          <w:trHeight w:val="1134"/>
        </w:trPr>
        <w:tc>
          <w:tcPr>
            <w:tcW w:w="2378" w:type="dxa"/>
            <w:vMerge/>
            <w:tcBorders>
              <w:top w:val="single" w:sz="4" w:space="0" w:color="000000"/>
              <w:left w:val="single" w:sz="4" w:space="0" w:color="000000"/>
            </w:tcBorders>
            <w:shd w:val="clear" w:color="auto" w:fill="auto"/>
            <w:vAlign w:val="center"/>
          </w:tcPr>
          <w:p w:rsidR="007F14C4" w:rsidRPr="002C306F" w:rsidRDefault="007F14C4" w:rsidP="00316281">
            <w:pPr>
              <w:pStyle w:val="1e"/>
              <w:snapToGrid w:val="0"/>
              <w:spacing w:after="0"/>
              <w:jc w:val="center"/>
              <w:rPr>
                <w:rFonts w:eastAsia="Times New Roman"/>
                <w:color w:val="auto"/>
                <w:sz w:val="20"/>
                <w:szCs w:val="20"/>
              </w:rPr>
            </w:pPr>
          </w:p>
        </w:tc>
        <w:tc>
          <w:tcPr>
            <w:tcW w:w="991" w:type="dxa"/>
            <w:tcBorders>
              <w:left w:val="single" w:sz="4" w:space="0" w:color="000000"/>
            </w:tcBorders>
            <w:shd w:val="clear" w:color="auto" w:fill="auto"/>
            <w:textDirection w:val="btLr"/>
            <w:vAlign w:val="center"/>
          </w:tcPr>
          <w:p w:rsidR="007F14C4" w:rsidRPr="002C306F" w:rsidRDefault="007F14C4" w:rsidP="00316281">
            <w:pPr>
              <w:pStyle w:val="1e"/>
              <w:spacing w:after="0"/>
              <w:ind w:left="113" w:right="113"/>
              <w:jc w:val="center"/>
              <w:rPr>
                <w:rFonts w:eastAsia="Times New Roman"/>
                <w:color w:val="auto"/>
                <w:sz w:val="20"/>
                <w:szCs w:val="20"/>
              </w:rPr>
            </w:pPr>
            <w:r w:rsidRPr="002C306F">
              <w:rPr>
                <w:rFonts w:eastAsia="Times New Roman"/>
                <w:color w:val="auto"/>
                <w:sz w:val="20"/>
                <w:szCs w:val="20"/>
              </w:rPr>
              <w:t>I очередь</w:t>
            </w:r>
          </w:p>
        </w:tc>
        <w:tc>
          <w:tcPr>
            <w:tcW w:w="852" w:type="dxa"/>
            <w:tcBorders>
              <w:left w:val="single" w:sz="4" w:space="0" w:color="000000"/>
            </w:tcBorders>
            <w:shd w:val="clear" w:color="auto" w:fill="auto"/>
            <w:textDirection w:val="btLr"/>
            <w:vAlign w:val="center"/>
          </w:tcPr>
          <w:p w:rsidR="007F14C4" w:rsidRPr="002C306F" w:rsidRDefault="007F14C4" w:rsidP="00316281">
            <w:pPr>
              <w:pStyle w:val="1e"/>
              <w:spacing w:after="0"/>
              <w:ind w:left="113" w:right="113"/>
              <w:jc w:val="center"/>
              <w:rPr>
                <w:rFonts w:eastAsia="Times New Roman"/>
                <w:color w:val="auto"/>
                <w:sz w:val="20"/>
                <w:szCs w:val="20"/>
              </w:rPr>
            </w:pPr>
            <w:r w:rsidRPr="002C306F">
              <w:rPr>
                <w:rFonts w:eastAsia="Times New Roman"/>
                <w:color w:val="auto"/>
                <w:sz w:val="20"/>
                <w:szCs w:val="20"/>
              </w:rPr>
              <w:t>расчётный срок</w:t>
            </w:r>
          </w:p>
        </w:tc>
        <w:tc>
          <w:tcPr>
            <w:tcW w:w="1419" w:type="dxa"/>
            <w:tcBorders>
              <w:left w:val="single" w:sz="4" w:space="0" w:color="000000"/>
            </w:tcBorders>
            <w:shd w:val="clear" w:color="auto" w:fill="auto"/>
            <w:textDirection w:val="btLr"/>
            <w:vAlign w:val="center"/>
          </w:tcPr>
          <w:p w:rsidR="007F14C4" w:rsidRPr="002C306F" w:rsidRDefault="007F14C4" w:rsidP="00316281">
            <w:pPr>
              <w:pStyle w:val="1e"/>
              <w:spacing w:after="0"/>
              <w:ind w:left="113" w:right="113"/>
              <w:jc w:val="center"/>
              <w:rPr>
                <w:rFonts w:eastAsia="Times New Roman"/>
                <w:color w:val="auto"/>
                <w:sz w:val="20"/>
                <w:szCs w:val="20"/>
              </w:rPr>
            </w:pPr>
            <w:r w:rsidRPr="002C306F">
              <w:rPr>
                <w:rFonts w:eastAsia="Times New Roman"/>
                <w:color w:val="auto"/>
                <w:sz w:val="20"/>
                <w:szCs w:val="20"/>
              </w:rPr>
              <w:t>I очередь</w:t>
            </w:r>
          </w:p>
        </w:tc>
        <w:tc>
          <w:tcPr>
            <w:tcW w:w="1135" w:type="dxa"/>
            <w:tcBorders>
              <w:left w:val="single" w:sz="4" w:space="0" w:color="000000"/>
              <w:bottom w:val="single" w:sz="4" w:space="0" w:color="000000"/>
            </w:tcBorders>
            <w:shd w:val="clear" w:color="auto" w:fill="auto"/>
            <w:textDirection w:val="btLr"/>
            <w:vAlign w:val="center"/>
          </w:tcPr>
          <w:p w:rsidR="007F14C4" w:rsidRPr="002C306F" w:rsidRDefault="007F14C4" w:rsidP="00316281">
            <w:pPr>
              <w:pStyle w:val="1e"/>
              <w:spacing w:after="0"/>
              <w:ind w:left="113" w:right="113"/>
              <w:jc w:val="center"/>
              <w:rPr>
                <w:rFonts w:eastAsia="Times New Roman"/>
                <w:color w:val="auto"/>
                <w:sz w:val="20"/>
                <w:szCs w:val="20"/>
              </w:rPr>
            </w:pPr>
            <w:r w:rsidRPr="002C306F">
              <w:rPr>
                <w:rFonts w:eastAsia="Times New Roman"/>
                <w:color w:val="auto"/>
                <w:sz w:val="20"/>
                <w:szCs w:val="20"/>
              </w:rPr>
              <w:t>расчётный срок</w:t>
            </w:r>
          </w:p>
        </w:tc>
        <w:tc>
          <w:tcPr>
            <w:tcW w:w="1560" w:type="dxa"/>
            <w:tcBorders>
              <w:left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м</w:t>
            </w:r>
            <w:r w:rsidRPr="002C306F">
              <w:rPr>
                <w:rFonts w:eastAsia="Times New Roman"/>
                <w:color w:val="auto"/>
                <w:sz w:val="20"/>
                <w:szCs w:val="20"/>
                <w:vertAlign w:val="superscript"/>
              </w:rPr>
              <w:t>3</w:t>
            </w:r>
          </w:p>
        </w:tc>
        <w:tc>
          <w:tcPr>
            <w:tcW w:w="1247" w:type="dxa"/>
            <w:tcBorders>
              <w:left w:val="single" w:sz="4" w:space="0" w:color="000000"/>
              <w:right w:val="single" w:sz="4" w:space="0" w:color="000000"/>
            </w:tcBorders>
            <w:shd w:val="clear" w:color="auto" w:fill="auto"/>
            <w:vAlign w:val="center"/>
          </w:tcPr>
          <w:p w:rsidR="007F14C4" w:rsidRPr="002C306F" w:rsidRDefault="007F14C4" w:rsidP="00316281">
            <w:pPr>
              <w:pStyle w:val="1e"/>
              <w:spacing w:after="0"/>
              <w:jc w:val="center"/>
              <w:rPr>
                <w:color w:val="auto"/>
              </w:rPr>
            </w:pPr>
            <w:r w:rsidRPr="002C306F">
              <w:rPr>
                <w:rFonts w:eastAsia="Times New Roman"/>
                <w:color w:val="auto"/>
                <w:sz w:val="20"/>
                <w:szCs w:val="20"/>
              </w:rPr>
              <w:t>м</w:t>
            </w:r>
            <w:r w:rsidRPr="002C306F">
              <w:rPr>
                <w:rFonts w:eastAsia="Times New Roman"/>
                <w:color w:val="auto"/>
                <w:sz w:val="20"/>
                <w:szCs w:val="20"/>
                <w:vertAlign w:val="superscript"/>
              </w:rPr>
              <w:t>3</w:t>
            </w:r>
          </w:p>
        </w:tc>
      </w:tr>
      <w:tr w:rsidR="007F14C4" w:rsidRPr="002C306F" w:rsidTr="00316281">
        <w:trPr>
          <w:trHeight w:val="510"/>
        </w:trPr>
        <w:tc>
          <w:tcPr>
            <w:tcW w:w="237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Общее количество по сельсовета с учетом общественных зданий</w:t>
            </w:r>
          </w:p>
        </w:tc>
        <w:tc>
          <w:tcPr>
            <w:tcW w:w="991"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537</w:t>
            </w:r>
          </w:p>
        </w:tc>
        <w:tc>
          <w:tcPr>
            <w:tcW w:w="85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512</w:t>
            </w:r>
          </w:p>
        </w:tc>
        <w:tc>
          <w:tcPr>
            <w:tcW w:w="1419"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2000</w:t>
            </w:r>
          </w:p>
        </w:tc>
        <w:tc>
          <w:tcPr>
            <w:tcW w:w="113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2000</w:t>
            </w:r>
          </w:p>
        </w:tc>
        <w:tc>
          <w:tcPr>
            <w:tcW w:w="156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1074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1024</w:t>
            </w:r>
          </w:p>
        </w:tc>
      </w:tr>
      <w:tr w:rsidR="007F14C4" w:rsidRPr="002C306F" w:rsidTr="00316281">
        <w:trPr>
          <w:trHeight w:val="255"/>
        </w:trPr>
        <w:tc>
          <w:tcPr>
            <w:tcW w:w="2378"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Итого</w:t>
            </w:r>
          </w:p>
        </w:tc>
        <w:tc>
          <w:tcPr>
            <w:tcW w:w="991"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852"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19"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135"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sz w:val="20"/>
                <w:szCs w:val="20"/>
              </w:rPr>
              <w:t>Х</w:t>
            </w:r>
          </w:p>
        </w:tc>
        <w:tc>
          <w:tcPr>
            <w:tcW w:w="1560" w:type="dxa"/>
            <w:tcBorders>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bCs/>
                <w:sz w:val="20"/>
                <w:szCs w:val="20"/>
              </w:rPr>
            </w:pPr>
            <w:r w:rsidRPr="002C306F">
              <w:rPr>
                <w:rFonts w:eastAsia="Times New Roman"/>
                <w:b/>
                <w:bCs/>
                <w:sz w:val="20"/>
                <w:szCs w:val="20"/>
              </w:rPr>
              <w:t>1074</w:t>
            </w:r>
          </w:p>
        </w:tc>
        <w:tc>
          <w:tcPr>
            <w:tcW w:w="1247" w:type="dxa"/>
            <w:tcBorders>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1024</w:t>
            </w:r>
          </w:p>
        </w:tc>
      </w:tr>
    </w:tbl>
    <w:p w:rsidR="007F14C4" w:rsidRPr="002C306F" w:rsidRDefault="007F14C4" w:rsidP="007F14C4">
      <w:pPr>
        <w:spacing w:after="0" w:line="360" w:lineRule="auto"/>
        <w:ind w:firstLine="709"/>
        <w:jc w:val="both"/>
      </w:pPr>
      <w:r w:rsidRPr="002C306F">
        <w:t>При санитарной очистке населенных пунктов поселения необходимо выполнять следующие мероприятия:</w:t>
      </w:r>
    </w:p>
    <w:p w:rsidR="007F14C4" w:rsidRPr="002C306F" w:rsidRDefault="007F14C4" w:rsidP="007F14C4">
      <w:pPr>
        <w:widowControl w:val="0"/>
        <w:tabs>
          <w:tab w:val="left" w:pos="900"/>
        </w:tabs>
        <w:spacing w:after="0" w:line="360" w:lineRule="auto"/>
        <w:ind w:firstLine="709"/>
        <w:jc w:val="both"/>
      </w:pPr>
      <w:r w:rsidRPr="002C306F">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7F14C4" w:rsidRPr="002C306F" w:rsidRDefault="007F14C4" w:rsidP="007F14C4">
      <w:pPr>
        <w:widowControl w:val="0"/>
        <w:tabs>
          <w:tab w:val="left" w:pos="900"/>
        </w:tabs>
        <w:spacing w:after="0" w:line="360" w:lineRule="auto"/>
        <w:ind w:firstLine="709"/>
        <w:jc w:val="both"/>
      </w:pPr>
      <w:r w:rsidRPr="002C306F">
        <w:t>б) максимально механизировать все процессы очистки, поливки, полностью исключить ручные работы с отходами;</w:t>
      </w:r>
    </w:p>
    <w:p w:rsidR="007F14C4" w:rsidRPr="002C306F" w:rsidRDefault="007F14C4" w:rsidP="007F14C4">
      <w:pPr>
        <w:widowControl w:val="0"/>
        <w:tabs>
          <w:tab w:val="left" w:pos="900"/>
        </w:tabs>
        <w:spacing w:after="0" w:line="360" w:lineRule="auto"/>
        <w:ind w:firstLine="709"/>
        <w:jc w:val="both"/>
      </w:pPr>
      <w:r w:rsidRPr="002C306F">
        <w:t>в) обеспечить герметичность емкостей для вывозки отходов;</w:t>
      </w:r>
    </w:p>
    <w:p w:rsidR="007F14C4" w:rsidRPr="002C306F" w:rsidRDefault="007F14C4" w:rsidP="007F14C4">
      <w:pPr>
        <w:widowControl w:val="0"/>
        <w:tabs>
          <w:tab w:val="left" w:pos="900"/>
        </w:tabs>
        <w:spacing w:after="0" w:line="360" w:lineRule="auto"/>
        <w:ind w:firstLine="709"/>
        <w:jc w:val="both"/>
      </w:pPr>
      <w:r w:rsidRPr="002C306F">
        <w:t>г) обезвреживание отходов производить в местах, установленных для этой цели;</w:t>
      </w:r>
    </w:p>
    <w:p w:rsidR="007F14C4" w:rsidRPr="002C306F" w:rsidRDefault="007F14C4" w:rsidP="007F14C4">
      <w:pPr>
        <w:widowControl w:val="0"/>
        <w:tabs>
          <w:tab w:val="left" w:pos="900"/>
        </w:tabs>
        <w:spacing w:after="0" w:line="360" w:lineRule="auto"/>
        <w:ind w:firstLine="709"/>
        <w:jc w:val="both"/>
      </w:pPr>
      <w:r w:rsidRPr="002C306F">
        <w:t>д) отвозить жидкие отходы на сливную станцию очистных сооружений;</w:t>
      </w:r>
    </w:p>
    <w:p w:rsidR="007F14C4" w:rsidRPr="002C306F" w:rsidRDefault="007F14C4" w:rsidP="007F14C4">
      <w:pPr>
        <w:widowControl w:val="0"/>
        <w:spacing w:after="0" w:line="360" w:lineRule="auto"/>
        <w:ind w:firstLine="709"/>
        <w:jc w:val="both"/>
      </w:pPr>
      <w:r w:rsidRPr="002C306F">
        <w:t>е) обезвреживание и захоронение трупов животных производить в отведенном для этой цели месте (скотомогильнике).</w:t>
      </w:r>
    </w:p>
    <w:p w:rsidR="007F14C4" w:rsidRPr="002C306F" w:rsidRDefault="007F14C4" w:rsidP="007F14C4">
      <w:pPr>
        <w:widowControl w:val="0"/>
        <w:spacing w:after="0" w:line="360" w:lineRule="auto"/>
        <w:ind w:firstLine="709"/>
        <w:jc w:val="both"/>
      </w:pPr>
      <w:r w:rsidRPr="002C306F">
        <w:t>Сброс твердых бытовых отходов предусматривается в металлические контейнеры объемом 1 м</w:t>
      </w:r>
      <w:r w:rsidRPr="002C306F">
        <w:rPr>
          <w:vertAlign w:val="superscript"/>
        </w:rPr>
        <w:t>3</w:t>
      </w:r>
      <w:r w:rsidRPr="002C306F">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7F14C4" w:rsidRPr="002C306F" w:rsidRDefault="007F14C4" w:rsidP="007F14C4">
      <w:pPr>
        <w:widowControl w:val="0"/>
        <w:spacing w:after="0" w:line="360" w:lineRule="auto"/>
        <w:ind w:firstLine="709"/>
        <w:jc w:val="both"/>
      </w:pPr>
      <w:r w:rsidRPr="002C306F">
        <w:t>1024: 365 х 1=2,8 м</w:t>
      </w:r>
      <w:r w:rsidRPr="002C306F">
        <w:rPr>
          <w:vertAlign w:val="superscript"/>
        </w:rPr>
        <w:t>3.</w:t>
      </w:r>
    </w:p>
    <w:p w:rsidR="007F14C4" w:rsidRPr="002C306F" w:rsidRDefault="007F14C4" w:rsidP="007F14C4">
      <w:pPr>
        <w:widowControl w:val="0"/>
        <w:spacing w:after="0" w:line="360" w:lineRule="auto"/>
        <w:ind w:firstLine="709"/>
        <w:jc w:val="both"/>
      </w:pPr>
      <w:r w:rsidRPr="002C306F">
        <w:t>С учетом периодичности вывоза мусора (1 выезд в два дня) количество контейнеров составит:</w:t>
      </w:r>
    </w:p>
    <w:p w:rsidR="007F14C4" w:rsidRPr="002C306F" w:rsidRDefault="007F14C4" w:rsidP="007F14C4">
      <w:pPr>
        <w:spacing w:after="0" w:line="360" w:lineRule="auto"/>
        <w:ind w:firstLine="709"/>
        <w:jc w:val="both"/>
      </w:pPr>
      <w:r w:rsidRPr="002C306F">
        <w:t>2,8 х 2 ≈ 5 шт.</w:t>
      </w:r>
    </w:p>
    <w:p w:rsidR="007F14C4" w:rsidRPr="002C306F" w:rsidRDefault="007F14C4" w:rsidP="007F14C4">
      <w:pPr>
        <w:widowControl w:val="0"/>
        <w:spacing w:after="0" w:line="360" w:lineRule="auto"/>
        <w:ind w:firstLine="709"/>
        <w:jc w:val="both"/>
      </w:pPr>
      <w:r w:rsidRPr="002C306F">
        <w:t>На сегодняшний день в поселении контейнеры не установлены, поэтому на расчетный срок генеральным планом предлагается установить в черте населенных пунктов сельсовета 5 контейнеров:</w:t>
      </w:r>
    </w:p>
    <w:p w:rsidR="007F14C4" w:rsidRPr="002C306F" w:rsidRDefault="007F14C4" w:rsidP="007F14C4">
      <w:pPr>
        <w:widowControl w:val="0"/>
        <w:spacing w:after="0" w:line="360" w:lineRule="auto"/>
        <w:ind w:firstLine="709"/>
        <w:jc w:val="both"/>
      </w:pPr>
      <w:r w:rsidRPr="002C306F">
        <w:t>с. Сковороднево – 1 шт.;</w:t>
      </w:r>
    </w:p>
    <w:p w:rsidR="007F14C4" w:rsidRPr="002C306F" w:rsidRDefault="007F14C4" w:rsidP="007F14C4">
      <w:pPr>
        <w:widowControl w:val="0"/>
        <w:spacing w:after="0" w:line="360" w:lineRule="auto"/>
        <w:ind w:firstLine="709"/>
        <w:jc w:val="both"/>
      </w:pPr>
      <w:r w:rsidRPr="002C306F">
        <w:t>д.Шатуновка – 1 шт.;</w:t>
      </w:r>
    </w:p>
    <w:p w:rsidR="007F14C4" w:rsidRPr="002C306F" w:rsidRDefault="007F14C4" w:rsidP="007F14C4">
      <w:pPr>
        <w:widowControl w:val="0"/>
        <w:spacing w:after="0" w:line="360" w:lineRule="auto"/>
        <w:ind w:firstLine="709"/>
        <w:jc w:val="both"/>
      </w:pPr>
      <w:r w:rsidRPr="002C306F">
        <w:t>с.Меньшиково – 1 шт.;</w:t>
      </w:r>
    </w:p>
    <w:p w:rsidR="007F14C4" w:rsidRPr="002C306F" w:rsidRDefault="007F14C4" w:rsidP="007F14C4">
      <w:pPr>
        <w:widowControl w:val="0"/>
        <w:spacing w:after="0" w:line="360" w:lineRule="auto"/>
        <w:ind w:firstLine="709"/>
        <w:jc w:val="both"/>
      </w:pPr>
      <w:r w:rsidRPr="002C306F">
        <w:t>с.Звенячка – 1 шт.;</w:t>
      </w:r>
    </w:p>
    <w:p w:rsidR="007F14C4" w:rsidRPr="002C306F" w:rsidRDefault="007F14C4" w:rsidP="007F14C4">
      <w:pPr>
        <w:widowControl w:val="0"/>
        <w:spacing w:after="0" w:line="360" w:lineRule="auto"/>
        <w:ind w:firstLine="709"/>
        <w:jc w:val="both"/>
      </w:pPr>
      <w:r w:rsidRPr="002C306F">
        <w:lastRenderedPageBreak/>
        <w:t>с.Голубовка – 1 шт.</w:t>
      </w:r>
    </w:p>
    <w:p w:rsidR="007F14C4" w:rsidRPr="002C306F" w:rsidRDefault="007F14C4" w:rsidP="007F14C4">
      <w:pPr>
        <w:widowControl w:val="0"/>
        <w:spacing w:after="0" w:line="360" w:lineRule="auto"/>
        <w:ind w:firstLine="709"/>
        <w:jc w:val="both"/>
      </w:pPr>
      <w:r w:rsidRPr="002C306F">
        <w:t xml:space="preserve">Твердые бытовые отходы населенных пунктов муниципального образования «Сковородневский сельсовет» будут вывозиться на полигон </w:t>
      </w:r>
      <w:r w:rsidRPr="002C306F">
        <w:rPr>
          <w:rFonts w:eastAsia="Times New Roman"/>
          <w:sz w:val="20"/>
          <w:lang w:eastAsia="en-US" w:bidi="en-US"/>
        </w:rPr>
        <w:t>ТБО</w:t>
      </w:r>
      <w:r w:rsidRPr="002C306F">
        <w:t>.</w:t>
      </w:r>
    </w:p>
    <w:p w:rsidR="007F14C4" w:rsidRPr="002C306F" w:rsidRDefault="007F14C4" w:rsidP="007F14C4">
      <w:pPr>
        <w:widowControl w:val="0"/>
        <w:spacing w:after="0" w:line="360" w:lineRule="auto"/>
        <w:ind w:firstLine="709"/>
        <w:jc w:val="both"/>
      </w:pPr>
      <w:r w:rsidRPr="002C306F">
        <w:t>Примерный расчет площади, необходимой для  хранения твердых бытовых отходов приведен ниже:</w:t>
      </w:r>
    </w:p>
    <w:p w:rsidR="007F14C4" w:rsidRPr="002C306F" w:rsidRDefault="007F14C4" w:rsidP="007F14C4">
      <w:pPr>
        <w:spacing w:after="0" w:line="360" w:lineRule="auto"/>
        <w:ind w:firstLine="709"/>
        <w:jc w:val="both"/>
      </w:pPr>
      <w:r w:rsidRPr="002C306F">
        <w:t>1024 * 25 / 10 = 2560 м</w:t>
      </w:r>
      <w:r w:rsidRPr="002C306F">
        <w:rPr>
          <w:vertAlign w:val="superscript"/>
        </w:rPr>
        <w:t>2</w:t>
      </w:r>
      <w:r w:rsidRPr="002C306F">
        <w:t xml:space="preserve"> или 0,2 га </w:t>
      </w:r>
    </w:p>
    <w:p w:rsidR="007F14C4" w:rsidRPr="002C306F" w:rsidRDefault="007F14C4" w:rsidP="007F14C4">
      <w:pPr>
        <w:spacing w:after="0" w:line="360" w:lineRule="auto"/>
        <w:ind w:firstLine="709"/>
        <w:jc w:val="both"/>
      </w:pPr>
      <w:r w:rsidRPr="002C306F">
        <w:t>где: 25 – расчетный период, лет;</w:t>
      </w:r>
    </w:p>
    <w:p w:rsidR="007F14C4" w:rsidRPr="002C306F" w:rsidRDefault="007F14C4" w:rsidP="007F14C4">
      <w:pPr>
        <w:spacing w:after="0" w:line="360" w:lineRule="auto"/>
        <w:ind w:firstLine="709"/>
        <w:jc w:val="both"/>
      </w:pPr>
      <w:r w:rsidRPr="002C306F">
        <w:t>1024 –норма накопления отходов поселением в год, м</w:t>
      </w:r>
      <w:r w:rsidRPr="002C306F">
        <w:rPr>
          <w:vertAlign w:val="superscript"/>
        </w:rPr>
        <w:t>3</w:t>
      </w:r>
      <w:r w:rsidRPr="002C306F">
        <w:t>;</w:t>
      </w:r>
    </w:p>
    <w:p w:rsidR="007F14C4" w:rsidRPr="002C306F" w:rsidRDefault="007F14C4" w:rsidP="007F14C4">
      <w:pPr>
        <w:spacing w:after="0" w:line="360" w:lineRule="auto"/>
        <w:ind w:firstLine="709"/>
        <w:jc w:val="both"/>
      </w:pPr>
      <w:r w:rsidRPr="002C306F">
        <w:t>10 – высота складирования, м.</w:t>
      </w:r>
    </w:p>
    <w:p w:rsidR="007F14C4" w:rsidRPr="002C306F" w:rsidRDefault="007F14C4" w:rsidP="007F14C4">
      <w:pPr>
        <w:spacing w:after="0" w:line="360" w:lineRule="auto"/>
        <w:ind w:firstLine="709"/>
        <w:jc w:val="both"/>
      </w:pPr>
      <w:r w:rsidRPr="002C306F">
        <w:t>Таким образом, для размещения всех бытовых отходов, которые будут образованы в сельсовете до 2040 г., требуется обеспечить наличие свободной полигона, равной 0,2 га.</w:t>
      </w:r>
    </w:p>
    <w:p w:rsidR="007F14C4" w:rsidRPr="002C306F" w:rsidRDefault="007F14C4" w:rsidP="007F14C4">
      <w:pPr>
        <w:widowControl w:val="0"/>
        <w:spacing w:after="0" w:line="360" w:lineRule="auto"/>
        <w:ind w:firstLine="709"/>
        <w:jc w:val="both"/>
      </w:pPr>
      <w:r w:rsidRPr="002C306F">
        <w:t xml:space="preserve">Для стабилизации и дальнейшего решения проблемы санитарной очистки территории поселения </w:t>
      </w:r>
      <w:r w:rsidRPr="002C306F">
        <w:rPr>
          <w:b/>
        </w:rPr>
        <w:t>генеральным планом на первую очередь строительства предлагается</w:t>
      </w:r>
      <w:r w:rsidRPr="002C306F">
        <w:t xml:space="preserve"> разработать схему обращения с отходами, в составе которой должны быть предусмотрены следующие первоочередные меры:</w:t>
      </w:r>
    </w:p>
    <w:p w:rsidR="007F14C4" w:rsidRPr="002C306F" w:rsidRDefault="007F14C4" w:rsidP="007F14C4">
      <w:pPr>
        <w:numPr>
          <w:ilvl w:val="0"/>
          <w:numId w:val="13"/>
        </w:numPr>
        <w:spacing w:after="0" w:line="360" w:lineRule="auto"/>
        <w:ind w:left="0" w:firstLine="709"/>
        <w:jc w:val="both"/>
      </w:pPr>
      <w:r w:rsidRPr="002C306F">
        <w:t>выявление всех несанкционированных свалок и их рекультивация;</w:t>
      </w:r>
    </w:p>
    <w:p w:rsidR="007F14C4" w:rsidRPr="002C306F" w:rsidRDefault="007F14C4" w:rsidP="007F14C4">
      <w:pPr>
        <w:widowControl w:val="0"/>
        <w:numPr>
          <w:ilvl w:val="0"/>
          <w:numId w:val="13"/>
        </w:numPr>
        <w:spacing w:after="0" w:line="360" w:lineRule="auto"/>
        <w:ind w:left="0" w:firstLine="709"/>
        <w:jc w:val="both"/>
      </w:pPr>
      <w:r w:rsidRPr="002C306F">
        <w:t>разработка схемы санитарной очистки территории с применением мусорных контейнеров;</w:t>
      </w:r>
    </w:p>
    <w:p w:rsidR="007F14C4" w:rsidRPr="002C306F" w:rsidRDefault="007F14C4" w:rsidP="007F14C4">
      <w:pPr>
        <w:widowControl w:val="0"/>
        <w:numPr>
          <w:ilvl w:val="0"/>
          <w:numId w:val="13"/>
        </w:numPr>
        <w:spacing w:after="0" w:line="360" w:lineRule="auto"/>
        <w:ind w:left="0" w:firstLine="709"/>
        <w:jc w:val="both"/>
        <w:rPr>
          <w:b/>
        </w:rPr>
      </w:pPr>
      <w:r w:rsidRPr="002C306F">
        <w:t xml:space="preserve"> организация регулярного сбора ТБО у населения, оборудование контейнерных площадок, установка 5 контейнеров.</w:t>
      </w:r>
    </w:p>
    <w:p w:rsidR="007F14C4" w:rsidRPr="002C306F" w:rsidRDefault="007F14C4" w:rsidP="007F14C4">
      <w:pPr>
        <w:widowControl w:val="0"/>
        <w:spacing w:after="0" w:line="360" w:lineRule="auto"/>
        <w:ind w:firstLine="709"/>
        <w:jc w:val="both"/>
      </w:pPr>
      <w:r w:rsidRPr="002C306F">
        <w:rPr>
          <w:b/>
        </w:rPr>
        <w:t>Генеральным планом на расчетный срок предлагается:</w:t>
      </w:r>
    </w:p>
    <w:p w:rsidR="007F14C4" w:rsidRPr="002C306F" w:rsidRDefault="007F14C4" w:rsidP="007F14C4">
      <w:pPr>
        <w:widowControl w:val="0"/>
        <w:spacing w:after="0" w:line="360" w:lineRule="auto"/>
        <w:ind w:firstLine="709"/>
        <w:jc w:val="both"/>
      </w:pPr>
      <w:r w:rsidRPr="002C306F">
        <w:t>- обеспечить на существующем полигоне ТБО наличие свободной площади, равной 0,2 га;</w:t>
      </w:r>
    </w:p>
    <w:p w:rsidR="007F14C4" w:rsidRPr="002C306F" w:rsidRDefault="007F14C4" w:rsidP="007F14C4">
      <w:pPr>
        <w:widowControl w:val="0"/>
        <w:spacing w:after="0" w:line="360" w:lineRule="auto"/>
        <w:ind w:firstLine="709"/>
        <w:jc w:val="both"/>
        <w:rPr>
          <w:b/>
        </w:rPr>
      </w:pPr>
      <w:r w:rsidRPr="002C306F">
        <w:t>- разработка проектной документации на строительство КОС с проектированием станции биологической очистки стоков и блоком доочистки стоков.</w:t>
      </w:r>
    </w:p>
    <w:p w:rsidR="007F14C4" w:rsidRPr="002C306F" w:rsidRDefault="007F14C4" w:rsidP="007F14C4">
      <w:pPr>
        <w:widowControl w:val="0"/>
        <w:spacing w:after="0" w:line="360" w:lineRule="auto"/>
        <w:ind w:firstLine="709"/>
        <w:jc w:val="both"/>
      </w:pPr>
      <w:r w:rsidRPr="002C306F">
        <w:rPr>
          <w:b/>
        </w:rPr>
        <w:t>Размещение кладбищ.</w:t>
      </w:r>
    </w:p>
    <w:p w:rsidR="007F14C4" w:rsidRPr="002C306F" w:rsidRDefault="007F14C4" w:rsidP="007F14C4">
      <w:pPr>
        <w:widowControl w:val="0"/>
        <w:spacing w:after="0" w:line="360" w:lineRule="auto"/>
        <w:ind w:firstLine="709"/>
        <w:jc w:val="both"/>
      </w:pPr>
      <w:r w:rsidRPr="002C306F">
        <w:t>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Таким образом, на расчетный срок при численности населения, равной 512 человек, необходимо обеспечить наличие свободной площади территорий ритуального значения, равной 0,12 га. Действующие кладбища имеют достаточную общую площадь, что вполне обеспечивает потребность на ближайшие 20 лет.</w:t>
      </w:r>
      <w:r w:rsidRPr="002C306F">
        <w:rPr>
          <w:b/>
          <w:i/>
        </w:rPr>
        <w:t xml:space="preserve"> </w:t>
      </w:r>
      <w:r w:rsidRPr="002C306F">
        <w:rPr>
          <w:b/>
        </w:rPr>
        <w:t xml:space="preserve">Генеральным планом на первую очередь строительства предлагается </w:t>
      </w:r>
      <w:r w:rsidRPr="002C306F">
        <w:t>определить (расширить) земельный участок для места захоронения (кладбище) в с. Сковороднево.</w:t>
      </w:r>
    </w:p>
    <w:p w:rsidR="007F14C4" w:rsidRPr="002C306F" w:rsidRDefault="007F14C4" w:rsidP="007F14C4">
      <w:pPr>
        <w:pStyle w:val="2"/>
        <w:keepNext w:val="0"/>
        <w:numPr>
          <w:ilvl w:val="1"/>
          <w:numId w:val="4"/>
        </w:numPr>
        <w:spacing w:before="0" w:after="0" w:line="360" w:lineRule="auto"/>
        <w:ind w:left="0" w:firstLine="709"/>
        <w:jc w:val="both"/>
      </w:pPr>
      <w:r w:rsidRPr="002C306F">
        <w:rPr>
          <w:rFonts w:ascii="Times New Roman" w:hAnsi="Times New Roman" w:cs="Times New Roman"/>
          <w:i w:val="0"/>
          <w:sz w:val="24"/>
          <w:szCs w:val="24"/>
        </w:rPr>
        <w:lastRenderedPageBreak/>
        <w:t xml:space="preserve"> </w:t>
      </w:r>
      <w:bookmarkStart w:id="24" w:name="_Toc422773110"/>
      <w:r w:rsidRPr="002C306F">
        <w:rPr>
          <w:rFonts w:ascii="Times New Roman" w:hAnsi="Times New Roman" w:cs="Times New Roman"/>
          <w:i w:val="0"/>
          <w:sz w:val="24"/>
          <w:szCs w:val="24"/>
        </w:rPr>
        <w:t>Санитарно-экологическое состояние окружающей среды.</w:t>
      </w:r>
      <w:bookmarkEnd w:id="24"/>
    </w:p>
    <w:p w:rsidR="007F14C4" w:rsidRPr="002C306F" w:rsidRDefault="007F14C4" w:rsidP="007F14C4">
      <w:pPr>
        <w:pStyle w:val="afd"/>
        <w:spacing w:after="0" w:line="360" w:lineRule="auto"/>
        <w:ind w:left="0" w:firstLine="709"/>
        <w:jc w:val="both"/>
      </w:pPr>
      <w:r w:rsidRPr="002C306F">
        <w:rPr>
          <w:b/>
        </w:rPr>
        <w:t>Современное состояние и проектные предложения.</w:t>
      </w:r>
    </w:p>
    <w:p w:rsidR="007F14C4" w:rsidRPr="002C306F" w:rsidRDefault="007F14C4" w:rsidP="007F14C4">
      <w:pPr>
        <w:spacing w:after="0" w:line="360" w:lineRule="auto"/>
        <w:ind w:firstLine="709"/>
        <w:jc w:val="both"/>
      </w:pPr>
      <w:r w:rsidRPr="002C306F">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7F14C4" w:rsidRPr="002C306F" w:rsidRDefault="007F14C4" w:rsidP="007F14C4">
      <w:pPr>
        <w:widowControl w:val="0"/>
        <w:spacing w:after="0" w:line="360" w:lineRule="auto"/>
        <w:ind w:firstLine="709"/>
        <w:jc w:val="both"/>
        <w:rPr>
          <w:b/>
        </w:rPr>
      </w:pPr>
      <w:r w:rsidRPr="002C306F">
        <w:t>Оценка санитарно-экологического состояния окружающей среды муниципального образования «Сковородневский сельсовет»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7F14C4" w:rsidRPr="002C306F" w:rsidRDefault="007F14C4" w:rsidP="007F14C4">
      <w:pPr>
        <w:spacing w:after="0" w:line="360" w:lineRule="auto"/>
        <w:ind w:firstLine="709"/>
        <w:jc w:val="both"/>
      </w:pPr>
      <w:r w:rsidRPr="002C306F">
        <w:rPr>
          <w:b/>
        </w:rPr>
        <w:t>Атмосферный воздух.</w:t>
      </w:r>
    </w:p>
    <w:p w:rsidR="007F14C4" w:rsidRPr="002C306F" w:rsidRDefault="007F14C4" w:rsidP="007F14C4">
      <w:pPr>
        <w:spacing w:after="0" w:line="360" w:lineRule="auto"/>
        <w:ind w:firstLine="709"/>
        <w:jc w:val="both"/>
        <w:rPr>
          <w:iCs/>
        </w:rPr>
      </w:pPr>
      <w:r w:rsidRPr="002C306F">
        <w:t xml:space="preserve">Поступление в атмосферу загрязняющих веществ в поселении обусловлено возросшим за последние годы количеством автотранспорта. </w:t>
      </w:r>
    </w:p>
    <w:p w:rsidR="007F14C4" w:rsidRPr="002C306F" w:rsidRDefault="007F14C4" w:rsidP="007F14C4">
      <w:pPr>
        <w:spacing w:after="0" w:line="360" w:lineRule="auto"/>
        <w:ind w:firstLine="709"/>
        <w:jc w:val="both"/>
        <w:rPr>
          <w:b/>
        </w:rPr>
      </w:pPr>
      <w:r w:rsidRPr="002C306F">
        <w:rPr>
          <w:iCs/>
        </w:rPr>
        <w:t>По результатам исследований атмосферного воздуха в Хомутовскском районе,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7F14C4" w:rsidRPr="002C306F" w:rsidRDefault="007F14C4" w:rsidP="007F14C4">
      <w:pPr>
        <w:spacing w:after="0" w:line="360" w:lineRule="auto"/>
        <w:ind w:firstLine="709"/>
        <w:jc w:val="both"/>
      </w:pPr>
      <w:r w:rsidRPr="002C306F">
        <w:rPr>
          <w:b/>
        </w:rPr>
        <w:t>Поверхностные и подземные воды.</w:t>
      </w:r>
    </w:p>
    <w:p w:rsidR="007F14C4" w:rsidRPr="002C306F" w:rsidRDefault="007F14C4" w:rsidP="007F14C4">
      <w:pPr>
        <w:widowControl w:val="0"/>
        <w:spacing w:after="0" w:line="360" w:lineRule="auto"/>
        <w:ind w:firstLine="709"/>
        <w:jc w:val="both"/>
      </w:pPr>
      <w:r w:rsidRPr="002C306F">
        <w:t>Основными факторами загрязнения грунтовых вод поселения являются:</w:t>
      </w:r>
    </w:p>
    <w:p w:rsidR="007F14C4" w:rsidRPr="002C306F" w:rsidRDefault="007F14C4" w:rsidP="007F14C4">
      <w:pPr>
        <w:spacing w:after="0" w:line="360" w:lineRule="auto"/>
        <w:ind w:firstLine="709"/>
        <w:jc w:val="both"/>
      </w:pPr>
      <w:r w:rsidRPr="002C306F">
        <w:t>- размещение производственных участков на землях водоохранных зон;</w:t>
      </w:r>
    </w:p>
    <w:p w:rsidR="007F14C4" w:rsidRPr="002C306F" w:rsidRDefault="007F14C4" w:rsidP="007F14C4">
      <w:pPr>
        <w:spacing w:after="0" w:line="360" w:lineRule="auto"/>
        <w:ind w:firstLine="709"/>
        <w:jc w:val="both"/>
      </w:pPr>
      <w:r w:rsidRPr="002C306F">
        <w:t>-отсутствие системы очистки сточных вод;</w:t>
      </w:r>
    </w:p>
    <w:p w:rsidR="007F14C4" w:rsidRPr="002C306F" w:rsidRDefault="007F14C4" w:rsidP="007F14C4">
      <w:pPr>
        <w:widowControl w:val="0"/>
        <w:spacing w:after="0" w:line="360" w:lineRule="auto"/>
        <w:ind w:firstLine="709"/>
        <w:jc w:val="both"/>
      </w:pPr>
      <w:r w:rsidRPr="002C306F">
        <w:t>-захламление водоохранных и прибрежных зон открытых водоемов.</w:t>
      </w:r>
    </w:p>
    <w:p w:rsidR="007F14C4" w:rsidRPr="002C306F" w:rsidRDefault="007F14C4" w:rsidP="007F14C4">
      <w:pPr>
        <w:widowControl w:val="0"/>
        <w:spacing w:after="0" w:line="360" w:lineRule="auto"/>
        <w:ind w:firstLine="709"/>
        <w:jc w:val="both"/>
        <w:rPr>
          <w:b/>
        </w:rPr>
      </w:pPr>
      <w:r w:rsidRPr="002C306F">
        <w:t>На водозаборных сооружениях источников централизованного хозяйственно-питьевого водоснабжения Сковородневского сельсовета проекты зон санитарной охраны не разработаны. Загрязнений поверхностных и грунтовых вод поселения по физико-химическим показателям за последние годы не отмечалось.</w:t>
      </w:r>
    </w:p>
    <w:p w:rsidR="007F14C4" w:rsidRPr="002C306F" w:rsidRDefault="007F14C4" w:rsidP="007F14C4">
      <w:pPr>
        <w:widowControl w:val="0"/>
        <w:spacing w:after="0" w:line="360" w:lineRule="auto"/>
        <w:ind w:firstLine="709"/>
        <w:jc w:val="both"/>
      </w:pPr>
      <w:r w:rsidRPr="002C306F">
        <w:rPr>
          <w:b/>
        </w:rPr>
        <w:t>Почвы.</w:t>
      </w:r>
    </w:p>
    <w:p w:rsidR="007F14C4" w:rsidRPr="002C306F" w:rsidRDefault="007F14C4" w:rsidP="007F14C4">
      <w:pPr>
        <w:widowControl w:val="0"/>
        <w:spacing w:after="0" w:line="360" w:lineRule="auto"/>
        <w:ind w:firstLine="709"/>
        <w:jc w:val="both"/>
        <w:rPr>
          <w:b/>
        </w:rPr>
      </w:pPr>
      <w:r w:rsidRPr="002C306F">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w:t>
      </w:r>
      <w:r w:rsidRPr="002C306F">
        <w:rPr>
          <w:rFonts w:eastAsia="Times New Roman"/>
        </w:rPr>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r w:rsidRPr="002C306F">
        <w:t xml:space="preserve">В почвах поселения содержание потенциально опасных для человека химических и биологических веществ, биологических и микробиологических организмов, </w:t>
      </w:r>
      <w:r w:rsidRPr="002C306F">
        <w:lastRenderedPageBreak/>
        <w:t>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7F14C4" w:rsidRPr="002C306F" w:rsidRDefault="007F14C4" w:rsidP="007F14C4">
      <w:pPr>
        <w:widowControl w:val="0"/>
        <w:spacing w:after="0" w:line="360" w:lineRule="auto"/>
        <w:ind w:firstLine="709"/>
        <w:jc w:val="both"/>
      </w:pPr>
      <w:r w:rsidRPr="002C306F">
        <w:rPr>
          <w:b/>
        </w:rPr>
        <w:t>Радиационная обстановка.</w:t>
      </w:r>
    </w:p>
    <w:p w:rsidR="007F14C4" w:rsidRPr="002C306F" w:rsidRDefault="007F14C4" w:rsidP="007F14C4">
      <w:pPr>
        <w:pStyle w:val="afb"/>
        <w:widowControl w:val="0"/>
        <w:spacing w:line="360" w:lineRule="auto"/>
        <w:ind w:firstLine="709"/>
        <w:rPr>
          <w:b/>
        </w:rPr>
      </w:pPr>
      <w:r w:rsidRPr="002C306F">
        <w:rPr>
          <w:sz w:val="24"/>
        </w:rPr>
        <w:t>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поселении в целом хорошая. Муниципальное образование «Сковородневский сельсовет» расположено в зоне возможного сильного радиоактивного заражения и опасного радиоактивного заражения в случае общей радиационной аварии на Курской АЭС и АЭС-2. Контроль и мониторинг радиационной обстановки осуществляется ГУ «Курский ЦГМС-Р». На территории муниципального образования не зафиксировано радиационных аварий и наличия лучевой патологии. Анализ проведенных исследований позволяет сделать вывод, что на территории поселения выполняются нормативы и требования НРБ-99 и закона РФ «О радиационной безопасности населения».</w:t>
      </w:r>
    </w:p>
    <w:p w:rsidR="007F14C4" w:rsidRPr="002C306F" w:rsidRDefault="007F14C4" w:rsidP="007F14C4">
      <w:pPr>
        <w:pStyle w:val="afd"/>
        <w:widowControl w:val="0"/>
        <w:spacing w:after="0" w:line="360" w:lineRule="auto"/>
        <w:ind w:left="0" w:firstLine="709"/>
        <w:jc w:val="both"/>
      </w:pPr>
      <w:r w:rsidRPr="002C306F">
        <w:rPr>
          <w:b/>
        </w:rPr>
        <w:t>Проектные предложения.</w:t>
      </w:r>
    </w:p>
    <w:p w:rsidR="007F14C4" w:rsidRPr="002C306F" w:rsidRDefault="007F14C4" w:rsidP="007F14C4">
      <w:pPr>
        <w:widowControl w:val="0"/>
        <w:spacing w:after="0" w:line="360" w:lineRule="auto"/>
        <w:ind w:firstLine="709"/>
        <w:jc w:val="both"/>
      </w:pPr>
      <w:r w:rsidRPr="002C306F">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поселения.</w:t>
      </w:r>
    </w:p>
    <w:p w:rsidR="007F14C4" w:rsidRPr="002C306F" w:rsidRDefault="007F14C4" w:rsidP="007F14C4">
      <w:pPr>
        <w:widowControl w:val="0"/>
        <w:spacing w:after="0" w:line="360" w:lineRule="auto"/>
        <w:ind w:firstLine="709"/>
        <w:jc w:val="both"/>
      </w:pPr>
      <w:r w:rsidRPr="002C306F">
        <w:t xml:space="preserve">В целях изменения экологической ситуации в лучшую сторону </w:t>
      </w:r>
      <w:r w:rsidRPr="002C306F">
        <w:rPr>
          <w:b/>
        </w:rPr>
        <w:t xml:space="preserve">генеральным планом предлагается </w:t>
      </w:r>
      <w:r w:rsidRPr="002C306F">
        <w:t>осуществить ряд</w:t>
      </w:r>
      <w:r w:rsidRPr="002C306F">
        <w:rPr>
          <w:b/>
        </w:rPr>
        <w:t xml:space="preserve"> первоочередных природоохранных мероприятий:</w:t>
      </w:r>
    </w:p>
    <w:p w:rsidR="007F14C4" w:rsidRPr="002C306F" w:rsidRDefault="007F14C4" w:rsidP="007F14C4">
      <w:pPr>
        <w:widowControl w:val="0"/>
        <w:spacing w:after="0" w:line="360" w:lineRule="auto"/>
        <w:ind w:firstLine="709"/>
        <w:jc w:val="both"/>
      </w:pPr>
      <w:r w:rsidRPr="002C306F">
        <w:t>- организация очистки сточных вод;</w:t>
      </w:r>
    </w:p>
    <w:p w:rsidR="007F14C4" w:rsidRPr="002C306F" w:rsidRDefault="007F14C4" w:rsidP="007F14C4">
      <w:pPr>
        <w:widowControl w:val="0"/>
        <w:spacing w:after="0" w:line="360" w:lineRule="auto"/>
        <w:ind w:firstLine="709"/>
        <w:jc w:val="both"/>
      </w:pPr>
      <w:r w:rsidRPr="002C306F">
        <w:t>- выявление и ликвидация несанкционированных свалок и санкционированных свалок с истекшим сроком эксплуатации (с последующей рекультивацией земель);</w:t>
      </w:r>
    </w:p>
    <w:p w:rsidR="007F14C4" w:rsidRPr="002C306F" w:rsidRDefault="007F14C4" w:rsidP="007F14C4">
      <w:pPr>
        <w:widowControl w:val="0"/>
        <w:spacing w:after="0" w:line="360" w:lineRule="auto"/>
        <w:ind w:firstLine="709"/>
        <w:jc w:val="both"/>
      </w:pPr>
      <w:r w:rsidRPr="002C306F">
        <w:t>- разработка схемы обращения с отходами;</w:t>
      </w:r>
    </w:p>
    <w:p w:rsidR="007F14C4" w:rsidRPr="002C306F" w:rsidRDefault="007F14C4" w:rsidP="007F14C4">
      <w:pPr>
        <w:widowControl w:val="0"/>
        <w:autoSpaceDE w:val="0"/>
        <w:spacing w:after="0" w:line="360" w:lineRule="auto"/>
        <w:ind w:firstLine="709"/>
        <w:jc w:val="both"/>
      </w:pPr>
      <w:r w:rsidRPr="002C306F">
        <w:t>- улучшение качества дорожных покрытий;</w:t>
      </w:r>
    </w:p>
    <w:p w:rsidR="007F14C4" w:rsidRDefault="007F14C4" w:rsidP="007F14C4">
      <w:pPr>
        <w:pStyle w:val="afd"/>
        <w:widowControl w:val="0"/>
        <w:spacing w:after="0" w:line="360" w:lineRule="auto"/>
        <w:ind w:left="0" w:firstLine="709"/>
        <w:jc w:val="both"/>
      </w:pPr>
      <w:r w:rsidRPr="002C306F">
        <w:t>- 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7F14C4" w:rsidRPr="002C306F" w:rsidRDefault="007F14C4" w:rsidP="007F14C4">
      <w:pPr>
        <w:pStyle w:val="2"/>
        <w:keepNext w:val="0"/>
        <w:widowControl w:val="0"/>
        <w:numPr>
          <w:ilvl w:val="1"/>
          <w:numId w:val="4"/>
        </w:numPr>
        <w:tabs>
          <w:tab w:val="left" w:pos="1134"/>
        </w:tabs>
        <w:spacing w:before="0" w:after="0" w:line="360" w:lineRule="auto"/>
        <w:ind w:left="0" w:firstLine="709"/>
        <w:jc w:val="both"/>
        <w:rPr>
          <w:rFonts w:ascii="Times New Roman" w:hAnsi="Times New Roman" w:cs="Times New Roman"/>
          <w:sz w:val="24"/>
          <w:szCs w:val="24"/>
        </w:rPr>
      </w:pPr>
      <w:r w:rsidRPr="002C306F">
        <w:rPr>
          <w:rFonts w:ascii="Times New Roman" w:hAnsi="Times New Roman" w:cs="Times New Roman"/>
          <w:i w:val="0"/>
          <w:sz w:val="24"/>
          <w:szCs w:val="24"/>
        </w:rPr>
        <w:t xml:space="preserve"> </w:t>
      </w:r>
      <w:bookmarkStart w:id="25" w:name="_Toc422773111"/>
      <w:r w:rsidRPr="002C306F">
        <w:rPr>
          <w:rFonts w:ascii="Times New Roman" w:hAnsi="Times New Roman" w:cs="Times New Roman"/>
          <w:i w:val="0"/>
          <w:sz w:val="24"/>
          <w:szCs w:val="24"/>
        </w:rPr>
        <w:t>Зоны с особыми условиями использования территорий.</w:t>
      </w:r>
      <w:bookmarkEnd w:id="25"/>
    </w:p>
    <w:p w:rsidR="007F14C4" w:rsidRPr="002C306F" w:rsidRDefault="007F14C4" w:rsidP="007F14C4">
      <w:pPr>
        <w:pStyle w:val="3"/>
        <w:keepNext w:val="0"/>
        <w:keepLines w:val="0"/>
        <w:widowControl w:val="0"/>
        <w:numPr>
          <w:ilvl w:val="2"/>
          <w:numId w:val="4"/>
        </w:numPr>
        <w:tabs>
          <w:tab w:val="left" w:pos="567"/>
        </w:tabs>
        <w:spacing w:before="0" w:line="360" w:lineRule="auto"/>
        <w:ind w:left="0" w:firstLine="709"/>
        <w:jc w:val="both"/>
        <w:rPr>
          <w:color w:val="auto"/>
        </w:rPr>
      </w:pPr>
      <w:bookmarkStart w:id="26" w:name="_Toc422773112"/>
      <w:r w:rsidRPr="002C306F">
        <w:rPr>
          <w:rFonts w:ascii="Times New Roman" w:hAnsi="Times New Roman" w:cs="Times New Roman"/>
          <w:color w:val="auto"/>
          <w:sz w:val="24"/>
          <w:szCs w:val="24"/>
        </w:rPr>
        <w:t>Зоны охраны объектов культурного наследия.</w:t>
      </w:r>
      <w:bookmarkEnd w:id="26"/>
    </w:p>
    <w:p w:rsidR="007F14C4" w:rsidRPr="002C306F" w:rsidRDefault="007F14C4" w:rsidP="007F14C4">
      <w:pPr>
        <w:widowControl w:val="0"/>
        <w:spacing w:after="0" w:line="360" w:lineRule="auto"/>
        <w:ind w:firstLine="709"/>
        <w:jc w:val="both"/>
        <w:rPr>
          <w:rFonts w:eastAsia="Times New Roman"/>
          <w:sz w:val="20"/>
          <w:szCs w:val="20"/>
        </w:rPr>
      </w:pPr>
      <w:r w:rsidRPr="002C306F">
        <w:t xml:space="preserve">На территории Сковородневского сельсовета охранные зоны объектов культурного </w:t>
      </w:r>
      <w:r w:rsidRPr="002C306F">
        <w:lastRenderedPageBreak/>
        <w:t>наследия в соответствии с требованиями Федерального закона «Об объектах культурного наследия (памятниках истории и культуры) народов Российской Федерации» ранее не установлены. Для объектов историко-культурного наследия, находящихся на территории сельсовета,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7F14C4" w:rsidRPr="002C306F" w:rsidRDefault="007F14C4" w:rsidP="007F14C4">
      <w:pPr>
        <w:pStyle w:val="1e"/>
        <w:spacing w:after="0"/>
        <w:rPr>
          <w:color w:val="auto"/>
          <w:sz w:val="20"/>
          <w:szCs w:val="20"/>
        </w:rPr>
      </w:pPr>
      <w:r w:rsidRPr="002C306F">
        <w:rPr>
          <w:rFonts w:eastAsia="Times New Roman"/>
          <w:bCs w:val="0"/>
          <w:color w:val="auto"/>
          <w:sz w:val="20"/>
          <w:szCs w:val="20"/>
        </w:rPr>
        <w:t>Таблица. Перечень памятников историко-культурного наследия</w:t>
      </w:r>
      <w:r w:rsidRPr="002C306F">
        <w:rPr>
          <w:rFonts w:eastAsia="Times New Roman"/>
          <w:color w:val="auto"/>
          <w:sz w:val="20"/>
          <w:szCs w:val="20"/>
        </w:rPr>
        <w:t xml:space="preserve"> Сковородневского сельсовета.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120"/>
        <w:gridCol w:w="2979"/>
        <w:gridCol w:w="2942"/>
      </w:tblGrid>
      <w:tr w:rsidR="007F14C4" w:rsidRPr="002C306F" w:rsidTr="00316281">
        <w:tc>
          <w:tcPr>
            <w:tcW w:w="277" w:type="pct"/>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 п/п</w:t>
            </w:r>
          </w:p>
        </w:tc>
        <w:tc>
          <w:tcPr>
            <w:tcW w:w="1630" w:type="pct"/>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Наименование объекта мемориального характера</w:t>
            </w:r>
          </w:p>
        </w:tc>
        <w:tc>
          <w:tcPr>
            <w:tcW w:w="1556" w:type="pct"/>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Адрес, местоположения</w:t>
            </w:r>
          </w:p>
        </w:tc>
        <w:tc>
          <w:tcPr>
            <w:tcW w:w="1537" w:type="pct"/>
            <w:shd w:val="clear" w:color="auto" w:fill="auto"/>
            <w:vAlign w:val="center"/>
          </w:tcPr>
          <w:p w:rsidR="007F14C4" w:rsidRPr="002C306F" w:rsidRDefault="007F14C4" w:rsidP="00316281">
            <w:pPr>
              <w:suppressAutoHyphens w:val="0"/>
              <w:spacing w:after="0" w:line="240" w:lineRule="auto"/>
              <w:jc w:val="center"/>
              <w:rPr>
                <w:b/>
                <w:kern w:val="0"/>
                <w:sz w:val="20"/>
                <w:szCs w:val="20"/>
                <w:lang w:eastAsia="en-US"/>
              </w:rPr>
            </w:pPr>
            <w:r w:rsidRPr="002C306F">
              <w:rPr>
                <w:b/>
                <w:kern w:val="0"/>
                <w:sz w:val="20"/>
                <w:szCs w:val="20"/>
                <w:lang w:eastAsia="en-US"/>
              </w:rPr>
              <w:t>Собственность</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1</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17 советских воинов, погибших в боях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х. Богомолов</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Сковородневского сельсовета  от 25.08.2008 г №  8/17</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2</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советских солдат</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х. Богомолов</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Сковородневского сельсовета От 25.08.08.г № 8/17</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3</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114 советских воинов, погибших в боях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Голубовка</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Сковородневского сельсовета от 25.08.08 г № 8/17</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4</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114 советских воинов, погибших в боях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Сковороднево</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Сковородневского сельсовета от 25.08.2008 г № 8/17</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5</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27 советских воинов, погибших в боях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с. Звенячка</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6</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Могила 2 советских солдат</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п. Ширков</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7</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Могила военнослужащего Наливкина</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Меньшиково</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8</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Братская могила 61 советского воина, погибших в бою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Меньшиково</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9</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Могила 2 советских солдат</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п. Ширков</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r w:rsidR="007F14C4" w:rsidRPr="002C306F" w:rsidTr="00316281">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10</w:t>
            </w:r>
          </w:p>
        </w:tc>
        <w:tc>
          <w:tcPr>
            <w:tcW w:w="1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Могила рядового Маличенко Н.И., погибшего в бою с фашистскими захватчиками</w:t>
            </w:r>
          </w:p>
        </w:tc>
        <w:tc>
          <w:tcPr>
            <w:tcW w:w="1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Курская область Хомутовский район д. Меньшиково</w:t>
            </w:r>
          </w:p>
        </w:tc>
        <w:tc>
          <w:tcPr>
            <w:tcW w:w="1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uppressAutoHyphens w:val="0"/>
              <w:spacing w:after="0" w:line="240" w:lineRule="auto"/>
              <w:jc w:val="center"/>
              <w:rPr>
                <w:kern w:val="0"/>
                <w:sz w:val="20"/>
                <w:szCs w:val="20"/>
                <w:lang w:eastAsia="en-US"/>
              </w:rPr>
            </w:pPr>
            <w:r w:rsidRPr="002C306F">
              <w:rPr>
                <w:kern w:val="0"/>
                <w:sz w:val="20"/>
                <w:szCs w:val="20"/>
                <w:lang w:eastAsia="en-US"/>
              </w:rPr>
              <w:t>Решение собрания депутатов Меньшиковского сельсовета от 28.11.2008 г № 8/22</w:t>
            </w:r>
          </w:p>
        </w:tc>
      </w:tr>
    </w:tbl>
    <w:p w:rsidR="007F14C4" w:rsidRPr="002C306F" w:rsidRDefault="007F14C4" w:rsidP="007F14C4">
      <w:pPr>
        <w:widowControl w:val="0"/>
        <w:spacing w:after="0" w:line="360" w:lineRule="auto"/>
        <w:ind w:firstLine="709"/>
        <w:jc w:val="both"/>
      </w:pPr>
      <w:r w:rsidRPr="002C306F">
        <w:t>Необходимо провести оценку состояния памятников и по необходимости принять меры для их восстановления и реконструкции.</w:t>
      </w:r>
    </w:p>
    <w:p w:rsidR="007F14C4" w:rsidRPr="002C306F" w:rsidRDefault="007F14C4" w:rsidP="007F14C4">
      <w:pPr>
        <w:widowControl w:val="0"/>
        <w:shd w:val="clear" w:color="auto" w:fill="FFFFFF"/>
        <w:spacing w:after="0" w:line="360" w:lineRule="auto"/>
        <w:ind w:firstLine="709"/>
        <w:jc w:val="both"/>
        <w:rPr>
          <w:rFonts w:eastAsia="Times New Roman"/>
        </w:rPr>
      </w:pPr>
      <w:r w:rsidRPr="002C306F">
        <w:t xml:space="preserve">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его повреждения, разрушения или уничтожения (ст.35 ФЗ №73 от 25 июня 2002 года «Об объектах, культурного наследия памятников истории и культуры народов РФ»). </w:t>
      </w:r>
    </w:p>
    <w:p w:rsidR="007F14C4" w:rsidRPr="002C306F" w:rsidRDefault="007F14C4" w:rsidP="007F14C4">
      <w:pPr>
        <w:widowControl w:val="0"/>
        <w:spacing w:after="0" w:line="360" w:lineRule="auto"/>
        <w:ind w:firstLine="709"/>
        <w:jc w:val="both"/>
      </w:pPr>
      <w:r w:rsidRPr="002C306F">
        <w:rPr>
          <w:rFonts w:eastAsia="Times New Roman"/>
        </w:rPr>
        <w:t xml:space="preserve">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w:t>
      </w:r>
      <w:r w:rsidRPr="002C306F">
        <w:rPr>
          <w:rFonts w:eastAsia="Times New Roman"/>
        </w:rPr>
        <w:lastRenderedPageBreak/>
        <w:t>последующим осуществлением земляных работ под контролем данных органов.</w:t>
      </w:r>
    </w:p>
    <w:p w:rsidR="007F14C4" w:rsidRPr="002C306F" w:rsidRDefault="007F14C4" w:rsidP="007F14C4">
      <w:pPr>
        <w:pStyle w:val="3"/>
        <w:keepNext w:val="0"/>
        <w:keepLines w:val="0"/>
        <w:numPr>
          <w:ilvl w:val="2"/>
          <w:numId w:val="4"/>
        </w:numPr>
        <w:spacing w:before="0" w:line="360" w:lineRule="auto"/>
        <w:ind w:left="0" w:firstLine="709"/>
        <w:jc w:val="both"/>
        <w:rPr>
          <w:color w:val="auto"/>
        </w:rPr>
      </w:pPr>
      <w:bookmarkStart w:id="27" w:name="_Toc422773113"/>
      <w:r w:rsidRPr="002C306F">
        <w:rPr>
          <w:rFonts w:ascii="Times New Roman" w:hAnsi="Times New Roman" w:cs="Times New Roman"/>
          <w:color w:val="auto"/>
          <w:sz w:val="24"/>
          <w:szCs w:val="24"/>
        </w:rPr>
        <w:t>Водоохранные зоны и прибрежно-защитные полосы.</w:t>
      </w:r>
      <w:bookmarkEnd w:id="27"/>
    </w:p>
    <w:p w:rsidR="007F14C4" w:rsidRPr="002C306F" w:rsidRDefault="007F14C4" w:rsidP="007F14C4">
      <w:pPr>
        <w:pStyle w:val="1e"/>
        <w:spacing w:after="0" w:line="360" w:lineRule="auto"/>
        <w:ind w:firstLine="709"/>
        <w:jc w:val="both"/>
        <w:rPr>
          <w:color w:val="auto"/>
        </w:rPr>
      </w:pPr>
      <w:r w:rsidRPr="002C306F">
        <w:rPr>
          <w:rFonts w:eastAsia="Times New Roman"/>
          <w:b w:val="0"/>
          <w:color w:val="auto"/>
          <w:sz w:val="24"/>
          <w:szCs w:val="24"/>
        </w:rPr>
        <w:t>Размеры и границы водоохранных зон, а также режим их использования утверждены статьей 65 Водного кодекса РФ.</w:t>
      </w:r>
    </w:p>
    <w:p w:rsidR="007F14C4" w:rsidRPr="002C306F" w:rsidRDefault="007F14C4" w:rsidP="007F14C4">
      <w:pPr>
        <w:widowControl w:val="0"/>
        <w:autoSpaceDE w:val="0"/>
        <w:spacing w:after="0" w:line="360" w:lineRule="auto"/>
        <w:ind w:firstLine="709"/>
        <w:jc w:val="both"/>
      </w:pPr>
      <w:r w:rsidRPr="002C306F">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14C4" w:rsidRPr="002C306F" w:rsidRDefault="007F14C4" w:rsidP="007F14C4">
      <w:pPr>
        <w:widowControl w:val="0"/>
        <w:autoSpaceDE w:val="0"/>
        <w:spacing w:after="0" w:line="360" w:lineRule="auto"/>
        <w:ind w:firstLine="709"/>
        <w:jc w:val="both"/>
      </w:pPr>
      <w:r w:rsidRPr="002C306F">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F14C4" w:rsidRPr="002C306F" w:rsidRDefault="007F14C4" w:rsidP="007F14C4">
      <w:pPr>
        <w:widowControl w:val="0"/>
        <w:autoSpaceDE w:val="0"/>
        <w:spacing w:after="0" w:line="360" w:lineRule="auto"/>
        <w:ind w:firstLine="709"/>
        <w:jc w:val="both"/>
      </w:pPr>
      <w:r w:rsidRPr="002C306F">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F14C4" w:rsidRPr="002C306F" w:rsidRDefault="007F14C4" w:rsidP="007F14C4">
      <w:pPr>
        <w:widowControl w:val="0"/>
        <w:autoSpaceDE w:val="0"/>
        <w:spacing w:after="0" w:line="360" w:lineRule="auto"/>
        <w:ind w:firstLine="709"/>
        <w:jc w:val="both"/>
      </w:pPr>
      <w:r w:rsidRPr="002C306F">
        <w:t>Ширина водоохранной зоны рек или ручьев устанавливается от их истока для рек или ручьев протяженностью:</w:t>
      </w:r>
    </w:p>
    <w:p w:rsidR="007F14C4" w:rsidRPr="002C306F" w:rsidRDefault="007F14C4" w:rsidP="007F14C4">
      <w:pPr>
        <w:widowControl w:val="0"/>
        <w:autoSpaceDE w:val="0"/>
        <w:spacing w:after="0" w:line="360" w:lineRule="auto"/>
        <w:ind w:firstLine="709"/>
        <w:jc w:val="both"/>
      </w:pPr>
      <w:r w:rsidRPr="002C306F">
        <w:t>1) до десяти километров - в размере пятидесяти метров;</w:t>
      </w:r>
    </w:p>
    <w:p w:rsidR="007F14C4" w:rsidRPr="002C306F" w:rsidRDefault="007F14C4" w:rsidP="007F14C4">
      <w:pPr>
        <w:widowControl w:val="0"/>
        <w:autoSpaceDE w:val="0"/>
        <w:spacing w:after="0" w:line="360" w:lineRule="auto"/>
        <w:ind w:firstLine="709"/>
        <w:jc w:val="both"/>
      </w:pPr>
      <w:r w:rsidRPr="002C306F">
        <w:t>2) от десяти до пятидесяти километров - в размере ста метров;</w:t>
      </w:r>
    </w:p>
    <w:p w:rsidR="007F14C4" w:rsidRPr="002C306F" w:rsidRDefault="007F14C4" w:rsidP="007F14C4">
      <w:pPr>
        <w:widowControl w:val="0"/>
        <w:autoSpaceDE w:val="0"/>
        <w:spacing w:after="0" w:line="360" w:lineRule="auto"/>
        <w:ind w:firstLine="709"/>
        <w:jc w:val="both"/>
      </w:pPr>
      <w:r w:rsidRPr="002C306F">
        <w:t>3) от пятидесяти километров и более - в размере двухсот метров.</w:t>
      </w:r>
    </w:p>
    <w:p w:rsidR="007F14C4" w:rsidRPr="002C306F" w:rsidRDefault="007F14C4" w:rsidP="007F14C4">
      <w:pPr>
        <w:widowControl w:val="0"/>
        <w:autoSpaceDE w:val="0"/>
        <w:spacing w:after="0" w:line="360" w:lineRule="auto"/>
        <w:ind w:firstLine="709"/>
        <w:jc w:val="both"/>
      </w:pPr>
      <w:r w:rsidRPr="002C306F">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F14C4" w:rsidRPr="002C306F" w:rsidRDefault="007F14C4" w:rsidP="007F14C4">
      <w:pPr>
        <w:widowControl w:val="0"/>
        <w:autoSpaceDE w:val="0"/>
        <w:spacing w:after="0" w:line="360" w:lineRule="auto"/>
        <w:ind w:firstLine="709"/>
        <w:jc w:val="both"/>
      </w:pPr>
      <w:r w:rsidRPr="002C306F">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F14C4" w:rsidRPr="002C306F" w:rsidRDefault="007F14C4" w:rsidP="007F14C4">
      <w:pPr>
        <w:widowControl w:val="0"/>
        <w:autoSpaceDE w:val="0"/>
        <w:spacing w:after="0" w:line="360" w:lineRule="auto"/>
        <w:ind w:firstLine="709"/>
        <w:jc w:val="both"/>
      </w:pPr>
      <w:r w:rsidRPr="002C306F">
        <w:t xml:space="preserve">Ширина прибрежной защитной полосы устанавливается в зависимости от уклона </w:t>
      </w:r>
      <w:r w:rsidRPr="002C306F">
        <w:lastRenderedPageBreak/>
        <w:t>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F14C4" w:rsidRPr="002C306F" w:rsidRDefault="007F14C4" w:rsidP="007F14C4">
      <w:pPr>
        <w:widowControl w:val="0"/>
        <w:autoSpaceDE w:val="0"/>
        <w:spacing w:after="0" w:line="360" w:lineRule="auto"/>
        <w:ind w:firstLine="709"/>
        <w:jc w:val="both"/>
      </w:pPr>
      <w:r w:rsidRPr="002C306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F14C4" w:rsidRPr="002C306F" w:rsidRDefault="007F14C4" w:rsidP="007F14C4">
      <w:pPr>
        <w:widowControl w:val="0"/>
        <w:autoSpaceDE w:val="0"/>
        <w:spacing w:after="0" w:line="360" w:lineRule="auto"/>
        <w:ind w:firstLine="709"/>
        <w:jc w:val="both"/>
      </w:pPr>
      <w:r w:rsidRPr="002C306F">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F14C4" w:rsidRPr="002C306F" w:rsidRDefault="007F14C4" w:rsidP="007F14C4">
      <w:pPr>
        <w:widowControl w:val="0"/>
        <w:autoSpaceDE w:val="0"/>
        <w:spacing w:after="0" w:line="360" w:lineRule="auto"/>
        <w:ind w:firstLine="709"/>
        <w:jc w:val="both"/>
      </w:pPr>
      <w:r w:rsidRPr="002C306F">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F14C4" w:rsidRPr="002C306F" w:rsidRDefault="007F14C4" w:rsidP="007F14C4">
      <w:pPr>
        <w:widowControl w:val="0"/>
        <w:autoSpaceDE w:val="0"/>
        <w:spacing w:after="0" w:line="360" w:lineRule="auto"/>
        <w:ind w:firstLine="709"/>
        <w:jc w:val="both"/>
      </w:pPr>
      <w:r w:rsidRPr="002C306F">
        <w:t>В границах водоохранных зон запрещается:</w:t>
      </w:r>
    </w:p>
    <w:p w:rsidR="007F14C4" w:rsidRPr="002C306F" w:rsidRDefault="007F14C4" w:rsidP="007F14C4">
      <w:pPr>
        <w:widowControl w:val="0"/>
        <w:autoSpaceDE w:val="0"/>
        <w:spacing w:after="0" w:line="360" w:lineRule="auto"/>
        <w:ind w:firstLine="709"/>
        <w:jc w:val="both"/>
      </w:pPr>
      <w:r w:rsidRPr="002C306F">
        <w:t>1) использование сточных вод в целях регулирования плодородия почв;</w:t>
      </w:r>
    </w:p>
    <w:p w:rsidR="007F14C4" w:rsidRPr="002C306F" w:rsidRDefault="007F14C4" w:rsidP="007F14C4">
      <w:pPr>
        <w:widowControl w:val="0"/>
        <w:autoSpaceDE w:val="0"/>
        <w:spacing w:after="0" w:line="360" w:lineRule="auto"/>
        <w:ind w:firstLine="709"/>
        <w:jc w:val="both"/>
      </w:pPr>
      <w:r w:rsidRPr="002C306F">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F14C4" w:rsidRPr="002C306F" w:rsidRDefault="007F14C4" w:rsidP="007F14C4">
      <w:pPr>
        <w:widowControl w:val="0"/>
        <w:autoSpaceDE w:val="0"/>
        <w:spacing w:after="0" w:line="360" w:lineRule="auto"/>
        <w:ind w:firstLine="709"/>
        <w:jc w:val="both"/>
      </w:pPr>
      <w:r w:rsidRPr="002C306F">
        <w:t>3) осуществление авиационных мер по борьбе с вредными организмами;</w:t>
      </w:r>
    </w:p>
    <w:p w:rsidR="007F14C4" w:rsidRPr="002C306F" w:rsidRDefault="007F14C4" w:rsidP="007F14C4">
      <w:pPr>
        <w:widowControl w:val="0"/>
        <w:autoSpaceDE w:val="0"/>
        <w:spacing w:after="0" w:line="360" w:lineRule="auto"/>
        <w:ind w:firstLine="709"/>
        <w:jc w:val="both"/>
      </w:pPr>
      <w:r w:rsidRPr="002C306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14C4" w:rsidRPr="002C306F" w:rsidRDefault="007F14C4" w:rsidP="007F14C4">
      <w:pPr>
        <w:widowControl w:val="0"/>
        <w:autoSpaceDE w:val="0"/>
        <w:spacing w:after="0" w:line="360" w:lineRule="auto"/>
        <w:ind w:firstLine="709"/>
        <w:jc w:val="both"/>
      </w:pPr>
      <w:r w:rsidRPr="002C306F">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F14C4" w:rsidRPr="002C306F" w:rsidRDefault="007F14C4" w:rsidP="007F14C4">
      <w:pPr>
        <w:widowControl w:val="0"/>
        <w:autoSpaceDE w:val="0"/>
        <w:spacing w:after="0" w:line="360" w:lineRule="auto"/>
        <w:ind w:firstLine="709"/>
        <w:jc w:val="both"/>
      </w:pPr>
      <w:r w:rsidRPr="002C306F">
        <w:t>6) размещение специализированных хранилищ пестицидов и агрохимикатов, применение пестицидов и агрохимикатов;</w:t>
      </w:r>
    </w:p>
    <w:p w:rsidR="007F14C4" w:rsidRPr="002C306F" w:rsidRDefault="007F14C4" w:rsidP="007F14C4">
      <w:pPr>
        <w:widowControl w:val="0"/>
        <w:autoSpaceDE w:val="0"/>
        <w:spacing w:after="0" w:line="360" w:lineRule="auto"/>
        <w:ind w:firstLine="709"/>
        <w:jc w:val="both"/>
      </w:pPr>
      <w:r w:rsidRPr="002C306F">
        <w:t>7) сброс сточных, в том числе дренажных, вод;</w:t>
      </w:r>
    </w:p>
    <w:p w:rsidR="007F14C4" w:rsidRPr="002C306F" w:rsidRDefault="007F14C4" w:rsidP="007F14C4">
      <w:pPr>
        <w:widowControl w:val="0"/>
        <w:autoSpaceDE w:val="0"/>
        <w:spacing w:after="0" w:line="360" w:lineRule="auto"/>
        <w:ind w:firstLine="709"/>
        <w:jc w:val="both"/>
      </w:pPr>
      <w:r w:rsidRPr="002C306F">
        <w:t xml:space="preserve">8) разведка и добыча общераспространенных полезных ископаемых (за </w:t>
      </w:r>
      <w:r w:rsidRPr="002C306F">
        <w:lastRenderedPageBreak/>
        <w:t>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F14C4" w:rsidRPr="002C306F" w:rsidRDefault="007F14C4" w:rsidP="007F14C4">
      <w:pPr>
        <w:widowControl w:val="0"/>
        <w:autoSpaceDE w:val="0"/>
        <w:spacing w:after="0" w:line="360" w:lineRule="auto"/>
        <w:ind w:firstLine="709"/>
        <w:jc w:val="both"/>
      </w:pPr>
      <w:r w:rsidRPr="002C306F">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7F14C4" w:rsidRPr="002C306F" w:rsidRDefault="007F14C4" w:rsidP="007F14C4">
      <w:pPr>
        <w:widowControl w:val="0"/>
        <w:autoSpaceDE w:val="0"/>
        <w:spacing w:after="0" w:line="360" w:lineRule="auto"/>
        <w:ind w:firstLine="709"/>
        <w:jc w:val="both"/>
      </w:pPr>
      <w:r w:rsidRPr="002C306F">
        <w:t>1) централизованные системы водоотведения (канализации), централизованные ливневые системы водоотведения;</w:t>
      </w:r>
    </w:p>
    <w:p w:rsidR="007F14C4" w:rsidRPr="002C306F" w:rsidRDefault="007F14C4" w:rsidP="007F14C4">
      <w:pPr>
        <w:widowControl w:val="0"/>
        <w:autoSpaceDE w:val="0"/>
        <w:spacing w:after="0" w:line="360" w:lineRule="auto"/>
        <w:ind w:firstLine="709"/>
        <w:jc w:val="both"/>
      </w:pPr>
      <w:r w:rsidRPr="002C306F">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F14C4" w:rsidRPr="002C306F" w:rsidRDefault="007F14C4" w:rsidP="007F14C4">
      <w:pPr>
        <w:widowControl w:val="0"/>
        <w:autoSpaceDE w:val="0"/>
        <w:spacing w:after="0" w:line="360" w:lineRule="auto"/>
        <w:ind w:firstLine="709"/>
        <w:jc w:val="both"/>
      </w:pPr>
      <w:r w:rsidRPr="002C306F">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F14C4" w:rsidRPr="002C306F" w:rsidRDefault="007F14C4" w:rsidP="007F14C4">
      <w:pPr>
        <w:widowControl w:val="0"/>
        <w:autoSpaceDE w:val="0"/>
        <w:spacing w:after="0" w:line="360" w:lineRule="auto"/>
        <w:ind w:firstLine="709"/>
        <w:jc w:val="both"/>
      </w:pPr>
      <w:r w:rsidRPr="002C306F">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F14C4" w:rsidRPr="002C306F" w:rsidRDefault="007F14C4" w:rsidP="007F14C4">
      <w:pPr>
        <w:widowControl w:val="0"/>
        <w:autoSpaceDE w:val="0"/>
        <w:spacing w:after="0" w:line="360" w:lineRule="auto"/>
        <w:ind w:firstLine="709"/>
        <w:jc w:val="both"/>
      </w:pPr>
      <w:r w:rsidRPr="002C306F">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w:t>
      </w:r>
      <w:r w:rsidRPr="002C306F">
        <w:lastRenderedPageBreak/>
        <w:t>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F14C4" w:rsidRPr="002C306F" w:rsidRDefault="007F14C4" w:rsidP="007F14C4">
      <w:pPr>
        <w:widowControl w:val="0"/>
        <w:autoSpaceDE w:val="0"/>
        <w:spacing w:after="0" w:line="360" w:lineRule="auto"/>
        <w:ind w:firstLine="709"/>
        <w:jc w:val="both"/>
      </w:pPr>
      <w:r w:rsidRPr="002C306F">
        <w:t>В границах прибрежных защитных полос также запрещается:</w:t>
      </w:r>
    </w:p>
    <w:p w:rsidR="007F14C4" w:rsidRPr="002C306F" w:rsidRDefault="007F14C4" w:rsidP="007F14C4">
      <w:pPr>
        <w:widowControl w:val="0"/>
        <w:autoSpaceDE w:val="0"/>
        <w:spacing w:after="0" w:line="360" w:lineRule="auto"/>
        <w:ind w:firstLine="709"/>
        <w:jc w:val="both"/>
      </w:pPr>
      <w:r w:rsidRPr="002C306F">
        <w:t>1) распашка земель;</w:t>
      </w:r>
    </w:p>
    <w:p w:rsidR="007F14C4" w:rsidRPr="002C306F" w:rsidRDefault="007F14C4" w:rsidP="007F14C4">
      <w:pPr>
        <w:widowControl w:val="0"/>
        <w:autoSpaceDE w:val="0"/>
        <w:spacing w:after="0" w:line="360" w:lineRule="auto"/>
        <w:ind w:firstLine="709"/>
        <w:jc w:val="both"/>
      </w:pPr>
      <w:r w:rsidRPr="002C306F">
        <w:t>2) размещение отвалов размываемых грунтов;</w:t>
      </w:r>
    </w:p>
    <w:p w:rsidR="007F14C4" w:rsidRPr="002C306F" w:rsidRDefault="007F14C4" w:rsidP="007F14C4">
      <w:pPr>
        <w:widowControl w:val="0"/>
        <w:autoSpaceDE w:val="0"/>
        <w:spacing w:after="0" w:line="360" w:lineRule="auto"/>
        <w:ind w:firstLine="709"/>
        <w:jc w:val="both"/>
      </w:pPr>
      <w:r w:rsidRPr="002C306F">
        <w:t>3) выпас сельскохозяйственных животных и организация для них летних лагерей, ванн.</w:t>
      </w:r>
    </w:p>
    <w:p w:rsidR="007F14C4" w:rsidRPr="002C306F" w:rsidRDefault="007F14C4" w:rsidP="007F14C4">
      <w:pPr>
        <w:widowControl w:val="0"/>
        <w:autoSpaceDE w:val="0"/>
        <w:spacing w:after="0" w:line="360" w:lineRule="auto"/>
        <w:ind w:firstLine="709"/>
        <w:jc w:val="both"/>
      </w:pPr>
      <w:r w:rsidRPr="002C306F">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7F14C4" w:rsidRPr="002C306F" w:rsidRDefault="007F14C4" w:rsidP="007F14C4">
      <w:pPr>
        <w:widowControl w:val="0"/>
        <w:autoSpaceDE w:val="0"/>
        <w:spacing w:after="0" w:line="360" w:lineRule="auto"/>
        <w:ind w:firstLine="709"/>
        <w:jc w:val="both"/>
        <w:rPr>
          <w:bCs/>
        </w:rPr>
      </w:pPr>
      <w:r w:rsidRPr="002C306F">
        <w:t xml:space="preserve">В муниципального образования необходимо установить водоохранную зону для прудов, водохранилищ, равную  ширине водоохранной зоны водотока, на котором они расположены. Ширина водоохранной зоны р. Жиховка - 200 м. </w:t>
      </w:r>
    </w:p>
    <w:p w:rsidR="007F14C4" w:rsidRPr="002C306F" w:rsidRDefault="007F14C4" w:rsidP="007F14C4">
      <w:pPr>
        <w:pStyle w:val="aff3"/>
        <w:widowControl w:val="0"/>
        <w:spacing w:before="0" w:after="0" w:line="360" w:lineRule="auto"/>
        <w:ind w:firstLine="709"/>
        <w:jc w:val="both"/>
        <w:rPr>
          <w:bCs/>
        </w:rPr>
      </w:pPr>
      <w:r w:rsidRPr="002C306F">
        <w:rPr>
          <w:bCs/>
        </w:rPr>
        <w:t>На территории Сковородневского сельсовета нарушений указанных регламентов не имеется.</w:t>
      </w:r>
    </w:p>
    <w:p w:rsidR="007F14C4" w:rsidRPr="002C306F" w:rsidRDefault="007F14C4" w:rsidP="007F14C4">
      <w:pPr>
        <w:pStyle w:val="aff3"/>
        <w:widowControl w:val="0"/>
        <w:spacing w:before="0" w:after="0" w:line="360" w:lineRule="auto"/>
        <w:ind w:firstLine="709"/>
        <w:jc w:val="both"/>
        <w:rPr>
          <w:b/>
        </w:rPr>
      </w:pPr>
      <w:r w:rsidRPr="002C306F">
        <w:rPr>
          <w:bCs/>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7F14C4" w:rsidRPr="002C306F" w:rsidRDefault="007F14C4" w:rsidP="007F14C4">
      <w:pPr>
        <w:widowControl w:val="0"/>
        <w:autoSpaceDE w:val="0"/>
        <w:spacing w:after="0" w:line="360" w:lineRule="auto"/>
        <w:ind w:firstLine="709"/>
        <w:jc w:val="both"/>
      </w:pPr>
      <w:r w:rsidRPr="002C306F">
        <w:rPr>
          <w:b/>
        </w:rPr>
        <w:t>2.13.3. Зоны затопления и подтопления.</w:t>
      </w:r>
    </w:p>
    <w:p w:rsidR="007F14C4" w:rsidRPr="002C306F" w:rsidRDefault="007F14C4" w:rsidP="007F14C4">
      <w:pPr>
        <w:widowControl w:val="0"/>
        <w:autoSpaceDE w:val="0"/>
        <w:spacing w:after="0" w:line="360" w:lineRule="auto"/>
        <w:ind w:firstLine="709"/>
        <w:jc w:val="both"/>
      </w:pPr>
      <w:r w:rsidRPr="002C306F">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14C4" w:rsidRPr="002C306F" w:rsidRDefault="007F14C4" w:rsidP="007F14C4">
      <w:pPr>
        <w:widowControl w:val="0"/>
        <w:autoSpaceDE w:val="0"/>
        <w:spacing w:after="0" w:line="360" w:lineRule="auto"/>
        <w:ind w:firstLine="709"/>
        <w:jc w:val="both"/>
      </w:pPr>
      <w:r w:rsidRPr="002C306F">
        <w:t>В границах зон затопления, подтопления запрещаются:</w:t>
      </w:r>
    </w:p>
    <w:p w:rsidR="007F14C4" w:rsidRPr="002C306F" w:rsidRDefault="007F14C4" w:rsidP="007F14C4">
      <w:pPr>
        <w:widowControl w:val="0"/>
        <w:autoSpaceDE w:val="0"/>
        <w:spacing w:after="0" w:line="360" w:lineRule="auto"/>
        <w:ind w:firstLine="709"/>
        <w:jc w:val="both"/>
      </w:pPr>
      <w:r w:rsidRPr="002C306F">
        <w:t>1) использование сточных вод в целях регулирования плодородия почв;</w:t>
      </w:r>
    </w:p>
    <w:p w:rsidR="007F14C4" w:rsidRPr="002C306F" w:rsidRDefault="007F14C4" w:rsidP="007F14C4">
      <w:pPr>
        <w:widowControl w:val="0"/>
        <w:autoSpaceDE w:val="0"/>
        <w:spacing w:after="0" w:line="360" w:lineRule="auto"/>
        <w:ind w:firstLine="709"/>
        <w:jc w:val="both"/>
      </w:pPr>
      <w:r w:rsidRPr="002C306F">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14C4" w:rsidRPr="002C306F" w:rsidRDefault="007F14C4" w:rsidP="007F14C4">
      <w:pPr>
        <w:widowControl w:val="0"/>
        <w:autoSpaceDE w:val="0"/>
        <w:spacing w:after="0" w:line="360" w:lineRule="auto"/>
        <w:ind w:firstLine="709"/>
        <w:jc w:val="both"/>
      </w:pPr>
      <w:r w:rsidRPr="002C306F">
        <w:t>3) осуществление авиационных мер по борьбе с вредными организмами.</w:t>
      </w:r>
    </w:p>
    <w:p w:rsidR="007F14C4" w:rsidRPr="002C306F" w:rsidRDefault="007F14C4" w:rsidP="007F14C4">
      <w:pPr>
        <w:widowControl w:val="0"/>
        <w:autoSpaceDE w:val="0"/>
        <w:spacing w:after="0" w:line="360" w:lineRule="auto"/>
        <w:ind w:firstLine="709"/>
        <w:jc w:val="both"/>
      </w:pPr>
      <w:r w:rsidRPr="002C306F">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w:t>
      </w:r>
      <w:r w:rsidRPr="002C306F">
        <w:lastRenderedPageBreak/>
        <w:t>Федерации и органов местного самоуправления в порядке, установленном Правительством Российской Федерации.</w:t>
      </w:r>
    </w:p>
    <w:p w:rsidR="007F14C4" w:rsidRPr="002C306F" w:rsidRDefault="007F14C4" w:rsidP="007F14C4">
      <w:pPr>
        <w:widowControl w:val="0"/>
        <w:autoSpaceDE w:val="0"/>
        <w:spacing w:after="0" w:line="360" w:lineRule="auto"/>
        <w:ind w:firstLine="709"/>
        <w:jc w:val="both"/>
      </w:pPr>
      <w:r w:rsidRPr="002C306F">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6" w:history="1">
        <w:r w:rsidRPr="002C306F">
          <w:rPr>
            <w:rStyle w:val="a6"/>
          </w:rPr>
          <w:t>статьями 24</w:t>
        </w:r>
      </w:hyperlink>
      <w:r w:rsidRPr="002C306F">
        <w:t xml:space="preserve"> - </w:t>
      </w:r>
      <w:hyperlink w:anchor="Par421" w:history="1">
        <w:r w:rsidRPr="002C306F">
          <w:rPr>
            <w:rStyle w:val="a6"/>
          </w:rPr>
          <w:t>27</w:t>
        </w:r>
      </w:hyperlink>
      <w:r w:rsidRPr="002C306F">
        <w:t xml:space="preserve"> Водного кодекса РФ.</w:t>
      </w:r>
    </w:p>
    <w:p w:rsidR="007F14C4" w:rsidRPr="002C306F" w:rsidRDefault="007F14C4" w:rsidP="007F14C4">
      <w:pPr>
        <w:pStyle w:val="3"/>
        <w:keepNext w:val="0"/>
        <w:keepLines w:val="0"/>
        <w:widowControl w:val="0"/>
        <w:spacing w:before="0" w:line="360" w:lineRule="auto"/>
        <w:ind w:left="0" w:firstLine="709"/>
        <w:jc w:val="both"/>
        <w:rPr>
          <w:color w:val="auto"/>
        </w:rPr>
      </w:pPr>
      <w:bookmarkStart w:id="28" w:name="_Toc422773114"/>
      <w:r w:rsidRPr="002C306F">
        <w:rPr>
          <w:rFonts w:ascii="Times New Roman" w:hAnsi="Times New Roman" w:cs="Times New Roman"/>
          <w:color w:val="auto"/>
          <w:sz w:val="24"/>
          <w:szCs w:val="24"/>
        </w:rPr>
        <w:t>2.13.4. Зоны санитарной охраны источников питьевого водоснабжения.</w:t>
      </w:r>
      <w:bookmarkEnd w:id="28"/>
    </w:p>
    <w:p w:rsidR="007F14C4" w:rsidRPr="002C306F" w:rsidRDefault="007F14C4" w:rsidP="007F14C4">
      <w:pPr>
        <w:widowControl w:val="0"/>
        <w:spacing w:after="0" w:line="360" w:lineRule="auto"/>
        <w:ind w:firstLine="709"/>
        <w:jc w:val="both"/>
        <w:rPr>
          <w:bCs/>
        </w:rPr>
      </w:pPr>
      <w:r w:rsidRPr="002C306F">
        <w:rPr>
          <w:bCs/>
        </w:rPr>
        <w:t>Источником хозяйственно-питьевого водоснабжения Сковородневского сельсовета являются подземные воды</w:t>
      </w:r>
      <w:r w:rsidRPr="002C306F">
        <w:rPr>
          <w:rFonts w:eastAsia="Times New Roman"/>
        </w:rPr>
        <w:t>.</w:t>
      </w:r>
    </w:p>
    <w:p w:rsidR="007F14C4" w:rsidRPr="002C306F" w:rsidRDefault="007F14C4" w:rsidP="007F14C4">
      <w:pPr>
        <w:pStyle w:val="aff3"/>
        <w:spacing w:before="0" w:after="0" w:line="360" w:lineRule="auto"/>
        <w:ind w:firstLine="709"/>
        <w:jc w:val="both"/>
        <w:rPr>
          <w:bCs/>
        </w:rPr>
      </w:pPr>
      <w:r w:rsidRPr="002C306F">
        <w:rPr>
          <w:bCs/>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7F14C4" w:rsidRPr="002C306F" w:rsidRDefault="007F14C4" w:rsidP="007F14C4">
      <w:pPr>
        <w:pStyle w:val="aff3"/>
        <w:widowControl w:val="0"/>
        <w:spacing w:before="0" w:after="0" w:line="360" w:lineRule="auto"/>
        <w:ind w:firstLine="709"/>
        <w:jc w:val="both"/>
        <w:rPr>
          <w:bCs/>
        </w:rPr>
      </w:pPr>
      <w:r w:rsidRPr="002C306F">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F14C4" w:rsidRPr="002C306F" w:rsidRDefault="007F14C4" w:rsidP="007F14C4">
      <w:pPr>
        <w:pStyle w:val="aff3"/>
        <w:spacing w:before="0" w:after="0" w:line="360" w:lineRule="auto"/>
        <w:ind w:firstLine="709"/>
        <w:jc w:val="both"/>
        <w:rPr>
          <w:b/>
          <w:bCs/>
        </w:rPr>
      </w:pPr>
      <w:r w:rsidRPr="002C306F">
        <w:rPr>
          <w:bCs/>
        </w:rPr>
        <w:t>Генеральным планом рекомендуется разработать проект границ первого пояса ЗСО скважин. Размеры ЗСО II и III пояса должны устанавливаться в соответствии с СанПиН 2.1.4.1110-02 и СНиП 2.04.02-84*. Санитарная охрана водоводов обеспечивается санитарно-защитной полосой.</w:t>
      </w:r>
    </w:p>
    <w:p w:rsidR="007F14C4" w:rsidRPr="002C306F" w:rsidRDefault="007F14C4" w:rsidP="007F14C4">
      <w:pPr>
        <w:pStyle w:val="aff3"/>
        <w:widowControl w:val="0"/>
        <w:spacing w:before="0" w:after="0" w:line="360" w:lineRule="auto"/>
        <w:ind w:firstLine="709"/>
        <w:jc w:val="both"/>
        <w:rPr>
          <w:b/>
        </w:rPr>
      </w:pPr>
      <w:r w:rsidRPr="002C306F">
        <w:rPr>
          <w:b/>
          <w:bCs/>
        </w:rPr>
        <w:t>Проектом предлагается</w:t>
      </w:r>
      <w:r w:rsidRPr="002C306F">
        <w:rPr>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w:t>
      </w:r>
      <w:r w:rsidRPr="002C306F">
        <w:rPr>
          <w:bCs/>
        </w:rPr>
        <w:lastRenderedPageBreak/>
        <w:t>сети и сооружения».</w:t>
      </w:r>
    </w:p>
    <w:p w:rsidR="007F14C4" w:rsidRPr="002C306F" w:rsidRDefault="007F14C4" w:rsidP="007F14C4">
      <w:pPr>
        <w:widowControl w:val="0"/>
        <w:spacing w:after="0" w:line="360" w:lineRule="auto"/>
        <w:ind w:firstLine="709"/>
        <w:jc w:val="both"/>
        <w:rPr>
          <w:u w:val="single"/>
        </w:rPr>
      </w:pPr>
      <w:r w:rsidRPr="002C306F">
        <w:rPr>
          <w:b/>
        </w:rPr>
        <w:t>Определение границ поясов ЗСО подземных источников водоснабжения.</w:t>
      </w:r>
    </w:p>
    <w:p w:rsidR="007F14C4" w:rsidRPr="002C306F" w:rsidRDefault="007F14C4" w:rsidP="007F14C4">
      <w:pPr>
        <w:widowControl w:val="0"/>
        <w:spacing w:after="0" w:line="360" w:lineRule="auto"/>
        <w:ind w:firstLine="709"/>
        <w:jc w:val="both"/>
      </w:pPr>
      <w:r w:rsidRPr="002C306F">
        <w:rPr>
          <w:u w:val="single"/>
        </w:rPr>
        <w:t>Границы первого пояса</w:t>
      </w:r>
      <w:r w:rsidRPr="002C306F">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F14C4" w:rsidRPr="002C306F" w:rsidRDefault="007F14C4" w:rsidP="007F14C4">
      <w:pPr>
        <w:pStyle w:val="afd"/>
        <w:widowControl w:val="0"/>
        <w:spacing w:after="0" w:line="360" w:lineRule="auto"/>
        <w:ind w:left="0" w:firstLine="709"/>
        <w:jc w:val="both"/>
      </w:pPr>
      <w:r w:rsidRPr="002C306F">
        <w:t>- 30 м – при использовании защищенных подземных вод;</w:t>
      </w:r>
    </w:p>
    <w:p w:rsidR="007F14C4" w:rsidRPr="002C306F" w:rsidRDefault="007F14C4" w:rsidP="007F14C4">
      <w:pPr>
        <w:pStyle w:val="afd"/>
        <w:widowControl w:val="0"/>
        <w:spacing w:after="0" w:line="360" w:lineRule="auto"/>
        <w:ind w:left="0" w:firstLine="709"/>
        <w:jc w:val="both"/>
      </w:pPr>
      <w:r w:rsidRPr="002C306F">
        <w:t>- 50 м – при использовании недостаточно защищенных подземных вод.</w:t>
      </w:r>
    </w:p>
    <w:p w:rsidR="007F14C4" w:rsidRPr="002C306F" w:rsidRDefault="007F14C4" w:rsidP="007F14C4">
      <w:pPr>
        <w:widowControl w:val="0"/>
        <w:spacing w:after="0" w:line="360" w:lineRule="auto"/>
        <w:ind w:firstLine="709"/>
        <w:jc w:val="both"/>
        <w:rPr>
          <w:u w:val="single"/>
        </w:rPr>
      </w:pPr>
      <w:r w:rsidRPr="002C306F">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7F14C4" w:rsidRPr="002C306F" w:rsidRDefault="007F14C4" w:rsidP="007F14C4">
      <w:pPr>
        <w:widowControl w:val="0"/>
        <w:spacing w:after="0" w:line="360" w:lineRule="auto"/>
        <w:ind w:firstLine="709"/>
        <w:jc w:val="both"/>
        <w:rPr>
          <w:u w:val="single"/>
        </w:rPr>
      </w:pPr>
      <w:r w:rsidRPr="002C306F">
        <w:rPr>
          <w:u w:val="single"/>
        </w:rPr>
        <w:t>Границы второго пояса</w:t>
      </w:r>
      <w:r w:rsidRPr="002C306F">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7F14C4" w:rsidRPr="002C306F" w:rsidRDefault="007F14C4" w:rsidP="007F14C4">
      <w:pPr>
        <w:spacing w:after="0" w:line="360" w:lineRule="auto"/>
        <w:ind w:firstLine="709"/>
        <w:jc w:val="both"/>
        <w:rPr>
          <w:b/>
        </w:rPr>
      </w:pPr>
      <w:r w:rsidRPr="002C306F">
        <w:rPr>
          <w:u w:val="single"/>
        </w:rPr>
        <w:t>Границы третьего пояса</w:t>
      </w:r>
      <w:r w:rsidRPr="002C306F">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7F14C4" w:rsidRPr="002C306F" w:rsidRDefault="007F14C4" w:rsidP="007F14C4">
      <w:pPr>
        <w:spacing w:after="0" w:line="360" w:lineRule="auto"/>
        <w:ind w:firstLine="709"/>
        <w:jc w:val="both"/>
        <w:rPr>
          <w:u w:val="single"/>
        </w:rPr>
      </w:pPr>
      <w:r w:rsidRPr="002C306F">
        <w:rPr>
          <w:b/>
        </w:rPr>
        <w:t>Определение границ поясов ЗСО поверхностных источников водоснабжения.</w:t>
      </w:r>
    </w:p>
    <w:p w:rsidR="007F14C4" w:rsidRPr="002C306F" w:rsidRDefault="007F14C4" w:rsidP="007F14C4">
      <w:pPr>
        <w:spacing w:after="0" w:line="360" w:lineRule="auto"/>
        <w:ind w:firstLine="709"/>
        <w:jc w:val="both"/>
      </w:pPr>
      <w:r w:rsidRPr="002C306F">
        <w:rPr>
          <w:u w:val="single"/>
        </w:rPr>
        <w:t>Границы первого пояса</w:t>
      </w:r>
      <w:r w:rsidRPr="002C306F">
        <w:t xml:space="preserve"> ЗСО поверхностных источников устанавливается с учетом конкретных условий в следующих пределах:</w:t>
      </w:r>
    </w:p>
    <w:p w:rsidR="007F14C4" w:rsidRPr="002C306F" w:rsidRDefault="007F14C4" w:rsidP="007F14C4">
      <w:pPr>
        <w:pStyle w:val="afd"/>
        <w:spacing w:after="0" w:line="360" w:lineRule="auto"/>
        <w:ind w:left="0" w:firstLine="709"/>
        <w:jc w:val="both"/>
      </w:pPr>
      <w:r w:rsidRPr="002C306F">
        <w:t>для водотоков:</w:t>
      </w:r>
    </w:p>
    <w:p w:rsidR="007F14C4" w:rsidRPr="002C306F" w:rsidRDefault="007F14C4" w:rsidP="007F14C4">
      <w:pPr>
        <w:pStyle w:val="afd"/>
        <w:spacing w:after="0" w:line="360" w:lineRule="auto"/>
        <w:ind w:left="0" w:firstLine="709"/>
        <w:jc w:val="both"/>
      </w:pPr>
      <w:r w:rsidRPr="002C306F">
        <w:t>- вверх по течению – не менее 200 м от водозабора;</w:t>
      </w:r>
    </w:p>
    <w:p w:rsidR="007F14C4" w:rsidRPr="002C306F" w:rsidRDefault="007F14C4" w:rsidP="007F14C4">
      <w:pPr>
        <w:pStyle w:val="afd"/>
        <w:widowControl w:val="0"/>
        <w:spacing w:after="0" w:line="360" w:lineRule="auto"/>
        <w:ind w:left="0" w:firstLine="709"/>
        <w:jc w:val="both"/>
      </w:pPr>
      <w:r w:rsidRPr="002C306F">
        <w:t>- вниз по течению – не менее 100 м от водозабора;</w:t>
      </w:r>
    </w:p>
    <w:p w:rsidR="007F14C4" w:rsidRPr="002C306F" w:rsidRDefault="007F14C4" w:rsidP="007F14C4">
      <w:pPr>
        <w:pStyle w:val="afd"/>
        <w:widowControl w:val="0"/>
        <w:spacing w:after="0" w:line="360" w:lineRule="auto"/>
        <w:ind w:left="0" w:firstLine="709"/>
        <w:jc w:val="both"/>
      </w:pPr>
      <w:r w:rsidRPr="002C306F">
        <w:t>- по прилегающему к водозабору берегу – не менее 100 м от линии уреза воды летне-осенней межени;</w:t>
      </w:r>
    </w:p>
    <w:p w:rsidR="007F14C4" w:rsidRPr="002C306F" w:rsidRDefault="007F14C4" w:rsidP="007F14C4">
      <w:pPr>
        <w:pStyle w:val="afd"/>
        <w:widowControl w:val="0"/>
        <w:spacing w:after="0" w:line="360" w:lineRule="auto"/>
        <w:ind w:left="0" w:firstLine="709"/>
        <w:jc w:val="both"/>
        <w:rPr>
          <w:u w:val="single"/>
        </w:rPr>
      </w:pPr>
      <w:r w:rsidRPr="002C306F">
        <w:t>- 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7F14C4" w:rsidRPr="002C306F" w:rsidRDefault="007F14C4" w:rsidP="007F14C4">
      <w:pPr>
        <w:widowControl w:val="0"/>
        <w:spacing w:after="0" w:line="360" w:lineRule="auto"/>
        <w:ind w:firstLine="709"/>
        <w:jc w:val="both"/>
      </w:pPr>
      <w:r w:rsidRPr="002C306F">
        <w:rPr>
          <w:u w:val="single"/>
        </w:rPr>
        <w:t>Границы второго пояса</w:t>
      </w:r>
      <w:r w:rsidRPr="002C306F">
        <w:t xml:space="preserve"> ЗСО поверхностных источников водоснабжения устанавливается:</w:t>
      </w:r>
    </w:p>
    <w:p w:rsidR="007F14C4" w:rsidRPr="002C306F" w:rsidRDefault="007F14C4" w:rsidP="007F14C4">
      <w:pPr>
        <w:pStyle w:val="afd"/>
        <w:widowControl w:val="0"/>
        <w:spacing w:after="0" w:line="360" w:lineRule="auto"/>
        <w:ind w:left="0" w:firstLine="709"/>
        <w:jc w:val="both"/>
      </w:pPr>
      <w:r w:rsidRPr="002C306F">
        <w:t xml:space="preserve">на водотоке: </w:t>
      </w:r>
    </w:p>
    <w:p w:rsidR="007F14C4" w:rsidRPr="002C306F" w:rsidRDefault="007F14C4" w:rsidP="007F14C4">
      <w:pPr>
        <w:pStyle w:val="afd"/>
        <w:widowControl w:val="0"/>
        <w:spacing w:after="0" w:line="360" w:lineRule="auto"/>
        <w:ind w:left="0" w:firstLine="709"/>
        <w:jc w:val="both"/>
      </w:pPr>
      <w:r w:rsidRPr="002C306F">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7F14C4" w:rsidRPr="002C306F" w:rsidRDefault="007F14C4" w:rsidP="007F14C4">
      <w:pPr>
        <w:pStyle w:val="afd"/>
        <w:spacing w:after="0" w:line="360" w:lineRule="auto"/>
        <w:ind w:left="0" w:firstLine="709"/>
        <w:jc w:val="both"/>
      </w:pPr>
      <w:r w:rsidRPr="002C306F">
        <w:t>- граница ниже по течению должна быть не менее 250 м от водозабора;</w:t>
      </w:r>
    </w:p>
    <w:p w:rsidR="007F14C4" w:rsidRPr="002C306F" w:rsidRDefault="007F14C4" w:rsidP="007F14C4">
      <w:pPr>
        <w:pStyle w:val="afd"/>
        <w:widowControl w:val="0"/>
        <w:spacing w:after="0" w:line="360" w:lineRule="auto"/>
        <w:ind w:left="0" w:firstLine="709"/>
        <w:jc w:val="both"/>
      </w:pPr>
      <w:r w:rsidRPr="002C306F">
        <w:t>- боковые границы от уреза воды должны быть расположены на расстоянии:</w:t>
      </w:r>
    </w:p>
    <w:p w:rsidR="007F14C4" w:rsidRPr="002C306F" w:rsidRDefault="007F14C4" w:rsidP="007F14C4">
      <w:pPr>
        <w:pStyle w:val="afd"/>
        <w:widowControl w:val="0"/>
        <w:spacing w:after="0" w:line="360" w:lineRule="auto"/>
        <w:ind w:left="0" w:firstLine="709"/>
        <w:jc w:val="both"/>
      </w:pPr>
      <w:r w:rsidRPr="002C306F">
        <w:lastRenderedPageBreak/>
        <w:t>а) при равнинном рельефе местности – не менее 500 м;</w:t>
      </w:r>
    </w:p>
    <w:p w:rsidR="007F14C4" w:rsidRPr="002C306F" w:rsidRDefault="007F14C4" w:rsidP="007F14C4">
      <w:pPr>
        <w:pStyle w:val="afd"/>
        <w:widowControl w:val="0"/>
        <w:spacing w:after="0" w:line="360" w:lineRule="auto"/>
        <w:ind w:left="0" w:firstLine="709"/>
        <w:jc w:val="both"/>
      </w:pPr>
      <w:r w:rsidRPr="002C306F">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7F14C4" w:rsidRPr="002C306F" w:rsidRDefault="007F14C4" w:rsidP="007F14C4">
      <w:pPr>
        <w:pStyle w:val="afd"/>
        <w:widowControl w:val="0"/>
        <w:spacing w:after="0" w:line="360" w:lineRule="auto"/>
        <w:ind w:left="0" w:firstLine="709"/>
        <w:jc w:val="both"/>
      </w:pPr>
      <w:r w:rsidRPr="002C306F">
        <w:t xml:space="preserve">на водоемах: </w:t>
      </w:r>
    </w:p>
    <w:p w:rsidR="007F14C4" w:rsidRPr="002C306F" w:rsidRDefault="007F14C4" w:rsidP="007F14C4">
      <w:pPr>
        <w:pStyle w:val="afd"/>
        <w:widowControl w:val="0"/>
        <w:spacing w:after="0" w:line="360" w:lineRule="auto"/>
        <w:ind w:left="0" w:firstLine="709"/>
        <w:jc w:val="both"/>
      </w:pPr>
      <w:r w:rsidRPr="002C306F">
        <w:t>- 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7F14C4" w:rsidRPr="002C306F" w:rsidRDefault="007F14C4" w:rsidP="007F14C4">
      <w:pPr>
        <w:pStyle w:val="afd"/>
        <w:widowControl w:val="0"/>
        <w:spacing w:after="0" w:line="360" w:lineRule="auto"/>
        <w:ind w:left="0" w:firstLine="709"/>
        <w:jc w:val="both"/>
      </w:pPr>
      <w:r w:rsidRPr="002C306F">
        <w:t>- боковые границы должны быть удалены на расстояние:</w:t>
      </w:r>
    </w:p>
    <w:p w:rsidR="007F14C4" w:rsidRPr="002C306F" w:rsidRDefault="007F14C4" w:rsidP="007F14C4">
      <w:pPr>
        <w:pStyle w:val="afd"/>
        <w:widowControl w:val="0"/>
        <w:spacing w:after="0" w:line="360" w:lineRule="auto"/>
        <w:ind w:left="0" w:firstLine="709"/>
        <w:jc w:val="both"/>
      </w:pPr>
      <w:r w:rsidRPr="002C306F">
        <w:t>а) при равнинном рельефе местности - не менее 500 м;</w:t>
      </w:r>
    </w:p>
    <w:p w:rsidR="007F14C4" w:rsidRPr="002C306F" w:rsidRDefault="007F14C4" w:rsidP="007F14C4">
      <w:pPr>
        <w:pStyle w:val="afd"/>
        <w:widowControl w:val="0"/>
        <w:spacing w:after="0" w:line="360" w:lineRule="auto"/>
        <w:ind w:left="0" w:firstLine="709"/>
        <w:jc w:val="both"/>
        <w:rPr>
          <w:u w:val="single"/>
        </w:rPr>
      </w:pPr>
      <w:r w:rsidRPr="002C306F">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7F14C4" w:rsidRPr="002C306F" w:rsidRDefault="007F14C4" w:rsidP="007F14C4">
      <w:pPr>
        <w:spacing w:after="0" w:line="360" w:lineRule="auto"/>
        <w:ind w:firstLine="709"/>
        <w:jc w:val="both"/>
      </w:pPr>
      <w:r w:rsidRPr="002C306F">
        <w:rPr>
          <w:u w:val="single"/>
        </w:rPr>
        <w:t>Границы третьего пояса</w:t>
      </w:r>
      <w:r w:rsidRPr="002C306F">
        <w:t xml:space="preserve"> ЗСО поверхностных источников водоснабжения устанавливаются:</w:t>
      </w:r>
    </w:p>
    <w:p w:rsidR="007F14C4" w:rsidRPr="002C306F" w:rsidRDefault="007F14C4" w:rsidP="007F14C4">
      <w:pPr>
        <w:pStyle w:val="afd"/>
        <w:spacing w:after="0" w:line="360" w:lineRule="auto"/>
        <w:ind w:left="0" w:firstLine="709"/>
        <w:jc w:val="both"/>
      </w:pPr>
      <w:r w:rsidRPr="002C306F">
        <w:t xml:space="preserve">на водотоке: </w:t>
      </w:r>
    </w:p>
    <w:p w:rsidR="007F14C4" w:rsidRPr="002C306F" w:rsidRDefault="007F14C4" w:rsidP="007F14C4">
      <w:pPr>
        <w:pStyle w:val="afd"/>
        <w:spacing w:after="0" w:line="360" w:lineRule="auto"/>
        <w:ind w:left="0" w:firstLine="709"/>
        <w:jc w:val="both"/>
      </w:pPr>
      <w:r w:rsidRPr="002C306F">
        <w:t xml:space="preserve">- вверх и вниз по течению должны совпадают с границами второго пояса; </w:t>
      </w:r>
    </w:p>
    <w:p w:rsidR="007F14C4" w:rsidRPr="002C306F" w:rsidRDefault="007F14C4" w:rsidP="007F14C4">
      <w:pPr>
        <w:pStyle w:val="afd"/>
        <w:widowControl w:val="0"/>
        <w:spacing w:after="0" w:line="360" w:lineRule="auto"/>
        <w:ind w:left="0" w:firstLine="709"/>
        <w:jc w:val="both"/>
      </w:pPr>
      <w:r w:rsidRPr="002C306F">
        <w:t>- боковые границы должны проходить по линии водоразделов в пределах 3 - 5 километров, включая притоки;</w:t>
      </w:r>
    </w:p>
    <w:p w:rsidR="007F14C4" w:rsidRPr="002C306F" w:rsidRDefault="007F14C4" w:rsidP="007F14C4">
      <w:pPr>
        <w:pStyle w:val="afd"/>
        <w:widowControl w:val="0"/>
        <w:spacing w:after="0" w:line="360" w:lineRule="auto"/>
        <w:ind w:left="0" w:firstLine="709"/>
        <w:jc w:val="both"/>
        <w:rPr>
          <w:b/>
        </w:rPr>
      </w:pPr>
      <w:r w:rsidRPr="002C306F">
        <w:t>на водоеме должны полностью совпадают с границами второго пояса.</w:t>
      </w:r>
    </w:p>
    <w:p w:rsidR="007F14C4" w:rsidRPr="002C306F" w:rsidRDefault="007F14C4" w:rsidP="007F14C4">
      <w:pPr>
        <w:widowControl w:val="0"/>
        <w:spacing w:after="0" w:line="360" w:lineRule="auto"/>
        <w:ind w:firstLine="709"/>
        <w:jc w:val="both"/>
      </w:pPr>
      <w:r w:rsidRPr="002C306F">
        <w:rPr>
          <w:b/>
        </w:rPr>
        <w:t>Определение границ ЗСО водопроводных сооружений и водоводов.</w:t>
      </w:r>
    </w:p>
    <w:p w:rsidR="007F14C4" w:rsidRPr="002C306F" w:rsidRDefault="007F14C4" w:rsidP="007F14C4">
      <w:pPr>
        <w:widowControl w:val="0"/>
        <w:spacing w:after="0" w:line="360" w:lineRule="auto"/>
        <w:ind w:firstLine="709"/>
        <w:jc w:val="both"/>
        <w:rPr>
          <w:u w:val="single"/>
        </w:rPr>
      </w:pPr>
      <w:r w:rsidRPr="002C306F">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7F14C4" w:rsidRPr="002C306F" w:rsidRDefault="007F14C4" w:rsidP="007F14C4">
      <w:pPr>
        <w:widowControl w:val="0"/>
        <w:spacing w:after="0" w:line="360" w:lineRule="auto"/>
        <w:ind w:firstLine="709"/>
        <w:jc w:val="both"/>
      </w:pPr>
      <w:r w:rsidRPr="002C306F">
        <w:rPr>
          <w:u w:val="single"/>
        </w:rPr>
        <w:t>Граница первого пояса</w:t>
      </w:r>
      <w:r w:rsidRPr="002C306F">
        <w:t xml:space="preserve"> ЗСО водопроводных сооружений принимается на расстоянии:</w:t>
      </w:r>
    </w:p>
    <w:p w:rsidR="007F14C4" w:rsidRPr="002C306F" w:rsidRDefault="007F14C4" w:rsidP="007F14C4">
      <w:pPr>
        <w:pStyle w:val="afd"/>
        <w:widowControl w:val="0"/>
        <w:spacing w:after="0" w:line="360" w:lineRule="auto"/>
        <w:ind w:left="0" w:firstLine="709"/>
        <w:jc w:val="both"/>
      </w:pPr>
      <w:r w:rsidRPr="002C306F">
        <w:t>- от стен запасных и регулирующих емкостей, фильтров и контактных осветлителей - не менее 30 м;</w:t>
      </w:r>
    </w:p>
    <w:p w:rsidR="007F14C4" w:rsidRPr="002C306F" w:rsidRDefault="007F14C4" w:rsidP="007F14C4">
      <w:pPr>
        <w:pStyle w:val="afd"/>
        <w:spacing w:after="0" w:line="360" w:lineRule="auto"/>
        <w:ind w:left="0" w:firstLine="709"/>
        <w:jc w:val="both"/>
      </w:pPr>
      <w:r w:rsidRPr="002C306F">
        <w:t>- от водонапорных башен - не менее 10 м;</w:t>
      </w:r>
    </w:p>
    <w:p w:rsidR="007F14C4" w:rsidRPr="002C306F" w:rsidRDefault="007F14C4" w:rsidP="007F14C4">
      <w:pPr>
        <w:pStyle w:val="afd"/>
        <w:spacing w:after="0" w:line="360" w:lineRule="auto"/>
        <w:ind w:left="0" w:firstLine="709"/>
        <w:jc w:val="both"/>
      </w:pPr>
      <w:r w:rsidRPr="002C306F">
        <w:t>- от остальных помещений (отстойники, реагентное хозяйство, склад хлора, насосные станции и др.) - не менее 15 м.</w:t>
      </w:r>
    </w:p>
    <w:p w:rsidR="007F14C4" w:rsidRPr="002C306F" w:rsidRDefault="007F14C4" w:rsidP="007F14C4">
      <w:pPr>
        <w:spacing w:after="0" w:line="360" w:lineRule="auto"/>
        <w:ind w:firstLine="709"/>
        <w:jc w:val="both"/>
        <w:rPr>
          <w:u w:val="single"/>
        </w:rPr>
      </w:pPr>
      <w:r w:rsidRPr="002C306F">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F14C4" w:rsidRPr="002C306F" w:rsidRDefault="007F14C4" w:rsidP="007F14C4">
      <w:pPr>
        <w:widowControl w:val="0"/>
        <w:spacing w:after="0" w:line="360" w:lineRule="auto"/>
        <w:ind w:firstLine="709"/>
        <w:jc w:val="both"/>
      </w:pPr>
      <w:r w:rsidRPr="002C306F">
        <w:rPr>
          <w:u w:val="single"/>
        </w:rPr>
        <w:t>Ширину санитарно-защитной полосы</w:t>
      </w:r>
      <w:r w:rsidRPr="002C306F">
        <w:t xml:space="preserve"> следует принимать по обе стороны от </w:t>
      </w:r>
      <w:r w:rsidRPr="002C306F">
        <w:lastRenderedPageBreak/>
        <w:t>крайних линий водопровода:</w:t>
      </w:r>
    </w:p>
    <w:p w:rsidR="007F14C4" w:rsidRPr="002C306F" w:rsidRDefault="007F14C4" w:rsidP="007F14C4">
      <w:pPr>
        <w:pStyle w:val="afd"/>
        <w:widowControl w:val="0"/>
        <w:spacing w:after="0" w:line="360" w:lineRule="auto"/>
        <w:ind w:left="0" w:firstLine="709"/>
        <w:jc w:val="both"/>
      </w:pPr>
      <w:r w:rsidRPr="002C306F">
        <w:t>- при отсутствии грунтовых вод – не менее 10 м при диаметре водоводов до 1000 мм и не менее 20 м при диаметре водоводов более 1000 мм;</w:t>
      </w:r>
    </w:p>
    <w:p w:rsidR="007F14C4" w:rsidRPr="002C306F" w:rsidRDefault="007F14C4" w:rsidP="007F14C4">
      <w:pPr>
        <w:pStyle w:val="afd"/>
        <w:widowControl w:val="0"/>
        <w:spacing w:after="0" w:line="360" w:lineRule="auto"/>
        <w:ind w:left="0" w:firstLine="709"/>
        <w:jc w:val="both"/>
      </w:pPr>
      <w:r w:rsidRPr="002C306F">
        <w:t>- при наличии грунтовых вод – не менее 50 м вне зависимости от диаметра водоводов.</w:t>
      </w:r>
    </w:p>
    <w:p w:rsidR="007F14C4" w:rsidRPr="002C306F" w:rsidRDefault="007F14C4" w:rsidP="007F14C4">
      <w:pPr>
        <w:widowControl w:val="0"/>
        <w:spacing w:after="0" w:line="360" w:lineRule="auto"/>
        <w:ind w:firstLine="709"/>
        <w:jc w:val="both"/>
        <w:rPr>
          <w:rFonts w:eastAsia="Times New Roman"/>
          <w:b/>
          <w:sz w:val="20"/>
          <w:szCs w:val="20"/>
        </w:rPr>
      </w:pPr>
      <w:r w:rsidRPr="002C306F">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7F14C4" w:rsidRPr="002C306F" w:rsidRDefault="007F14C4" w:rsidP="007F14C4">
      <w:pPr>
        <w:spacing w:after="0" w:line="360" w:lineRule="auto"/>
        <w:jc w:val="both"/>
        <w:rPr>
          <w:rFonts w:eastAsia="Times New Roman"/>
          <w:b/>
          <w:sz w:val="20"/>
          <w:szCs w:val="20"/>
        </w:rPr>
      </w:pPr>
      <w:r w:rsidRPr="002C306F">
        <w:rPr>
          <w:rFonts w:eastAsia="Times New Roman"/>
          <w:b/>
          <w:sz w:val="20"/>
          <w:szCs w:val="20"/>
        </w:rPr>
        <w:t>Таблица. Регламенты использования территорий зон санитарной охраны источников водоснабжения.</w:t>
      </w:r>
    </w:p>
    <w:tbl>
      <w:tblPr>
        <w:tblW w:w="0" w:type="auto"/>
        <w:tblInd w:w="108" w:type="dxa"/>
        <w:tblLayout w:type="fixed"/>
        <w:tblLook w:val="0000"/>
      </w:tblPr>
      <w:tblGrid>
        <w:gridCol w:w="5018"/>
        <w:gridCol w:w="65"/>
        <w:gridCol w:w="4281"/>
      </w:tblGrid>
      <w:tr w:rsidR="007F14C4" w:rsidRPr="002C306F" w:rsidTr="00316281">
        <w:trPr>
          <w:trHeight w:val="139"/>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b/>
                <w:sz w:val="20"/>
                <w:szCs w:val="20"/>
              </w:rPr>
            </w:pPr>
            <w:r w:rsidRPr="002C306F">
              <w:rPr>
                <w:rFonts w:eastAsia="Times New Roman"/>
                <w:b/>
                <w:sz w:val="20"/>
                <w:szCs w:val="20"/>
              </w:rPr>
              <w:t>Запрещается</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Допускается</w:t>
            </w:r>
          </w:p>
        </w:tc>
      </w:tr>
      <w:tr w:rsidR="007F14C4" w:rsidRPr="002C306F" w:rsidTr="00316281">
        <w:trPr>
          <w:trHeight w:val="172"/>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Подземные источники водоснабжения</w:t>
            </w:r>
          </w:p>
        </w:tc>
      </w:tr>
      <w:tr w:rsidR="007F14C4" w:rsidRPr="002C306F" w:rsidTr="00316281">
        <w:trPr>
          <w:trHeight w:val="77"/>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 пояс ЗСО</w:t>
            </w:r>
          </w:p>
        </w:tc>
      </w:tr>
      <w:tr w:rsidR="007F14C4" w:rsidRPr="002C306F" w:rsidTr="00316281">
        <w:trPr>
          <w:trHeight w:val="23"/>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все виды строительства, не имеющие непосредственного отношения к эксплуатации, реконструкции и расширению водопроводных сооружений;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размещение жилых и хозяйственно-бытовых зданий;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прожИвание людей;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посадка высокоствольных деревьев;</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применение ядохимикатов и удобрений.</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ограждение и охрана;</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озеленение;</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отвод поверхностного стока за ее пределы;</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асфальтирование дорожек к сооружениям.</w:t>
            </w:r>
          </w:p>
        </w:tc>
      </w:tr>
      <w:tr w:rsidR="007F14C4" w:rsidRPr="002C306F" w:rsidTr="00316281">
        <w:trPr>
          <w:trHeight w:val="141"/>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II пояс ЗСО</w:t>
            </w:r>
          </w:p>
        </w:tc>
      </w:tr>
      <w:tr w:rsidR="007F14C4" w:rsidRPr="002C306F" w:rsidTr="00316281">
        <w:trPr>
          <w:trHeight w:val="258"/>
        </w:trPr>
        <w:tc>
          <w:tcPr>
            <w:tcW w:w="5083" w:type="dxa"/>
            <w:gridSpan w:val="2"/>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закачка отработанных вод в подземные горизонты, подземное складирование твердых отходов и разработки недр земли;</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применение удобрений и ядохимикатов;</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рубка леса главного пользования и реконструкции.</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тампонирование или восстановление всех старых, бездействующих, дефектных или неправильно эксплуатируемых скважин;</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7F14C4" w:rsidRPr="002C306F" w:rsidTr="00316281">
        <w:trPr>
          <w:trHeight w:val="90"/>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III пояс ЗСО</w:t>
            </w:r>
          </w:p>
        </w:tc>
      </w:tr>
      <w:tr w:rsidR="007F14C4" w:rsidRPr="002C306F" w:rsidTr="00316281">
        <w:trPr>
          <w:trHeight w:val="534"/>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закачка отработанных вод в подземные горизонты, подземное складирования твердых отходов и разработки недр земли;</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 xml:space="preserve">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w:t>
            </w:r>
            <w:r w:rsidRPr="002C306F">
              <w:rPr>
                <w:rFonts w:eastAsia="Times New Roman"/>
                <w:sz w:val="20"/>
                <w:szCs w:val="20"/>
              </w:rPr>
              <w:lastRenderedPageBreak/>
              <w:t>выполнения специальных мероприятий по защите водоносного горизонта от загрязнения.</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lastRenderedPageBreak/>
              <w:t>тампонирование или восстановление всех старых, бездействующих, дефектных или неправильно эксплуатируемых скважин;</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7F14C4" w:rsidRPr="002C306F" w:rsidTr="00316281">
        <w:trPr>
          <w:trHeight w:val="207"/>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lastRenderedPageBreak/>
              <w:t>Поверхностные источники водоснабжения</w:t>
            </w:r>
          </w:p>
        </w:tc>
      </w:tr>
      <w:tr w:rsidR="007F14C4" w:rsidRPr="002C306F" w:rsidTr="00316281">
        <w:trPr>
          <w:trHeight w:val="112"/>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 пояс ЗСО</w:t>
            </w:r>
          </w:p>
        </w:tc>
      </w:tr>
      <w:tr w:rsidR="007F14C4" w:rsidRPr="002C306F" w:rsidTr="00316281">
        <w:trPr>
          <w:trHeight w:val="23"/>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все виды строительства, не имеющие непосредственного отношения к эксплуатации, реконструкции и расширению водопроводных сооружений;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размещение жилых и хозяйственно-бытовых зданий;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прожИвание людей;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посадка высокоствольных деревьев;</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применение ядохимикатов и удобрений;</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ограждение и охрана;</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озеленение;</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отвод поверхностного стока за ее пределы;</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асфальтирование дорожек к сооружениям;</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ограждение акватория буями и другими предупредительными знаками;</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на судоходных водоемах над водоприемником устанавливаются бакены с освещением.</w:t>
            </w:r>
          </w:p>
        </w:tc>
      </w:tr>
      <w:tr w:rsidR="007F14C4" w:rsidRPr="002C306F" w:rsidTr="00316281">
        <w:trPr>
          <w:trHeight w:val="23"/>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II пояс ЗСО</w:t>
            </w:r>
          </w:p>
        </w:tc>
      </w:tr>
      <w:tr w:rsidR="007F14C4" w:rsidRPr="002C306F" w:rsidTr="00316281">
        <w:trPr>
          <w:trHeight w:val="1320"/>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рубка леса главного пользования и реконструкции.</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при наличии судоходства - оборудование на пристанях сливных станций и приемников для сбора твердых отходов;</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7F14C4" w:rsidRPr="002C306F" w:rsidTr="00316281">
        <w:trPr>
          <w:trHeight w:val="77"/>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t>III пояс ЗСО</w:t>
            </w:r>
          </w:p>
        </w:tc>
      </w:tr>
      <w:tr w:rsidR="007F14C4" w:rsidRPr="002C306F" w:rsidTr="00316281">
        <w:trPr>
          <w:trHeight w:val="860"/>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lastRenderedPageBreak/>
              <w:t>при наличии судоходства - оборудование судов, дебаркадеров и брандвахт устройствами для сбора фановых и подсланевых вод и твердых отходов;</w:t>
            </w:r>
          </w:p>
          <w:p w:rsidR="007F14C4" w:rsidRPr="002C306F" w:rsidRDefault="007F14C4" w:rsidP="00316281">
            <w:pPr>
              <w:numPr>
                <w:ilvl w:val="0"/>
                <w:numId w:val="5"/>
              </w:numPr>
              <w:spacing w:after="0" w:line="240" w:lineRule="auto"/>
              <w:ind w:left="318" w:hanging="284"/>
            </w:pPr>
            <w:r w:rsidRPr="002C306F">
              <w:rPr>
                <w:rFonts w:eastAsia="Times New Roman"/>
                <w:sz w:val="20"/>
                <w:szCs w:val="20"/>
              </w:rPr>
              <w:t>при наличии судоходства - оборудование на пристанях сливных станций и приемников для сбора твердых отходов.</w:t>
            </w:r>
          </w:p>
        </w:tc>
      </w:tr>
      <w:tr w:rsidR="007F14C4" w:rsidRPr="002C306F" w:rsidTr="00316281">
        <w:trPr>
          <w:trHeight w:val="80"/>
        </w:trPr>
        <w:tc>
          <w:tcPr>
            <w:tcW w:w="9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sz w:val="20"/>
                <w:szCs w:val="20"/>
              </w:rPr>
              <w:lastRenderedPageBreak/>
              <w:t>Санитарно-защитные полосы</w:t>
            </w:r>
          </w:p>
        </w:tc>
      </w:tr>
      <w:tr w:rsidR="007F14C4" w:rsidRPr="002C306F" w:rsidTr="00316281">
        <w:trPr>
          <w:trHeight w:val="860"/>
        </w:trPr>
        <w:tc>
          <w:tcPr>
            <w:tcW w:w="5018"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размещение источников загрязнения почвы и грунтовых вод;</w:t>
            </w:r>
          </w:p>
          <w:p w:rsidR="007F14C4" w:rsidRPr="002C306F" w:rsidRDefault="007F14C4" w:rsidP="00316281">
            <w:pPr>
              <w:numPr>
                <w:ilvl w:val="0"/>
                <w:numId w:val="5"/>
              </w:numPr>
              <w:spacing w:after="0" w:line="240" w:lineRule="auto"/>
              <w:ind w:left="318" w:hanging="284"/>
              <w:rPr>
                <w:rFonts w:eastAsia="Times New Roman"/>
                <w:sz w:val="20"/>
                <w:szCs w:val="20"/>
              </w:rPr>
            </w:pPr>
            <w:r w:rsidRPr="002C306F">
              <w:rPr>
                <w:rFonts w:eastAsia="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4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ind w:left="318"/>
              <w:rPr>
                <w:rFonts w:eastAsia="Times New Roman"/>
                <w:sz w:val="20"/>
                <w:szCs w:val="20"/>
              </w:rPr>
            </w:pPr>
          </w:p>
        </w:tc>
      </w:tr>
    </w:tbl>
    <w:p w:rsidR="007F14C4" w:rsidRPr="002C306F" w:rsidRDefault="007F14C4" w:rsidP="007F14C4">
      <w:pPr>
        <w:pStyle w:val="aff3"/>
        <w:widowControl w:val="0"/>
        <w:spacing w:before="0" w:after="0" w:line="360" w:lineRule="auto"/>
        <w:ind w:firstLine="709"/>
        <w:jc w:val="both"/>
      </w:pPr>
      <w:r w:rsidRPr="002C306F">
        <w:rPr>
          <w:bCs/>
        </w:rPr>
        <w:t>На территории муниципального образования нарушений указанных регламентов не выявлено.</w:t>
      </w:r>
    </w:p>
    <w:p w:rsidR="007F14C4" w:rsidRPr="002C306F" w:rsidRDefault="007F14C4" w:rsidP="007F14C4">
      <w:pPr>
        <w:pStyle w:val="3"/>
        <w:keepNext w:val="0"/>
        <w:keepLines w:val="0"/>
        <w:spacing w:before="0" w:line="360" w:lineRule="auto"/>
        <w:ind w:left="3404" w:hanging="2695"/>
        <w:jc w:val="both"/>
        <w:rPr>
          <w:color w:val="auto"/>
        </w:rPr>
      </w:pPr>
      <w:bookmarkStart w:id="29" w:name="_Toc422773115"/>
      <w:r w:rsidRPr="002C306F">
        <w:rPr>
          <w:rFonts w:ascii="Times New Roman" w:hAnsi="Times New Roman" w:cs="Times New Roman"/>
          <w:color w:val="auto"/>
          <w:sz w:val="24"/>
          <w:szCs w:val="24"/>
        </w:rPr>
        <w:t>2.13.5. Санитарно-защитные зоны.</w:t>
      </w:r>
      <w:bookmarkEnd w:id="29"/>
    </w:p>
    <w:p w:rsidR="007F14C4" w:rsidRPr="002C306F" w:rsidRDefault="007F14C4" w:rsidP="007F14C4">
      <w:pPr>
        <w:pStyle w:val="aff3"/>
        <w:spacing w:before="0" w:after="0" w:line="360" w:lineRule="auto"/>
        <w:ind w:firstLine="709"/>
        <w:jc w:val="both"/>
      </w:pPr>
      <w:r w:rsidRPr="002C306F">
        <w:rPr>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7F14C4" w:rsidRPr="002C306F" w:rsidRDefault="007F14C4" w:rsidP="007F14C4">
      <w:pPr>
        <w:spacing w:after="0" w:line="360" w:lineRule="auto"/>
        <w:ind w:firstLine="709"/>
        <w:jc w:val="both"/>
      </w:pPr>
      <w:r w:rsidRPr="002C306F">
        <w:t xml:space="preserve">Территория СЗЗ предназначена для: </w:t>
      </w:r>
    </w:p>
    <w:p w:rsidR="007F14C4" w:rsidRPr="002C306F" w:rsidRDefault="007F14C4" w:rsidP="007F14C4">
      <w:pPr>
        <w:widowControl w:val="0"/>
        <w:tabs>
          <w:tab w:val="left" w:pos="1134"/>
        </w:tabs>
        <w:spacing w:after="0" w:line="360" w:lineRule="auto"/>
        <w:ind w:firstLine="709"/>
        <w:jc w:val="both"/>
      </w:pPr>
      <w:r w:rsidRPr="002C306F">
        <w:t>- обеспечения снижения уровня воздействия до требуемых гигиенических нормативов по всем факторам воздействия за ее пределами (ПДК, ПДУ);</w:t>
      </w:r>
    </w:p>
    <w:p w:rsidR="007F14C4" w:rsidRPr="002C306F" w:rsidRDefault="007F14C4" w:rsidP="007F14C4">
      <w:pPr>
        <w:widowControl w:val="0"/>
        <w:tabs>
          <w:tab w:val="left" w:pos="1134"/>
        </w:tabs>
        <w:spacing w:after="0" w:line="360" w:lineRule="auto"/>
        <w:ind w:firstLine="709"/>
        <w:jc w:val="both"/>
      </w:pPr>
      <w:r w:rsidRPr="002C306F">
        <w:t>- создания санитарно-защитного барьера между территорией предприятия (группы предприятий) и территорией жилой застройки;</w:t>
      </w:r>
    </w:p>
    <w:p w:rsidR="007F14C4" w:rsidRPr="002C306F" w:rsidRDefault="007F14C4" w:rsidP="007F14C4">
      <w:pPr>
        <w:widowControl w:val="0"/>
        <w:tabs>
          <w:tab w:val="left" w:pos="1134"/>
        </w:tabs>
        <w:spacing w:after="0" w:line="360" w:lineRule="auto"/>
        <w:ind w:firstLine="709"/>
        <w:jc w:val="both"/>
        <w:rPr>
          <w:bCs/>
        </w:rPr>
      </w:pPr>
      <w:r w:rsidRPr="002C306F">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7F14C4" w:rsidRPr="002C306F" w:rsidRDefault="007F14C4" w:rsidP="007F14C4">
      <w:pPr>
        <w:pStyle w:val="aff3"/>
        <w:widowControl w:val="0"/>
        <w:spacing w:before="0" w:after="0" w:line="360" w:lineRule="auto"/>
        <w:ind w:firstLine="709"/>
        <w:jc w:val="both"/>
        <w:rPr>
          <w:bCs/>
        </w:rPr>
      </w:pPr>
      <w:r w:rsidRPr="002C306F">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F14C4" w:rsidRPr="002C306F" w:rsidRDefault="007F14C4" w:rsidP="007F14C4">
      <w:pPr>
        <w:pStyle w:val="aff3"/>
        <w:widowControl w:val="0"/>
        <w:spacing w:before="0" w:after="0" w:line="360" w:lineRule="auto"/>
        <w:ind w:firstLine="709"/>
        <w:jc w:val="both"/>
        <w:rPr>
          <w:b/>
        </w:rPr>
      </w:pPr>
      <w:r w:rsidRPr="002C306F">
        <w:rPr>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7F14C4" w:rsidRPr="002C306F" w:rsidRDefault="007F14C4" w:rsidP="007F14C4">
      <w:pPr>
        <w:spacing w:after="0" w:line="360" w:lineRule="auto"/>
        <w:ind w:firstLine="709"/>
        <w:jc w:val="both"/>
      </w:pPr>
      <w:r w:rsidRPr="002C306F">
        <w:rPr>
          <w:b/>
        </w:rPr>
        <w:t>Генеральным планом предлагается</w:t>
      </w:r>
      <w:r w:rsidRPr="002C306F">
        <w:t xml:space="preserve"> на основании СанПиН 2.2.1/2.1.1.2555-09 разработать и установить: </w:t>
      </w:r>
    </w:p>
    <w:p w:rsidR="007F14C4" w:rsidRPr="002C306F" w:rsidRDefault="007F14C4" w:rsidP="007F14C4">
      <w:pPr>
        <w:pStyle w:val="afd"/>
        <w:widowControl w:val="0"/>
        <w:spacing w:after="0" w:line="360" w:lineRule="auto"/>
        <w:ind w:left="0" w:firstLine="709"/>
        <w:jc w:val="both"/>
      </w:pPr>
      <w:r w:rsidRPr="002C306F">
        <w:lastRenderedPageBreak/>
        <w:t>- в обязательном порядке проекты санитарно-защитных зон для всех существующих и планируемых объектов I - III классов опасности;</w:t>
      </w:r>
    </w:p>
    <w:p w:rsidR="007F14C4" w:rsidRPr="002C306F" w:rsidRDefault="007F14C4" w:rsidP="007F14C4">
      <w:pPr>
        <w:pStyle w:val="afd"/>
        <w:widowControl w:val="0"/>
        <w:spacing w:after="0" w:line="360" w:lineRule="auto"/>
        <w:ind w:left="0" w:firstLine="709"/>
        <w:jc w:val="both"/>
      </w:pPr>
      <w:r w:rsidRPr="002C306F">
        <w:t>- в рекомендательном порядке проекты санитарно-защитных зон для всех существующих и планируемых объектов IV - V классов опасности.</w:t>
      </w:r>
    </w:p>
    <w:p w:rsidR="007F14C4" w:rsidRPr="002C306F" w:rsidRDefault="007F14C4" w:rsidP="007F14C4">
      <w:pPr>
        <w:pStyle w:val="aff3"/>
        <w:widowControl w:val="0"/>
        <w:spacing w:before="0" w:after="0" w:line="360" w:lineRule="auto"/>
        <w:ind w:firstLine="709"/>
        <w:jc w:val="both"/>
      </w:pPr>
      <w:r w:rsidRPr="002C306F">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2C306F">
        <w:rPr>
          <w:bCs/>
        </w:rPr>
        <w:t>промышленных объектов и производств, входящих в единую зону.</w:t>
      </w:r>
    </w:p>
    <w:p w:rsidR="007F14C4" w:rsidRPr="002C306F" w:rsidRDefault="007F14C4" w:rsidP="007F14C4">
      <w:pPr>
        <w:widowControl w:val="0"/>
        <w:spacing w:after="0" w:line="360" w:lineRule="auto"/>
        <w:ind w:firstLine="709"/>
        <w:jc w:val="both"/>
      </w:pPr>
      <w:r w:rsidRPr="002C306F">
        <w:t xml:space="preserve">Более точные значения СЗЗ необходимо определять посредством создания проектов санитарно-защитных зон для каждого конкретного объекта. 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 Размер придорожных полос автомобильных дорог  определяется в зависимости от класса и (или) категории автомобильных дорог с учетом перспектив их развития. Зоны санитарного разрыва для объектов железнодорожной инфраструктуры установлены в соответствии с требованиями СП 42.13330.2011. </w:t>
      </w:r>
    </w:p>
    <w:p w:rsidR="007F14C4" w:rsidRPr="002C306F" w:rsidRDefault="007F14C4" w:rsidP="007F14C4">
      <w:pPr>
        <w:widowControl w:val="0"/>
        <w:spacing w:after="0" w:line="360" w:lineRule="auto"/>
        <w:ind w:firstLine="709"/>
        <w:jc w:val="both"/>
      </w:pPr>
      <w:r w:rsidRPr="002C306F">
        <w:t>Граница зоны санитарного разрыва должна располагаться от оси крайнего железнодорожного пути до:</w:t>
      </w:r>
    </w:p>
    <w:p w:rsidR="007F14C4" w:rsidRPr="002C306F" w:rsidRDefault="007F14C4" w:rsidP="007F14C4">
      <w:pPr>
        <w:widowControl w:val="0"/>
        <w:spacing w:after="0" w:line="360" w:lineRule="auto"/>
        <w:ind w:firstLine="709"/>
        <w:jc w:val="both"/>
      </w:pPr>
      <w:r w:rsidRPr="002C306F">
        <w:t>- жилой застройки на расстоянии 100 м;</w:t>
      </w:r>
    </w:p>
    <w:p w:rsidR="007F14C4" w:rsidRPr="002C306F" w:rsidRDefault="007F14C4" w:rsidP="007F14C4">
      <w:pPr>
        <w:spacing w:after="0" w:line="360" w:lineRule="auto"/>
        <w:ind w:firstLine="709"/>
        <w:jc w:val="both"/>
      </w:pPr>
      <w:r w:rsidRPr="002C306F">
        <w:t>- границ садовых участков на расстоянии не менее 50 м.</w:t>
      </w:r>
    </w:p>
    <w:p w:rsidR="007F14C4" w:rsidRPr="002C306F" w:rsidRDefault="007F14C4" w:rsidP="007F14C4">
      <w:pPr>
        <w:spacing w:after="0" w:line="360" w:lineRule="auto"/>
        <w:ind w:firstLine="709"/>
        <w:jc w:val="both"/>
      </w:pPr>
      <w:r w:rsidRPr="002C306F">
        <w:t>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Не менее 50% площади зоны санитарного разрыва должно быть озеленено. 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 разрыва представлены в таблице ниже.</w:t>
      </w:r>
    </w:p>
    <w:p w:rsidR="007F14C4" w:rsidRPr="002C306F" w:rsidRDefault="007F14C4" w:rsidP="007F14C4">
      <w:pPr>
        <w:pStyle w:val="1e"/>
        <w:spacing w:after="0" w:line="360" w:lineRule="auto"/>
        <w:jc w:val="both"/>
        <w:rPr>
          <w:color w:val="auto"/>
          <w:sz w:val="20"/>
          <w:szCs w:val="20"/>
        </w:rPr>
      </w:pPr>
      <w:r w:rsidRPr="002C306F">
        <w:rPr>
          <w:color w:val="auto"/>
        </w:rPr>
        <w:lastRenderedPageBreak/>
        <w:t>Таблица. Зоны санитарного разрыва для линий электропередач, проходящих по территории муниципального образования.</w:t>
      </w:r>
    </w:p>
    <w:tbl>
      <w:tblPr>
        <w:tblW w:w="0" w:type="auto"/>
        <w:tblInd w:w="108" w:type="dxa"/>
        <w:tblLayout w:type="fixed"/>
        <w:tblLook w:val="0000"/>
      </w:tblPr>
      <w:tblGrid>
        <w:gridCol w:w="5182"/>
        <w:gridCol w:w="4189"/>
      </w:tblGrid>
      <w:tr w:rsidR="007F14C4" w:rsidRPr="002C306F" w:rsidTr="00316281">
        <w:trPr>
          <w:trHeight w:val="193"/>
        </w:trPr>
        <w:tc>
          <w:tcPr>
            <w:tcW w:w="518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b/>
                <w:sz w:val="20"/>
                <w:szCs w:val="20"/>
              </w:rPr>
            </w:pPr>
            <w:r w:rsidRPr="002C306F">
              <w:rPr>
                <w:b/>
                <w:sz w:val="20"/>
                <w:szCs w:val="20"/>
              </w:rPr>
              <w:t>Напряжение линий электропередач, кВ</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b/>
                <w:sz w:val="20"/>
                <w:szCs w:val="20"/>
              </w:rPr>
              <w:t>ЗСР, м</w:t>
            </w:r>
          </w:p>
        </w:tc>
      </w:tr>
      <w:tr w:rsidR="007F14C4" w:rsidRPr="002C306F" w:rsidTr="00316281">
        <w:trPr>
          <w:trHeight w:val="220"/>
        </w:trPr>
        <w:tc>
          <w:tcPr>
            <w:tcW w:w="518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до 1</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2</w:t>
            </w:r>
          </w:p>
        </w:tc>
      </w:tr>
      <w:tr w:rsidR="007F14C4" w:rsidRPr="002C306F" w:rsidTr="00316281">
        <w:trPr>
          <w:trHeight w:val="220"/>
        </w:trPr>
        <w:tc>
          <w:tcPr>
            <w:tcW w:w="518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1 - 20</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10</w:t>
            </w:r>
          </w:p>
        </w:tc>
      </w:tr>
      <w:tr w:rsidR="007F14C4" w:rsidRPr="002C306F" w:rsidTr="00316281">
        <w:trPr>
          <w:trHeight w:val="236"/>
        </w:trPr>
        <w:tc>
          <w:tcPr>
            <w:tcW w:w="518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35</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15</w:t>
            </w:r>
          </w:p>
        </w:tc>
      </w:tr>
      <w:tr w:rsidR="007F14C4" w:rsidRPr="002C306F" w:rsidTr="00316281">
        <w:trPr>
          <w:trHeight w:val="236"/>
        </w:trPr>
        <w:tc>
          <w:tcPr>
            <w:tcW w:w="5182"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sz w:val="20"/>
                <w:szCs w:val="20"/>
              </w:rPr>
              <w:t>110</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sz w:val="20"/>
                <w:szCs w:val="20"/>
              </w:rPr>
              <w:t>20</w:t>
            </w:r>
          </w:p>
        </w:tc>
      </w:tr>
    </w:tbl>
    <w:p w:rsidR="007F14C4" w:rsidRPr="002C306F" w:rsidRDefault="007F14C4" w:rsidP="007F14C4">
      <w:pPr>
        <w:spacing w:after="0" w:line="360" w:lineRule="auto"/>
        <w:ind w:firstLine="709"/>
        <w:jc w:val="both"/>
      </w:pPr>
      <w:r w:rsidRPr="002C306F">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7F14C4" w:rsidRPr="002C306F" w:rsidRDefault="007F14C4" w:rsidP="007F14C4">
      <w:pPr>
        <w:spacing w:after="0" w:line="360" w:lineRule="auto"/>
        <w:ind w:firstLine="709"/>
        <w:jc w:val="both"/>
      </w:pPr>
      <w:r w:rsidRPr="002C306F">
        <w:t>- 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7F14C4" w:rsidRPr="002C306F" w:rsidRDefault="007F14C4" w:rsidP="007F14C4">
      <w:pPr>
        <w:widowControl w:val="0"/>
        <w:spacing w:after="0" w:line="360" w:lineRule="auto"/>
        <w:ind w:firstLine="709"/>
        <w:jc w:val="both"/>
      </w:pPr>
      <w:r w:rsidRPr="002C306F">
        <w:t xml:space="preserve">- 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7F14C4" w:rsidRPr="002C306F" w:rsidRDefault="007F14C4" w:rsidP="007F14C4">
      <w:pPr>
        <w:widowControl w:val="0"/>
        <w:spacing w:after="0" w:line="360" w:lineRule="auto"/>
        <w:ind w:firstLine="709"/>
        <w:jc w:val="both"/>
      </w:pPr>
      <w:r w:rsidRPr="002C306F">
        <w:t>- создание инвестиционных промышленных площадок на территории «переносимого» жилищного фонда;</w:t>
      </w:r>
    </w:p>
    <w:p w:rsidR="007F14C4" w:rsidRPr="002C306F" w:rsidRDefault="007F14C4" w:rsidP="007F14C4">
      <w:pPr>
        <w:widowControl w:val="0"/>
        <w:spacing w:after="0" w:line="360" w:lineRule="auto"/>
        <w:ind w:firstLine="709"/>
        <w:jc w:val="both"/>
      </w:pPr>
      <w:r w:rsidRPr="002C306F">
        <w:t>- снижения выбросов вредных веществ в атмосферу посредством:</w:t>
      </w:r>
    </w:p>
    <w:p w:rsidR="007F14C4" w:rsidRPr="002C306F" w:rsidRDefault="007F14C4" w:rsidP="007F14C4">
      <w:pPr>
        <w:widowControl w:val="0"/>
        <w:spacing w:after="0" w:line="360" w:lineRule="auto"/>
        <w:ind w:firstLine="709"/>
        <w:jc w:val="both"/>
      </w:pPr>
      <w:r w:rsidRPr="002C306F">
        <w:t>а) установки пыле- и газоулавливающего оборудования на предприятиях;</w:t>
      </w:r>
    </w:p>
    <w:p w:rsidR="007F14C4" w:rsidRPr="002C306F" w:rsidRDefault="007F14C4" w:rsidP="007F14C4">
      <w:pPr>
        <w:widowControl w:val="0"/>
        <w:spacing w:after="0" w:line="360" w:lineRule="auto"/>
        <w:ind w:firstLine="709"/>
        <w:jc w:val="both"/>
        <w:rPr>
          <w:bCs/>
        </w:rPr>
      </w:pPr>
      <w:r w:rsidRPr="002C306F">
        <w:t>в) реконструкции и усовершенствования имеющегося оборудования.</w:t>
      </w:r>
    </w:p>
    <w:p w:rsidR="007F14C4" w:rsidRPr="002C306F" w:rsidRDefault="007F14C4" w:rsidP="007F14C4">
      <w:pPr>
        <w:pStyle w:val="aff3"/>
        <w:widowControl w:val="0"/>
        <w:spacing w:before="0" w:after="0" w:line="360" w:lineRule="auto"/>
        <w:ind w:firstLine="709"/>
        <w:jc w:val="both"/>
        <w:rPr>
          <w:bCs/>
        </w:rPr>
      </w:pPr>
      <w:r w:rsidRPr="002C306F">
        <w:rPr>
          <w:bCs/>
        </w:rPr>
        <w:t>Регламенты использования территорий санитарно-защитных зон, определенные СанПиН 2.2.1/2.1.1.2555-09, представлены в таблице.</w:t>
      </w:r>
    </w:p>
    <w:p w:rsidR="007F14C4" w:rsidRPr="002C306F" w:rsidRDefault="007F14C4" w:rsidP="007F14C4">
      <w:pPr>
        <w:pStyle w:val="1e"/>
        <w:spacing w:after="0" w:line="360" w:lineRule="auto"/>
        <w:rPr>
          <w:rFonts w:eastAsia="Times New Roman"/>
          <w:color w:val="auto"/>
          <w:sz w:val="20"/>
          <w:szCs w:val="20"/>
        </w:rPr>
      </w:pPr>
      <w:r w:rsidRPr="002C306F">
        <w:rPr>
          <w:color w:val="auto"/>
        </w:rPr>
        <w:t>Таблица. Регламенты использования территории санитарно-защитных зон.</w:t>
      </w:r>
    </w:p>
    <w:tbl>
      <w:tblPr>
        <w:tblW w:w="0" w:type="auto"/>
        <w:tblInd w:w="108" w:type="dxa"/>
        <w:tblLayout w:type="fixed"/>
        <w:tblLook w:val="0000"/>
      </w:tblPr>
      <w:tblGrid>
        <w:gridCol w:w="4395"/>
        <w:gridCol w:w="4975"/>
      </w:tblGrid>
      <w:tr w:rsidR="007F14C4" w:rsidRPr="002C306F" w:rsidTr="00316281">
        <w:trPr>
          <w:tblHeader/>
        </w:trPr>
        <w:tc>
          <w:tcPr>
            <w:tcW w:w="439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ind w:left="-240"/>
              <w:jc w:val="center"/>
              <w:rPr>
                <w:rFonts w:eastAsia="Times New Roman"/>
                <w:b/>
                <w:sz w:val="20"/>
                <w:szCs w:val="20"/>
              </w:rPr>
            </w:pPr>
            <w:r w:rsidRPr="002C306F">
              <w:rPr>
                <w:rFonts w:eastAsia="Times New Roman"/>
                <w:b/>
                <w:sz w:val="20"/>
                <w:szCs w:val="20"/>
              </w:rPr>
              <w:t>Запрещается</w:t>
            </w:r>
          </w:p>
        </w:tc>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ind w:left="-240"/>
              <w:jc w:val="center"/>
            </w:pPr>
            <w:r w:rsidRPr="002C306F">
              <w:rPr>
                <w:rFonts w:eastAsia="Times New Roman"/>
                <w:b/>
                <w:sz w:val="20"/>
                <w:szCs w:val="20"/>
              </w:rPr>
              <w:t>Допускается</w:t>
            </w:r>
          </w:p>
        </w:tc>
      </w:tr>
      <w:tr w:rsidR="007F14C4" w:rsidRPr="002C306F" w:rsidTr="00316281">
        <w:tc>
          <w:tcPr>
            <w:tcW w:w="439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жилой застройки, включая отдельные жилые дома;</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ландшафтно-рекреационных зон, зон отдыха, территорий курортов, санаториев и домов отдыха;</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 xml:space="preserve">размещение объектов пищевых отраслей промышленности, оптовые склады </w:t>
            </w:r>
            <w:r w:rsidRPr="002C306F">
              <w:rPr>
                <w:sz w:val="20"/>
                <w:szCs w:val="20"/>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lastRenderedPageBreak/>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поликлиник, спортивно-оздоровительных сооружений закрытого типа;</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бань, прачечных, объектов торговли и общественного питания, мотелей, гостиницы;</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7F14C4" w:rsidRPr="002C306F" w:rsidRDefault="007F14C4" w:rsidP="00316281">
            <w:pPr>
              <w:numPr>
                <w:ilvl w:val="0"/>
                <w:numId w:val="2"/>
              </w:numPr>
              <w:autoSpaceDE w:val="0"/>
              <w:spacing w:after="0" w:line="240" w:lineRule="auto"/>
              <w:ind w:left="274" w:hanging="274"/>
              <w:rPr>
                <w:sz w:val="20"/>
                <w:szCs w:val="20"/>
              </w:rPr>
            </w:pPr>
            <w:r w:rsidRPr="002C306F">
              <w:rPr>
                <w:sz w:val="20"/>
                <w:szCs w:val="20"/>
              </w:rPr>
              <w:t>станции технического обслужИвания автомобилей;</w:t>
            </w:r>
          </w:p>
          <w:p w:rsidR="007F14C4" w:rsidRPr="002C306F" w:rsidRDefault="007F14C4" w:rsidP="00316281">
            <w:pPr>
              <w:numPr>
                <w:ilvl w:val="0"/>
                <w:numId w:val="2"/>
              </w:numPr>
              <w:autoSpaceDE w:val="0"/>
              <w:spacing w:after="0" w:line="240" w:lineRule="auto"/>
              <w:ind w:left="274" w:hanging="274"/>
              <w:rPr>
                <w:rFonts w:eastAsia="Times New Roman"/>
                <w:sz w:val="20"/>
                <w:szCs w:val="20"/>
              </w:rPr>
            </w:pPr>
            <w:r w:rsidRPr="002C306F">
              <w:rPr>
                <w:sz w:val="20"/>
                <w:szCs w:val="20"/>
              </w:rPr>
              <w:t xml:space="preserve">размещение местных и транзитных коммуникаций, ЛЭП, электроподстанций, нефте- и газопроводов, </w:t>
            </w:r>
            <w:r w:rsidRPr="002C306F">
              <w:rPr>
                <w:sz w:val="20"/>
                <w:szCs w:val="20"/>
              </w:rPr>
              <w:lastRenderedPageBreak/>
              <w:t>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7F14C4" w:rsidRPr="002C306F" w:rsidRDefault="007F14C4" w:rsidP="00316281">
            <w:pPr>
              <w:spacing w:after="0" w:line="240" w:lineRule="auto"/>
              <w:rPr>
                <w:rFonts w:eastAsia="Times New Roman"/>
                <w:sz w:val="20"/>
                <w:szCs w:val="20"/>
              </w:rPr>
            </w:pPr>
          </w:p>
        </w:tc>
      </w:tr>
    </w:tbl>
    <w:p w:rsidR="007F14C4" w:rsidRPr="002C306F" w:rsidRDefault="007F14C4" w:rsidP="007F14C4">
      <w:pPr>
        <w:spacing w:after="0" w:line="360" w:lineRule="auto"/>
        <w:ind w:firstLine="851"/>
        <w:jc w:val="both"/>
      </w:pPr>
      <w:r w:rsidRPr="002C306F">
        <w:lastRenderedPageBreak/>
        <w:t>Проекты санитарно-защитных зон ни на один из объектов муниципального образования, имеющих класс опасности, не разработаны и не утверждены.</w:t>
      </w:r>
    </w:p>
    <w:p w:rsidR="007F14C4" w:rsidRPr="002C306F" w:rsidRDefault="007F14C4" w:rsidP="007F14C4">
      <w:pPr>
        <w:pStyle w:val="1"/>
        <w:keepNext w:val="0"/>
        <w:widowControl w:val="0"/>
        <w:numPr>
          <w:ilvl w:val="0"/>
          <w:numId w:val="4"/>
        </w:numPr>
        <w:tabs>
          <w:tab w:val="left" w:pos="1134"/>
        </w:tabs>
        <w:spacing w:before="0" w:after="0" w:line="360" w:lineRule="auto"/>
        <w:ind w:left="0" w:firstLine="709"/>
        <w:jc w:val="both"/>
      </w:pPr>
      <w:bookmarkStart w:id="30" w:name="_Toc422773116"/>
      <w:r w:rsidRPr="002C306F">
        <w:rPr>
          <w:rFonts w:ascii="Times New Roman" w:hAnsi="Times New Roman" w:cs="Times New Roman"/>
          <w:sz w:val="24"/>
          <w:szCs w:val="24"/>
        </w:rPr>
        <w:t>ОЦЕНКА ВОЗМОЖНОГО ВЛИЯНИЯ ПЛАНИРУЕМЫХ ДЛЯ РАЗМЕЩЕНИЯ ОБЪЕКТОВ МЕСТНОГО ЗНАЧЕНИЯ НА КОМПЛЕКСНОЕ РАЗВИТИЕ.</w:t>
      </w:r>
      <w:bookmarkEnd w:id="30"/>
    </w:p>
    <w:p w:rsidR="007F14C4" w:rsidRPr="002C306F" w:rsidRDefault="007F14C4" w:rsidP="007F14C4">
      <w:pPr>
        <w:pStyle w:val="afd"/>
        <w:widowControl w:val="0"/>
        <w:spacing w:after="0" w:line="360" w:lineRule="auto"/>
        <w:ind w:left="0" w:firstLine="709"/>
        <w:jc w:val="both"/>
      </w:pPr>
      <w:r w:rsidRPr="002C306F">
        <w:t xml:space="preserve">Основополагающими для развития территории муниципального образования «Сковородневский сельсовет» являются проектные решения, связанные с выделением в пределах поселения зон, имеющих различное функциональное назначение (см. том 1). </w:t>
      </w:r>
    </w:p>
    <w:p w:rsidR="007F14C4" w:rsidRPr="002C306F" w:rsidRDefault="007F14C4" w:rsidP="007F14C4">
      <w:pPr>
        <w:pStyle w:val="afd"/>
        <w:widowControl w:val="0"/>
        <w:spacing w:after="0" w:line="360" w:lineRule="auto"/>
        <w:ind w:left="0" w:firstLine="709"/>
        <w:jc w:val="both"/>
      </w:pPr>
      <w:r w:rsidRPr="002C306F">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7F14C4" w:rsidRPr="002C306F" w:rsidRDefault="007F14C4" w:rsidP="007F14C4">
      <w:pPr>
        <w:pStyle w:val="afd"/>
        <w:widowControl w:val="0"/>
        <w:spacing w:after="0" w:line="360" w:lineRule="auto"/>
        <w:ind w:left="0" w:firstLine="709"/>
        <w:jc w:val="both"/>
      </w:pPr>
      <w:r w:rsidRPr="002C306F">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7F14C4" w:rsidRPr="002C306F" w:rsidRDefault="007F14C4" w:rsidP="007F14C4">
      <w:pPr>
        <w:pStyle w:val="afd"/>
        <w:widowControl w:val="0"/>
        <w:spacing w:after="0" w:line="360" w:lineRule="auto"/>
        <w:ind w:left="0" w:firstLine="709"/>
        <w:jc w:val="both"/>
      </w:pPr>
      <w:r w:rsidRPr="002C306F">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7F14C4" w:rsidRDefault="007F14C4" w:rsidP="007F14C4">
      <w:pPr>
        <w:widowControl w:val="0"/>
        <w:spacing w:after="0" w:line="360" w:lineRule="auto"/>
        <w:ind w:firstLine="709"/>
        <w:jc w:val="both"/>
      </w:pPr>
      <w:r w:rsidRPr="002C306F">
        <w:t>Перечень мероприятий по территориальному планированию генерального плана муниципального образования «Сковородневский сельсовет» Хомутовского района Курской области с указанием ожидаемых результатов их реализации представлен в следующей таблице.</w:t>
      </w:r>
    </w:p>
    <w:p w:rsidR="007F14C4" w:rsidRPr="002C306F" w:rsidRDefault="007F14C4" w:rsidP="007F14C4">
      <w:pPr>
        <w:pStyle w:val="1e"/>
        <w:spacing w:after="0" w:line="360" w:lineRule="auto"/>
        <w:rPr>
          <w:rFonts w:eastAsia="Times New Roman"/>
          <w:color w:val="auto"/>
          <w:sz w:val="20"/>
          <w:szCs w:val="20"/>
        </w:rPr>
      </w:pPr>
      <w:r w:rsidRPr="002C306F">
        <w:rPr>
          <w:rFonts w:eastAsia="Times New Roman"/>
          <w:color w:val="auto"/>
          <w:sz w:val="20"/>
          <w:szCs w:val="20"/>
        </w:rPr>
        <w:t>Таблица. Проектные предложения генерального плана Сковородневского сельсовета.</w:t>
      </w:r>
    </w:p>
    <w:tbl>
      <w:tblPr>
        <w:tblW w:w="9582" w:type="dxa"/>
        <w:tblInd w:w="-5" w:type="dxa"/>
        <w:tblLayout w:type="fixed"/>
        <w:tblLook w:val="0000"/>
      </w:tblPr>
      <w:tblGrid>
        <w:gridCol w:w="503"/>
        <w:gridCol w:w="3714"/>
        <w:gridCol w:w="1480"/>
        <w:gridCol w:w="1405"/>
        <w:gridCol w:w="2480"/>
      </w:tblGrid>
      <w:tr w:rsidR="007F14C4" w:rsidRPr="002C306F" w:rsidTr="00316281">
        <w:trPr>
          <w:trHeight w:val="510"/>
          <w:tblHeader/>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 п/п</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Наименование мероприятия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Единица измерения</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1e"/>
              <w:spacing w:after="0"/>
              <w:jc w:val="center"/>
              <w:rPr>
                <w:rFonts w:eastAsia="Times New Roman"/>
                <w:color w:val="auto"/>
                <w:sz w:val="20"/>
                <w:szCs w:val="20"/>
              </w:rPr>
            </w:pPr>
            <w:r w:rsidRPr="002C306F">
              <w:rPr>
                <w:rFonts w:eastAsia="Times New Roman"/>
                <w:color w:val="auto"/>
                <w:sz w:val="20"/>
                <w:szCs w:val="20"/>
              </w:rPr>
              <w:t>Значение</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pStyle w:val="1e"/>
              <w:spacing w:after="0"/>
              <w:jc w:val="center"/>
              <w:rPr>
                <w:color w:val="auto"/>
              </w:rPr>
            </w:pPr>
            <w:r w:rsidRPr="002C306F">
              <w:rPr>
                <w:rFonts w:eastAsia="Times New Roman"/>
                <w:color w:val="auto"/>
                <w:sz w:val="20"/>
                <w:szCs w:val="20"/>
              </w:rPr>
              <w:t>Ожидаемые результаты</w:t>
            </w:r>
          </w:p>
        </w:tc>
      </w:tr>
      <w:tr w:rsidR="007F14C4" w:rsidRPr="002C306F" w:rsidTr="00316281">
        <w:trPr>
          <w:trHeight w:val="31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iCs/>
                <w:sz w:val="20"/>
                <w:szCs w:val="20"/>
              </w:rPr>
              <w:t>I очередь строительства</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Экономика, социальная сфера</w:t>
            </w:r>
          </w:p>
        </w:tc>
      </w:tr>
      <w:tr w:rsidR="007F14C4" w:rsidRPr="002C306F" w:rsidTr="00316281">
        <w:trPr>
          <w:trHeight w:val="234"/>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увеличение объема целевого использования сельскохозяйственных угодий поселения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экономический рост, увеличение количества рабочих мест</w:t>
            </w: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выделение в качестве инвестиционных площадок недействующих, фактически заброшенных территорий промышленных объектов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lastRenderedPageBreak/>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предусматривается капитальный ремонт здания действующего дошкольного образовательного учреждения, по мере обветшания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оптимизация структуры социальной сферы с целью удовлетворения потребностей населения, включая все уровни обслуживания</w:t>
            </w: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организация отделения социально-медицинского обслуживания на дому для граждан пенсионного возраста и инвалидов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2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оптимизация структуры социальной сферы с целью удовлетворения потребностей населения, включая все уровни обслуживания</w:t>
            </w: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строительство спортивного ядра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6.</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организация кружков и секций в здании общеобразовательной школы.</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7.</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проведение текущего ремонта здани</w:t>
            </w:r>
            <w:r>
              <w:rPr>
                <w:rFonts w:eastAsia="Times New Roman"/>
                <w:sz w:val="20"/>
                <w:szCs w:val="20"/>
              </w:rPr>
              <w:t>й</w:t>
            </w:r>
            <w:r w:rsidRPr="002C306F">
              <w:rPr>
                <w:rFonts w:eastAsia="Times New Roman"/>
                <w:sz w:val="20"/>
                <w:szCs w:val="20"/>
              </w:rPr>
              <w:t xml:space="preserve"> ФАП </w:t>
            </w:r>
            <w:r>
              <w:rPr>
                <w:rFonts w:eastAsia="Times New Roman"/>
                <w:sz w:val="20"/>
                <w:szCs w:val="20"/>
              </w:rPr>
              <w:t>Сковородневского сельсовета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2</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8.</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организация отделения социально-медицинского обслуж</w:t>
            </w:r>
            <w:r>
              <w:rPr>
                <w:rFonts w:eastAsia="Times New Roman"/>
                <w:sz w:val="20"/>
                <w:szCs w:val="20"/>
              </w:rPr>
              <w:t>и</w:t>
            </w:r>
            <w:r w:rsidRPr="002C306F">
              <w:rPr>
                <w:rFonts w:eastAsia="Times New Roman"/>
                <w:sz w:val="20"/>
                <w:szCs w:val="20"/>
              </w:rPr>
              <w:t>вания на дому для граждан пенсионного возраста и инвалидов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9.</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предусматривается капитальный ремонт зданий всех действующих образовательных школ, находящихся в неудовлетворительном состоянии.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sz w:val="20"/>
                <w:szCs w:val="20"/>
              </w:rPr>
            </w:pP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10.</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проведение текущих ремонтов всех спортивных объектов муниципального образования, как плоскостных так и спортивных залов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Проведение ремонта зданий клуб</w:t>
            </w:r>
            <w:r>
              <w:rPr>
                <w:rFonts w:eastAsia="Times New Roman"/>
                <w:sz w:val="20"/>
                <w:szCs w:val="20"/>
              </w:rPr>
              <w:t>ов</w:t>
            </w:r>
            <w:r w:rsidRPr="002C306F">
              <w:rPr>
                <w:rFonts w:eastAsia="Times New Roman"/>
                <w:sz w:val="20"/>
                <w:szCs w:val="20"/>
              </w:rPr>
              <w:t xml:space="preserve"> </w:t>
            </w:r>
            <w:r>
              <w:rPr>
                <w:rFonts w:eastAsia="Times New Roman"/>
                <w:sz w:val="20"/>
                <w:szCs w:val="20"/>
              </w:rPr>
              <w:t>Сковородневского сельсовета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3</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581"/>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Проведение ремонта </w:t>
            </w:r>
            <w:r>
              <w:rPr>
                <w:rFonts w:eastAsia="Times New Roman"/>
                <w:sz w:val="20"/>
                <w:szCs w:val="20"/>
              </w:rPr>
              <w:t>помещений</w:t>
            </w:r>
            <w:r w:rsidRPr="002C306F">
              <w:rPr>
                <w:rFonts w:eastAsia="Times New Roman"/>
                <w:sz w:val="20"/>
                <w:szCs w:val="20"/>
              </w:rPr>
              <w:t xml:space="preserve"> библиотек </w:t>
            </w:r>
            <w:r>
              <w:rPr>
                <w:rFonts w:eastAsia="Times New Roman"/>
                <w:sz w:val="20"/>
                <w:szCs w:val="20"/>
              </w:rPr>
              <w:t>Сковородневского сельсовета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4</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77"/>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sz w:val="20"/>
                <w:szCs w:val="20"/>
              </w:rPr>
            </w:pPr>
            <w:r w:rsidRPr="002C306F">
              <w:rPr>
                <w:rFonts w:eastAsia="Times New Roman"/>
                <w:sz w:val="20"/>
                <w:szCs w:val="20"/>
              </w:rPr>
              <w:t>13.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sz w:val="20"/>
                <w:szCs w:val="20"/>
              </w:rPr>
              <w:t xml:space="preserve">строительство магазинов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4</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28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Жилищное строительство</w:t>
            </w:r>
          </w:p>
        </w:tc>
      </w:tr>
      <w:tr w:rsidR="007F14C4" w:rsidRPr="002C306F" w:rsidTr="00316281">
        <w:trPr>
          <w:trHeight w:val="570"/>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Индивидуальная застройка с жилыми зданиями на 1 семью, этажностью от 1 до 3 этажей, включая мансардный</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Ι очередь</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Нет потребности</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улучшение жилищных условий</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Транспортная инфраструктура</w:t>
            </w:r>
          </w:p>
        </w:tc>
      </w:tr>
      <w:tr w:rsidR="007F14C4" w:rsidRPr="002C306F" w:rsidTr="00316281">
        <w:trPr>
          <w:trHeight w:val="77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sz w:val="20"/>
                <w:szCs w:val="20"/>
              </w:rPr>
              <w:t>Восстановление изношенных верхних слоев дорожных покрытий на всех асфальтированных улицах и автомобильных дорогах общего пользования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км</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10,2</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47"/>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Формирование улиц и проездов при организации жилых и общественно-деловых зон на свободных территориях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обеспечение транспортной  и пешеходной связи на территории нового строительства</w:t>
            </w:r>
          </w:p>
        </w:tc>
      </w:tr>
      <w:tr w:rsidR="007F14C4" w:rsidRPr="002C306F" w:rsidTr="00316281">
        <w:trPr>
          <w:trHeight w:val="247"/>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Реконструкция мостовых сооружений, расположенных на территории муниципального образования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47"/>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sz w:val="20"/>
                <w:szCs w:val="20"/>
              </w:rPr>
            </w:pP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sz w:val="20"/>
                <w:szCs w:val="20"/>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Инженерное оборудование территории</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lastRenderedPageBreak/>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Обеспечение производительности водозаборных сооружений не менее 460 м</w:t>
            </w:r>
            <w:r w:rsidRPr="002C306F">
              <w:rPr>
                <w:rFonts w:eastAsia="Times New Roman"/>
                <w:sz w:val="20"/>
                <w:szCs w:val="20"/>
                <w:vertAlign w:val="superscript"/>
              </w:rPr>
              <w:t>3</w:t>
            </w:r>
            <w:r w:rsidRPr="002C306F">
              <w:rPr>
                <w:rFonts w:eastAsia="Times New Roman"/>
                <w:sz w:val="20"/>
                <w:szCs w:val="20"/>
              </w:rPr>
              <w:t>/сутки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 xml:space="preserve">замену изношенных водопроводных сетей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км</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15</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Прокладка уличного водопровода на новых территориях жилой и общественно-деловой застройки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км</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sz w:val="20"/>
                <w:szCs w:val="20"/>
              </w:rPr>
            </w:pP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Строительство резервной емкости для целей противопожарной безопасности (54 м</w:t>
            </w:r>
            <w:r w:rsidRPr="002C306F">
              <w:rPr>
                <w:rFonts w:eastAsia="Times New Roman"/>
                <w:sz w:val="20"/>
                <w:szCs w:val="20"/>
                <w:vertAlign w:val="superscript"/>
              </w:rPr>
              <w:t>3</w:t>
            </w:r>
            <w:r w:rsidRPr="002C306F">
              <w:rPr>
                <w:rFonts w:eastAsia="Times New Roman"/>
                <w:sz w:val="20"/>
                <w:szCs w:val="20"/>
              </w:rPr>
              <w:t>). Проектирование и строительство противопожарной емкости производить в соответствии с СНиП 2.04.02-84 «Водоснабжение. Наружные сети и сооружения».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Прокладка уличного газопровода на новых территориях жилой и общественно-деловой застройки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 xml:space="preserve">Подключение к системе газоснабжения существующей жилой застройки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частных домовладений</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napToGrid w:val="0"/>
              <w:spacing w:after="0" w:line="240" w:lineRule="auto"/>
              <w:jc w:val="center"/>
              <w:rPr>
                <w:rFonts w:eastAsia="Times New Roman"/>
                <w:sz w:val="20"/>
                <w:szCs w:val="20"/>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6.</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Подключение к системе газоснабжения запланированных на I очередь строительства объектов жилой и общественно-деловой застройки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rFonts w:eastAsia="Times New Roman"/>
                <w:sz w:val="20"/>
                <w:szCs w:val="20"/>
              </w:rPr>
              <w:t>7.</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pStyle w:val="26"/>
              <w:widowControl w:val="0"/>
              <w:spacing w:after="0" w:line="240" w:lineRule="auto"/>
              <w:ind w:left="0"/>
              <w:jc w:val="both"/>
              <w:rPr>
                <w:sz w:val="20"/>
                <w:szCs w:val="20"/>
              </w:rPr>
            </w:pPr>
            <w:r w:rsidRPr="002C306F">
              <w:rPr>
                <w:sz w:val="20"/>
                <w:szCs w:val="20"/>
              </w:rPr>
              <w:t xml:space="preserve">Прокладка сетей газоснабжения </w:t>
            </w:r>
            <w:r>
              <w:rPr>
                <w:sz w:val="20"/>
                <w:szCs w:val="20"/>
              </w:rPr>
              <w:t>в</w:t>
            </w:r>
            <w:r w:rsidRPr="002C306F">
              <w:rPr>
                <w:sz w:val="20"/>
                <w:szCs w:val="20"/>
              </w:rPr>
              <w:t xml:space="preserve"> с. Сковороднево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8.</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Замена ветхих участков линий электропередач, модернизация объектов системы электроснабжения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9.</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both"/>
              <w:rPr>
                <w:rFonts w:eastAsia="Times New Roman"/>
                <w:sz w:val="20"/>
                <w:szCs w:val="20"/>
              </w:rPr>
            </w:pPr>
            <w:r w:rsidRPr="002C306F">
              <w:rPr>
                <w:rFonts w:eastAsia="Times New Roman"/>
                <w:sz w:val="20"/>
                <w:szCs w:val="20"/>
              </w:rPr>
              <w:t>Подключение к системе электроснабжения запланированных на Ι очередь объектов жилой и общественно-деловой застройки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Санитарная очистка территории</w:t>
            </w:r>
          </w:p>
        </w:tc>
      </w:tr>
      <w:tr w:rsidR="007F14C4" w:rsidRPr="002C306F" w:rsidTr="00316281">
        <w:trPr>
          <w:trHeight w:val="28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Выявление всех несанкционированных свалок и их рекультивация</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Ι очередь</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 улучшение экологического состояния поселения</w:t>
            </w:r>
          </w:p>
        </w:tc>
      </w:tr>
      <w:tr w:rsidR="007F14C4" w:rsidRPr="002C306F" w:rsidTr="00316281">
        <w:trPr>
          <w:trHeight w:val="27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Разработка схемы санитарной очистки территории с применением мусорных контейнеров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Ι очередь</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 улучшение экологического состояния поселения</w:t>
            </w:r>
          </w:p>
        </w:tc>
      </w:tr>
      <w:tr w:rsidR="007F14C4" w:rsidRPr="002C306F" w:rsidTr="00316281">
        <w:trPr>
          <w:trHeight w:val="27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Организация регулярного сбора ТБО у населения, оборудование контейнерных площадок, установка </w:t>
            </w:r>
            <w:r>
              <w:rPr>
                <w:rFonts w:eastAsia="Times New Roman"/>
                <w:sz w:val="20"/>
                <w:szCs w:val="20"/>
              </w:rPr>
              <w:t xml:space="preserve">5 </w:t>
            </w:r>
            <w:r w:rsidRPr="002C306F">
              <w:rPr>
                <w:rFonts w:eastAsia="Times New Roman"/>
                <w:sz w:val="20"/>
                <w:szCs w:val="20"/>
              </w:rPr>
              <w:t>контейнера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Ι очередь</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 улучшение экологического состояния поселения</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Охрана окружающей среды, развитие объектов системы рекреации</w:t>
            </w:r>
          </w:p>
        </w:tc>
      </w:tr>
      <w:tr w:rsidR="007F14C4" w:rsidRPr="002C306F" w:rsidTr="00316281">
        <w:trPr>
          <w:trHeight w:val="320"/>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Выявление и ликвидация всех несанкционированных свалок с последующей рекультивацией земель</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улучшение экологического состояния поселения</w:t>
            </w:r>
          </w:p>
        </w:tc>
      </w:tr>
      <w:tr w:rsidR="007F14C4" w:rsidRPr="002C306F" w:rsidTr="00316281">
        <w:trPr>
          <w:trHeight w:val="320"/>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Разработка схемы обращения с отходами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улучшение экологического состояния поселения</w:t>
            </w:r>
          </w:p>
        </w:tc>
      </w:tr>
      <w:tr w:rsidR="007F14C4" w:rsidRPr="002C306F" w:rsidTr="00316281">
        <w:trPr>
          <w:trHeight w:val="320"/>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Улучшение качества дорожных покрытий</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 улучшение экологического состояния поселения</w:t>
            </w:r>
          </w:p>
        </w:tc>
      </w:tr>
      <w:tr w:rsidR="007F14C4" w:rsidRPr="002C306F" w:rsidTr="00316281">
        <w:trPr>
          <w:trHeight w:val="320"/>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Организация санитарно-защитных зон, зон санитарного разрыва и охранных </w:t>
            </w:r>
            <w:r w:rsidRPr="002C306F">
              <w:rPr>
                <w:rFonts w:eastAsia="Times New Roman"/>
                <w:sz w:val="20"/>
                <w:szCs w:val="20"/>
              </w:rPr>
              <w:lastRenderedPageBreak/>
              <w:t>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lastRenderedPageBreak/>
              <w:t>х</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 xml:space="preserve">улучшение экологического состояния </w:t>
            </w:r>
            <w:r w:rsidRPr="002C306F">
              <w:rPr>
                <w:rFonts w:eastAsia="Times New Roman"/>
                <w:sz w:val="20"/>
                <w:szCs w:val="20"/>
              </w:rPr>
              <w:lastRenderedPageBreak/>
              <w:t>поселения</w:t>
            </w:r>
          </w:p>
        </w:tc>
      </w:tr>
      <w:tr w:rsidR="007F14C4" w:rsidRPr="002C306F" w:rsidTr="00316281">
        <w:trPr>
          <w:trHeight w:val="31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iCs/>
                <w:sz w:val="20"/>
                <w:szCs w:val="20"/>
              </w:rPr>
              <w:lastRenderedPageBreak/>
              <w:t>Расчетный срок</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Экономика, социальная сфера</w:t>
            </w:r>
          </w:p>
        </w:tc>
      </w:tr>
      <w:tr w:rsidR="007F14C4" w:rsidRPr="002C306F" w:rsidTr="00316281">
        <w:trPr>
          <w:trHeight w:val="31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Закрытие малокомплектных школ (до 2020 г. всех школ с численностью учеников менее 30 чел.). Если же к 2020 году численность упасшихся превысит 30 человек, то реорганизовать эти школ как основных школ (обучение школьников до 9 класса), с последующим обучением упасшихся в базовых школах района.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объект</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2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оптимизация структуры социальной сферы с целью удовлетворения потребностей населения, включая все уровни обслуживания</w:t>
            </w: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предлагается производить реконструкцию объектов культуры по мере их обветшания.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255"/>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sz w:val="20"/>
                <w:szCs w:val="20"/>
              </w:rPr>
              <w:t xml:space="preserve">строительство 4 торговых точек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 xml:space="preserve">Объект </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2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napToGrid w:val="0"/>
              <w:spacing w:after="0" w:line="240" w:lineRule="auto"/>
              <w:rPr>
                <w:rFonts w:eastAsia="Times New Roman"/>
                <w:sz w:val="20"/>
                <w:szCs w:val="20"/>
              </w:rPr>
            </w:pP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Жилищное строительство</w:t>
            </w:r>
          </w:p>
        </w:tc>
      </w:tr>
      <w:tr w:rsidR="007F14C4" w:rsidRPr="002C306F" w:rsidTr="00316281">
        <w:trPr>
          <w:trHeight w:val="24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Индивидуальная застройка с жилыми зданиями на 1 семью, этажностью от 1 до 3 этажей, включая мансардный</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Нет потребности</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улучшение жилищных условий</w:t>
            </w:r>
          </w:p>
        </w:tc>
      </w:tr>
      <w:tr w:rsidR="007F14C4" w:rsidRPr="002C306F" w:rsidTr="00316281">
        <w:trPr>
          <w:trHeight w:val="255"/>
        </w:trPr>
        <w:tc>
          <w:tcPr>
            <w:tcW w:w="95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b/>
                <w:bCs/>
                <w:sz w:val="20"/>
                <w:szCs w:val="20"/>
              </w:rPr>
              <w:t>Инженерное оборудование и инженерная подготовка территории</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1.</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Подключение к системе электроснабжения запланированных на расчетный срок объектов жилой и общественно-деловой застройки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2.</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 xml:space="preserve">Подключение к системе газоснабжения поселения запланированных на расчетный срок объектов жилой и общественно-деловой застройки </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3.</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Обеспечение населения телефонной связью</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номеров</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273</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4.</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Установка таксофонов</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Pr>
                <w:rFonts w:eastAsia="Times New Roman"/>
                <w:sz w:val="20"/>
                <w:szCs w:val="20"/>
              </w:rPr>
              <w:t>2</w:t>
            </w:r>
            <w:r w:rsidRPr="002C306F">
              <w:rPr>
                <w:rFonts w:eastAsia="Times New Roman"/>
                <w:sz w:val="20"/>
                <w:szCs w:val="20"/>
              </w:rPr>
              <w:t xml:space="preserve"> единицы</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5.</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Прокладка дополнительных слаботочных сетей к местам застройки жилищного фонда</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повышение комфортности проживания</w:t>
            </w:r>
          </w:p>
        </w:tc>
      </w:tr>
      <w:tr w:rsidR="007F14C4" w:rsidRPr="002C306F" w:rsidTr="00316281">
        <w:trPr>
          <w:trHeight w:val="296"/>
        </w:trPr>
        <w:tc>
          <w:tcPr>
            <w:tcW w:w="503"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6.</w:t>
            </w:r>
          </w:p>
        </w:tc>
        <w:tc>
          <w:tcPr>
            <w:tcW w:w="3714"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rPr>
                <w:rFonts w:eastAsia="Times New Roman"/>
                <w:sz w:val="20"/>
                <w:szCs w:val="20"/>
              </w:rPr>
            </w:pPr>
            <w:r w:rsidRPr="002C306F">
              <w:rPr>
                <w:rFonts w:eastAsia="Times New Roman"/>
                <w:sz w:val="20"/>
                <w:szCs w:val="20"/>
              </w:rPr>
              <w:t>Проведение мероприятий по инженерной подготовке территории</w:t>
            </w:r>
          </w:p>
        </w:tc>
        <w:tc>
          <w:tcPr>
            <w:tcW w:w="1480"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расчетный срок</w:t>
            </w:r>
          </w:p>
        </w:tc>
        <w:tc>
          <w:tcPr>
            <w:tcW w:w="1405" w:type="dxa"/>
            <w:tcBorders>
              <w:top w:val="single" w:sz="4" w:space="0" w:color="000000"/>
              <w:left w:val="single" w:sz="4" w:space="0" w:color="000000"/>
              <w:bottom w:val="single" w:sz="4" w:space="0" w:color="000000"/>
            </w:tcBorders>
            <w:shd w:val="clear" w:color="auto" w:fill="auto"/>
            <w:vAlign w:val="center"/>
          </w:tcPr>
          <w:p w:rsidR="007F14C4" w:rsidRPr="002C306F" w:rsidRDefault="007F14C4" w:rsidP="00316281">
            <w:pPr>
              <w:spacing w:after="0" w:line="240" w:lineRule="auto"/>
              <w:jc w:val="center"/>
              <w:rPr>
                <w:rFonts w:eastAsia="Times New Roman"/>
                <w:sz w:val="20"/>
                <w:szCs w:val="20"/>
              </w:rPr>
            </w:pPr>
            <w:r w:rsidRPr="002C306F">
              <w:rPr>
                <w:rFonts w:eastAsia="Times New Roman"/>
                <w:sz w:val="20"/>
                <w:szCs w:val="20"/>
              </w:rPr>
              <w:t>х</w:t>
            </w: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4C4" w:rsidRPr="002C306F" w:rsidRDefault="007F14C4" w:rsidP="00316281">
            <w:pPr>
              <w:spacing w:after="0" w:line="240" w:lineRule="auto"/>
              <w:jc w:val="center"/>
            </w:pPr>
            <w:r w:rsidRPr="002C306F">
              <w:rPr>
                <w:rFonts w:eastAsia="Times New Roman"/>
                <w:sz w:val="20"/>
                <w:szCs w:val="20"/>
              </w:rPr>
              <w:t>инженерная подготовка и благоустройство территории</w:t>
            </w:r>
          </w:p>
        </w:tc>
      </w:tr>
    </w:tbl>
    <w:p w:rsidR="007F14C4" w:rsidRDefault="007F14C4" w:rsidP="007F14C4">
      <w:pPr>
        <w:widowControl w:val="0"/>
        <w:spacing w:after="0" w:line="360" w:lineRule="auto"/>
        <w:ind w:firstLine="703"/>
        <w:jc w:val="both"/>
      </w:pPr>
      <w:r w:rsidRPr="002C306F">
        <w:t xml:space="preserve">Исполнение мероприятий будет способствовать созданию предпосылок для динамичного наращивания инвестиционно-финансового потенциала Сковородневского сельсовета – основы его дальнейшего развития. 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 </w:t>
      </w:r>
    </w:p>
    <w:p w:rsidR="007F14C4" w:rsidRDefault="007F14C4" w:rsidP="007F14C4">
      <w:pPr>
        <w:widowControl w:val="0"/>
        <w:spacing w:after="0" w:line="360" w:lineRule="auto"/>
        <w:ind w:firstLine="703"/>
        <w:jc w:val="both"/>
      </w:pPr>
    </w:p>
    <w:p w:rsidR="007F14C4" w:rsidRPr="002C306F" w:rsidRDefault="007F14C4" w:rsidP="007F14C4">
      <w:pPr>
        <w:widowControl w:val="0"/>
        <w:spacing w:after="0" w:line="360" w:lineRule="auto"/>
        <w:ind w:firstLine="703"/>
        <w:jc w:val="both"/>
      </w:pPr>
    </w:p>
    <w:p w:rsidR="007F14C4" w:rsidRPr="002C306F" w:rsidRDefault="007F14C4" w:rsidP="007F14C4">
      <w:pPr>
        <w:pStyle w:val="1"/>
        <w:keepNext w:val="0"/>
        <w:widowControl w:val="0"/>
        <w:numPr>
          <w:ilvl w:val="0"/>
          <w:numId w:val="4"/>
        </w:numPr>
        <w:tabs>
          <w:tab w:val="left" w:pos="0"/>
        </w:tabs>
        <w:spacing w:before="0" w:after="0" w:line="360" w:lineRule="auto"/>
        <w:ind w:left="0" w:firstLine="709"/>
        <w:jc w:val="both"/>
      </w:pPr>
      <w:bookmarkStart w:id="31" w:name="_Toc422773117"/>
      <w:r w:rsidRPr="002C306F">
        <w:rPr>
          <w:rFonts w:ascii="Times New Roman" w:hAnsi="Times New Roman" w:cs="Times New Roman"/>
          <w:sz w:val="24"/>
          <w:szCs w:val="24"/>
        </w:rPr>
        <w:lastRenderedPageBreak/>
        <w:t>МЕРОПРИЯТИЯ, УТВЕРЖДЕННЫЕ ДОКУМЕНТОМ ТЕРРИТОРИАЛЬНОГО ПЛАНИРОВАНИЯ ХОМУТОВСКОГО МУНИЦИПАЛЬНОГО РАЙОНА И ТЕРРИТОРИАЛЬНОГО ПЛАНИРОВАНИЯ КУРСКОЙ ОБЛАСТИ</w:t>
      </w:r>
      <w:bookmarkEnd w:id="31"/>
    </w:p>
    <w:p w:rsidR="007F14C4" w:rsidRPr="002C306F" w:rsidRDefault="007F14C4" w:rsidP="007F14C4">
      <w:pPr>
        <w:widowControl w:val="0"/>
        <w:spacing w:after="0" w:line="360" w:lineRule="auto"/>
        <w:ind w:firstLine="709"/>
        <w:jc w:val="both"/>
        <w:rPr>
          <w:b/>
        </w:rPr>
      </w:pPr>
      <w:r w:rsidRPr="002C306F">
        <w:t xml:space="preserve">Схемой территориального планирования Курской области и Хомутовского муниципального района Курской области запланированы следующие мероприятия, касающиеся муниципального образования «Сковородневский сельсовет»: </w:t>
      </w:r>
    </w:p>
    <w:p w:rsidR="007F14C4" w:rsidRPr="002C306F" w:rsidRDefault="007F14C4" w:rsidP="007F14C4">
      <w:pPr>
        <w:widowControl w:val="0"/>
        <w:spacing w:after="0" w:line="360" w:lineRule="auto"/>
        <w:ind w:firstLine="709"/>
        <w:jc w:val="both"/>
      </w:pPr>
      <w:r w:rsidRPr="002C306F">
        <w:rPr>
          <w:b/>
        </w:rPr>
        <w:t>Предложения в сфере образования:</w:t>
      </w:r>
    </w:p>
    <w:p w:rsidR="007F14C4" w:rsidRPr="002C306F" w:rsidRDefault="007F14C4" w:rsidP="007F14C4">
      <w:pPr>
        <w:widowControl w:val="0"/>
        <w:autoSpaceDE w:val="0"/>
        <w:spacing w:after="0" w:line="360" w:lineRule="auto"/>
        <w:ind w:firstLine="709"/>
        <w:jc w:val="both"/>
      </w:pPr>
      <w:r w:rsidRPr="002C306F">
        <w:t>- строительство спортивного ядра в с. Сковороднево около общеобразовательной школы</w:t>
      </w:r>
      <w:r>
        <w:t xml:space="preserve"> и </w:t>
      </w:r>
      <w:r w:rsidRPr="00153521">
        <w:t>в с. Звенячка</w:t>
      </w:r>
      <w:r w:rsidRPr="002C306F">
        <w:t>;</w:t>
      </w:r>
    </w:p>
    <w:p w:rsidR="007F14C4" w:rsidRPr="002C306F" w:rsidRDefault="007F14C4" w:rsidP="007F14C4">
      <w:pPr>
        <w:widowControl w:val="0"/>
        <w:autoSpaceDE w:val="0"/>
        <w:spacing w:after="0" w:line="360" w:lineRule="auto"/>
        <w:ind w:firstLine="709"/>
        <w:jc w:val="both"/>
      </w:pPr>
      <w:r w:rsidRPr="002C306F">
        <w:t>- всесторонняя подготовка учащихся и развитие профильного обучения в старших классах;</w:t>
      </w:r>
    </w:p>
    <w:p w:rsidR="007F14C4" w:rsidRPr="002C306F" w:rsidRDefault="007F14C4" w:rsidP="007F14C4">
      <w:pPr>
        <w:widowControl w:val="0"/>
        <w:autoSpaceDE w:val="0"/>
        <w:spacing w:after="0" w:line="360" w:lineRule="auto"/>
        <w:ind w:firstLine="709"/>
        <w:jc w:val="both"/>
      </w:pPr>
      <w:r w:rsidRPr="002C306F">
        <w:t>- реструктуризация образовательных учреждений Сковородневского сельсовета с учетом демографических факторов и изменений в системе расселения;</w:t>
      </w:r>
    </w:p>
    <w:p w:rsidR="007F14C4" w:rsidRPr="002C306F" w:rsidRDefault="007F14C4" w:rsidP="007F14C4">
      <w:pPr>
        <w:widowControl w:val="0"/>
        <w:autoSpaceDE w:val="0"/>
        <w:spacing w:after="0" w:line="360" w:lineRule="auto"/>
        <w:ind w:firstLine="709"/>
        <w:jc w:val="both"/>
        <w:rPr>
          <w:rFonts w:eastAsia="Times New Roman"/>
          <w:lang w:eastAsia="en-US" w:bidi="en-US"/>
        </w:rPr>
      </w:pPr>
      <w:r w:rsidRPr="002C306F">
        <w:t>- создание гибких форм дошкольного, дополнительного, начального профессионального образования Сковородневского сельсовета на базе сельских социокультурных образовательных комплексов, развитие центров довузовской подготовки обучающихся;</w:t>
      </w:r>
    </w:p>
    <w:p w:rsidR="007F14C4" w:rsidRPr="002C306F" w:rsidRDefault="007F14C4" w:rsidP="007F14C4">
      <w:pPr>
        <w:widowControl w:val="0"/>
        <w:tabs>
          <w:tab w:val="left" w:pos="0"/>
        </w:tabs>
        <w:spacing w:after="0" w:line="360" w:lineRule="auto"/>
        <w:ind w:firstLine="709"/>
        <w:jc w:val="both"/>
      </w:pPr>
      <w:r w:rsidRPr="002C306F">
        <w:rPr>
          <w:rFonts w:eastAsia="Times New Roman"/>
          <w:lang w:eastAsia="en-US" w:bidi="en-US"/>
        </w:rPr>
        <w:t>- среднее профессиональное и высшее образование население района должно получать в областном центре. Этому способствует высокая мобильность населения района (относительная территориальная близость, наличие автомобильного сообщения). Важнейшим моментом становится стимулирование населения к возвращению в район после получения образования;</w:t>
      </w:r>
    </w:p>
    <w:p w:rsidR="007F14C4" w:rsidRPr="002C306F" w:rsidRDefault="007F14C4" w:rsidP="007F14C4">
      <w:pPr>
        <w:widowControl w:val="0"/>
        <w:autoSpaceDE w:val="0"/>
        <w:spacing w:after="0" w:line="360" w:lineRule="auto"/>
        <w:ind w:firstLine="709"/>
        <w:jc w:val="both"/>
        <w:rPr>
          <w:rFonts w:eastAsia="Times New Roman"/>
          <w:lang w:eastAsia="en-US" w:bidi="en-US"/>
        </w:rPr>
      </w:pPr>
      <w:r w:rsidRPr="002C306F">
        <w:t>- стимулирование привлечения инвестиций частных и некоммерческих структур в развитие образования на селе.</w:t>
      </w:r>
    </w:p>
    <w:p w:rsidR="007F14C4" w:rsidRPr="002C306F" w:rsidRDefault="007F14C4" w:rsidP="007F14C4">
      <w:pPr>
        <w:widowControl w:val="0"/>
        <w:tabs>
          <w:tab w:val="left" w:pos="0"/>
        </w:tabs>
        <w:spacing w:after="0" w:line="360" w:lineRule="auto"/>
        <w:ind w:firstLine="709"/>
        <w:jc w:val="both"/>
        <w:rPr>
          <w:rFonts w:eastAsia="Times New Roman"/>
          <w:lang w:eastAsia="en-US" w:bidi="en-US"/>
        </w:rPr>
      </w:pPr>
      <w:r w:rsidRPr="002C306F">
        <w:rPr>
          <w:rFonts w:eastAsia="Times New Roman"/>
          <w:lang w:eastAsia="en-US" w:bidi="en-US"/>
        </w:rPr>
        <w:t>- среднее профессиональное и высшее образование население района должно получать в областном центре. Этому способствует высокая мобильность населения района (относительная территориальная близость, наличие автомобильного сообщения). Важнейшим моментом становится стимулирование населения к возвращению в район после получения образования.</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 xml:space="preserve">Осуществлению данных мероприятий должна предшествовать реализация программы по обеспечения базовых школ автобусами, пригодными для перевозки детей, оборудование в школах мест для хранения автобусов. При организации автобусного хозяйства необходимо предусмотреть возможность использования автобусов не только для целей перевозки детей из дома в школу, но и для выездов школьников на экскурсии, </w:t>
      </w:r>
      <w:r w:rsidRPr="002C306F">
        <w:rPr>
          <w:rFonts w:eastAsia="Times New Roman"/>
          <w:lang w:eastAsia="en-US" w:bidi="en-US"/>
        </w:rPr>
        <w:lastRenderedPageBreak/>
        <w:t xml:space="preserve">использование автобусов в общественных целях муниципальными образованиями. </w:t>
      </w:r>
    </w:p>
    <w:p w:rsidR="007F14C4" w:rsidRPr="002C306F" w:rsidRDefault="007F14C4" w:rsidP="007F14C4">
      <w:pPr>
        <w:widowControl w:val="0"/>
        <w:spacing w:after="0" w:line="360" w:lineRule="auto"/>
        <w:ind w:firstLine="709"/>
        <w:jc w:val="both"/>
        <w:rPr>
          <w:b/>
        </w:rPr>
      </w:pPr>
      <w:r w:rsidRPr="002C306F">
        <w:rPr>
          <w:rFonts w:eastAsia="Times New Roman"/>
          <w:lang w:eastAsia="en-US" w:bidi="en-US"/>
        </w:rPr>
        <w:t>Дошкольное образование должно развиваться в рамках гибкой системы «детский сад-школа». В настоящее время потребность в дошкольных учреждениях остро стоит в ряде населенных пунктов, однако через несколько лет количество детей вновь сократится (об этом свидетельствуют демографические тенденции) и содержание этих фондов станет неэффективным. В то же время трансформация части школьных помещений под детский сад и в дальнейшем их возвращение в процесс школьного обучения (после перехода детей в школьный возраст) позволит обеспечить все возрастные группы детей образовательными услугами.</w:t>
      </w:r>
      <w:r w:rsidRPr="002C306F">
        <w:rPr>
          <w:b/>
        </w:rPr>
        <w:t xml:space="preserve"> </w:t>
      </w:r>
    </w:p>
    <w:p w:rsidR="007F14C4" w:rsidRPr="002C306F" w:rsidRDefault="007F14C4" w:rsidP="007F14C4">
      <w:pPr>
        <w:spacing w:after="0" w:line="360" w:lineRule="auto"/>
        <w:ind w:firstLine="709"/>
        <w:jc w:val="both"/>
        <w:rPr>
          <w:rFonts w:eastAsia="Times New Roman"/>
          <w:lang w:eastAsia="en-US" w:bidi="en-US"/>
        </w:rPr>
      </w:pPr>
      <w:r w:rsidRPr="002C306F">
        <w:rPr>
          <w:b/>
        </w:rPr>
        <w:t>Предложения в сфере</w:t>
      </w:r>
      <w:r w:rsidRPr="002C306F">
        <w:rPr>
          <w:rFonts w:eastAsia="Times New Roman"/>
          <w:b/>
          <w:szCs w:val="26"/>
          <w:lang w:eastAsia="en-US" w:bidi="en-US"/>
        </w:rPr>
        <w:t xml:space="preserve"> агропромышленного комплекса.</w:t>
      </w:r>
    </w:p>
    <w:p w:rsidR="007F14C4" w:rsidRPr="002C306F" w:rsidRDefault="007F14C4" w:rsidP="007F14C4">
      <w:pPr>
        <w:spacing w:after="0" w:line="360" w:lineRule="auto"/>
        <w:ind w:firstLine="709"/>
        <w:jc w:val="both"/>
        <w:rPr>
          <w:rFonts w:eastAsia="Times New Roman"/>
          <w:lang w:eastAsia="en-US" w:bidi="en-US"/>
        </w:rPr>
      </w:pPr>
      <w:r w:rsidRPr="002C306F">
        <w:rPr>
          <w:rFonts w:eastAsia="Times New Roman"/>
          <w:lang w:eastAsia="en-US" w:bidi="en-US"/>
        </w:rPr>
        <w:t>С целью вовлечения в оборот неиспользуемых сельскохозяйственных угодий необходимо:</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1. провести полную инвентаризацию земель сельскохозяйственного назначения: выявить невостребованные земельные доли и земельные участки, собственники которых не используют их в течение трёх и более лет (в соответствии с законом «Об обороте земель сельскохозяйственного назначения на территории Курской области» (в ред. Законов Курской области от 02.05.2012 № 46-ЗКО, от 17.08.2012 № 80-ЗКО);</w:t>
      </w:r>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2. изъятие в судебном порядке неиспользуемых земельных участков.</w:t>
      </w:r>
    </w:p>
    <w:p w:rsidR="007F14C4" w:rsidRPr="002C306F" w:rsidRDefault="007F14C4" w:rsidP="007F14C4">
      <w:pPr>
        <w:widowControl w:val="0"/>
        <w:tabs>
          <w:tab w:val="left" w:pos="480"/>
        </w:tabs>
        <w:spacing w:after="0" w:line="360" w:lineRule="auto"/>
        <w:ind w:firstLine="709"/>
        <w:jc w:val="both"/>
        <w:rPr>
          <w:rFonts w:eastAsia="Times New Roman"/>
          <w:lang w:eastAsia="en-US" w:bidi="en-US"/>
        </w:rPr>
      </w:pPr>
      <w:r w:rsidRPr="002C306F">
        <w:rPr>
          <w:rFonts w:eastAsia="Times New Roman"/>
          <w:lang w:eastAsia="en-US" w:bidi="en-US"/>
        </w:rPr>
        <w:t>Для поддержания личных подсобных хозяйств важно обеспечение транспортной доступности ко всем населённым пунктам района, а также развитие заготовительной сети.</w:t>
      </w:r>
    </w:p>
    <w:p w:rsidR="007F14C4" w:rsidRPr="002C306F" w:rsidRDefault="007F14C4" w:rsidP="007F14C4">
      <w:pPr>
        <w:widowControl w:val="0"/>
        <w:spacing w:after="0" w:line="360" w:lineRule="auto"/>
        <w:ind w:firstLine="709"/>
        <w:jc w:val="both"/>
        <w:rPr>
          <w:b/>
        </w:rPr>
      </w:pPr>
      <w:r w:rsidRPr="002C306F">
        <w:rPr>
          <w:rFonts w:eastAsia="Times New Roman"/>
          <w:lang w:eastAsia="en-US" w:bidi="en-US"/>
        </w:rPr>
        <w:t xml:space="preserve">Вместе с тем, наиболее благоприятны перспективы комплексного развития промышленности села Сковородневское как центра, расположенного между существующих и проектируемых транспортно-коммуникационных коридоров развития, достаточно удаленного от города Курска и занимающего выгодное транзитное положение в общей структуре транспортной агломерации </w:t>
      </w:r>
      <w:r>
        <w:rPr>
          <w:rFonts w:eastAsia="Times New Roman"/>
          <w:lang w:eastAsia="en-US" w:bidi="en-US"/>
        </w:rPr>
        <w:t xml:space="preserve">восточной части </w:t>
      </w:r>
      <w:r w:rsidRPr="002C306F">
        <w:rPr>
          <w:rFonts w:eastAsia="Times New Roman"/>
          <w:lang w:eastAsia="en-US" w:bidi="en-US"/>
        </w:rPr>
        <w:t>Хомутовского района.</w:t>
      </w:r>
    </w:p>
    <w:p w:rsidR="007F14C4" w:rsidRPr="002C306F" w:rsidRDefault="007F14C4" w:rsidP="007F14C4">
      <w:pPr>
        <w:spacing w:after="0" w:line="360" w:lineRule="auto"/>
        <w:ind w:firstLine="709"/>
        <w:jc w:val="both"/>
        <w:rPr>
          <w:rFonts w:eastAsia="Times New Roman"/>
          <w:lang w:eastAsia="en-US" w:bidi="en-US"/>
        </w:rPr>
      </w:pPr>
      <w:r w:rsidRPr="002C306F">
        <w:rPr>
          <w:b/>
        </w:rPr>
        <w:t>Предложения по транспортной инфраструктуре:</w:t>
      </w:r>
    </w:p>
    <w:p w:rsidR="007F14C4" w:rsidRPr="002C306F" w:rsidRDefault="007F14C4" w:rsidP="007F14C4">
      <w:pPr>
        <w:spacing w:after="0" w:line="360" w:lineRule="auto"/>
        <w:ind w:firstLine="709"/>
        <w:jc w:val="both"/>
        <w:rPr>
          <w:rFonts w:eastAsia="Times New Roman"/>
          <w:lang w:eastAsia="en-US" w:bidi="en-US"/>
        </w:rPr>
      </w:pPr>
      <w:r w:rsidRPr="002C306F">
        <w:rPr>
          <w:rFonts w:eastAsia="Times New Roman"/>
          <w:lang w:eastAsia="en-US" w:bidi="en-US"/>
        </w:rPr>
        <w:t>Основные принципы развития транспортного комплекса Хомутовского района включают в себя две основные составляющие: улучшение качества существующих и строительство новых дорог, а также мероприятия по приведению в нормативное состояние сельских автомобильных дорог района для принятия их в сеть дорог общего пользования.</w:t>
      </w:r>
    </w:p>
    <w:p w:rsidR="007F14C4" w:rsidRPr="002C306F" w:rsidRDefault="007F14C4" w:rsidP="007F14C4">
      <w:pPr>
        <w:tabs>
          <w:tab w:val="left" w:pos="0"/>
          <w:tab w:val="left" w:pos="960"/>
        </w:tabs>
        <w:spacing w:after="0" w:line="360" w:lineRule="auto"/>
        <w:ind w:firstLine="709"/>
        <w:jc w:val="both"/>
        <w:rPr>
          <w:b/>
        </w:rPr>
      </w:pPr>
      <w:r w:rsidRPr="002C306F">
        <w:rPr>
          <w:rFonts w:eastAsia="Times New Roman"/>
          <w:lang w:eastAsia="en-US" w:bidi="en-US"/>
        </w:rPr>
        <w:t>Данные мероприятия по улучшению транспортной сети района обеспечат более эффективное транспортное сообщение.</w:t>
      </w:r>
    </w:p>
    <w:p w:rsidR="007F14C4" w:rsidRPr="002C306F" w:rsidRDefault="007F14C4" w:rsidP="007F14C4">
      <w:pPr>
        <w:spacing w:after="0" w:line="360" w:lineRule="auto"/>
        <w:ind w:firstLine="709"/>
        <w:jc w:val="both"/>
      </w:pPr>
      <w:r w:rsidRPr="002C306F">
        <w:rPr>
          <w:b/>
        </w:rPr>
        <w:t>Предложения по инженерной инфраструктуре:</w:t>
      </w:r>
    </w:p>
    <w:p w:rsidR="007F14C4" w:rsidRPr="002C306F" w:rsidRDefault="007F14C4" w:rsidP="007F14C4">
      <w:pPr>
        <w:pStyle w:val="afd"/>
        <w:widowControl w:val="0"/>
        <w:spacing w:after="0" w:line="360" w:lineRule="auto"/>
        <w:ind w:left="0" w:firstLine="709"/>
        <w:jc w:val="both"/>
      </w:pPr>
      <w:r w:rsidRPr="002C306F">
        <w:t xml:space="preserve">Первая очередь строительства: </w:t>
      </w:r>
    </w:p>
    <w:p w:rsidR="007F14C4" w:rsidRPr="002C306F" w:rsidRDefault="007F14C4" w:rsidP="007F14C4">
      <w:pPr>
        <w:pStyle w:val="afd"/>
        <w:widowControl w:val="0"/>
        <w:spacing w:after="0" w:line="360" w:lineRule="auto"/>
        <w:ind w:left="0" w:firstLine="709"/>
        <w:jc w:val="both"/>
      </w:pPr>
      <w:r w:rsidRPr="002C306F">
        <w:t xml:space="preserve">- паспортизация, лицензирование и ремонт водозаборных сетей населенных </w:t>
      </w:r>
      <w:r w:rsidRPr="002C306F">
        <w:lastRenderedPageBreak/>
        <w:t>пунктов;</w:t>
      </w:r>
    </w:p>
    <w:p w:rsidR="007F14C4" w:rsidRPr="002C306F" w:rsidRDefault="007F14C4" w:rsidP="007F14C4">
      <w:pPr>
        <w:pStyle w:val="afd"/>
        <w:widowControl w:val="0"/>
        <w:spacing w:after="0" w:line="360" w:lineRule="auto"/>
        <w:ind w:left="0" w:firstLine="709"/>
        <w:jc w:val="both"/>
      </w:pPr>
      <w:r w:rsidRPr="002C306F">
        <w:t>- строительство локальных водопроводов, водозаборных скважин, реконструкция и ремонт действующих водопроводов и скважин в населенных пунктах;</w:t>
      </w:r>
    </w:p>
    <w:p w:rsidR="007F14C4" w:rsidRPr="002C306F" w:rsidRDefault="007F14C4" w:rsidP="007F14C4">
      <w:pPr>
        <w:pStyle w:val="afd"/>
        <w:widowControl w:val="0"/>
        <w:spacing w:after="0" w:line="360" w:lineRule="auto"/>
        <w:ind w:left="0" w:firstLine="709"/>
        <w:jc w:val="both"/>
      </w:pPr>
      <w:r w:rsidRPr="002C306F">
        <w:t>- предусмотреть из неканализованной застройки, оборудованной выгребами, вывоз стоков на специально оборудованные сооружения – сливные станции, которые, как правило, размещаются вблизи очистных сооружений, на главном подводящем коллекторе.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p>
    <w:p w:rsidR="007F14C4" w:rsidRPr="002C306F" w:rsidRDefault="007F14C4" w:rsidP="007F14C4">
      <w:pPr>
        <w:pStyle w:val="afd"/>
        <w:widowControl w:val="0"/>
        <w:spacing w:after="0" w:line="360" w:lineRule="auto"/>
        <w:ind w:left="0" w:firstLine="709"/>
        <w:jc w:val="both"/>
      </w:pPr>
      <w:r w:rsidRPr="002C306F">
        <w:t>- 100% газификация населенных пунктов;</w:t>
      </w:r>
    </w:p>
    <w:p w:rsidR="007F14C4" w:rsidRPr="002C306F" w:rsidRDefault="007F14C4" w:rsidP="007F14C4">
      <w:pPr>
        <w:pStyle w:val="afd"/>
        <w:widowControl w:val="0"/>
        <w:spacing w:after="0" w:line="360" w:lineRule="auto"/>
        <w:ind w:left="0" w:firstLine="709"/>
        <w:jc w:val="both"/>
      </w:pPr>
      <w:r w:rsidRPr="002C306F">
        <w:t>- реконструкция объектов электроснабжения муниципального образования.</w:t>
      </w:r>
    </w:p>
    <w:p w:rsidR="007F14C4" w:rsidRPr="002C306F" w:rsidRDefault="007F14C4" w:rsidP="007F14C4">
      <w:pPr>
        <w:pStyle w:val="afd"/>
        <w:widowControl w:val="0"/>
        <w:spacing w:after="0" w:line="360" w:lineRule="auto"/>
        <w:ind w:left="0" w:firstLine="709"/>
        <w:jc w:val="both"/>
      </w:pPr>
      <w:r w:rsidRPr="002C306F">
        <w:t>Расчетный срок:</w:t>
      </w:r>
    </w:p>
    <w:p w:rsidR="007F14C4" w:rsidRPr="002C306F" w:rsidRDefault="007F14C4" w:rsidP="007F14C4">
      <w:pPr>
        <w:pStyle w:val="afd"/>
        <w:widowControl w:val="0"/>
        <w:spacing w:after="0" w:line="360" w:lineRule="auto"/>
        <w:ind w:left="0" w:firstLine="709"/>
        <w:jc w:val="both"/>
        <w:rPr>
          <w:b/>
        </w:rPr>
      </w:pPr>
      <w:r w:rsidRPr="002C306F">
        <w:t>- реконструкция объектов инженерной инфраструктуры муниципального образования.</w:t>
      </w:r>
    </w:p>
    <w:p w:rsidR="007F14C4" w:rsidRPr="002C306F" w:rsidRDefault="007F14C4" w:rsidP="007F14C4">
      <w:pPr>
        <w:widowControl w:val="0"/>
        <w:spacing w:after="0" w:line="360" w:lineRule="auto"/>
        <w:ind w:firstLine="709"/>
        <w:jc w:val="both"/>
      </w:pPr>
      <w:r w:rsidRPr="002C306F">
        <w:rPr>
          <w:b/>
        </w:rPr>
        <w:t>Предложения по жилищному строительству:</w:t>
      </w:r>
    </w:p>
    <w:p w:rsidR="007F14C4" w:rsidRPr="002C306F" w:rsidRDefault="007F14C4" w:rsidP="007F14C4">
      <w:pPr>
        <w:pStyle w:val="afd"/>
        <w:spacing w:after="0" w:line="360" w:lineRule="auto"/>
        <w:ind w:left="0" w:firstLine="709"/>
        <w:jc w:val="both"/>
      </w:pPr>
      <w:r w:rsidRPr="002C306F">
        <w:t>Расчетный срок:</w:t>
      </w:r>
    </w:p>
    <w:p w:rsidR="007F14C4" w:rsidRPr="002C306F" w:rsidRDefault="007F14C4" w:rsidP="007F14C4">
      <w:pPr>
        <w:pStyle w:val="afd"/>
        <w:spacing w:after="0" w:line="360" w:lineRule="auto"/>
        <w:ind w:left="0" w:firstLine="709"/>
        <w:jc w:val="both"/>
        <w:rPr>
          <w:b/>
        </w:rPr>
      </w:pPr>
      <w:r w:rsidRPr="002C306F">
        <w:t>- реконструкция жилищного фонда, находящегося в неудовлетворительном состоянии.</w:t>
      </w:r>
    </w:p>
    <w:p w:rsidR="007F14C4" w:rsidRPr="002C306F" w:rsidRDefault="007F14C4" w:rsidP="007F14C4">
      <w:pPr>
        <w:pStyle w:val="1"/>
        <w:keepNext w:val="0"/>
        <w:widowControl w:val="0"/>
        <w:numPr>
          <w:ilvl w:val="0"/>
          <w:numId w:val="4"/>
        </w:numPr>
        <w:tabs>
          <w:tab w:val="left" w:pos="0"/>
        </w:tabs>
        <w:spacing w:before="0" w:after="0" w:line="360" w:lineRule="auto"/>
        <w:ind w:left="0" w:firstLine="709"/>
        <w:jc w:val="both"/>
        <w:rPr>
          <w:lang w:eastAsia="en-US" w:bidi="en-US"/>
        </w:rPr>
      </w:pPr>
      <w:bookmarkStart w:id="32" w:name="_Toc422773118"/>
      <w:r w:rsidRPr="002C306F">
        <w:rPr>
          <w:rFonts w:ascii="Times New Roman" w:hAnsi="Times New Roman" w:cs="Times New Roman"/>
          <w:sz w:val="24"/>
          <w:szCs w:val="24"/>
        </w:rPr>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32"/>
    </w:p>
    <w:p w:rsidR="007F14C4" w:rsidRPr="002C306F" w:rsidRDefault="007F14C4" w:rsidP="007F14C4">
      <w:pPr>
        <w:widowControl w:val="0"/>
        <w:spacing w:after="0" w:line="360" w:lineRule="auto"/>
        <w:ind w:firstLine="709"/>
        <w:jc w:val="both"/>
        <w:rPr>
          <w:rFonts w:eastAsia="Times New Roman"/>
          <w:lang w:eastAsia="en-US" w:bidi="en-US"/>
        </w:rPr>
      </w:pPr>
      <w:r w:rsidRPr="002C306F">
        <w:rPr>
          <w:rFonts w:eastAsia="Times New Roman"/>
          <w:lang w:eastAsia="en-US" w:bidi="en-US"/>
        </w:rPr>
        <w:t xml:space="preserve">Настоящим Генеральным планом предусмотрено изменение границ сельсовета населенных пунктов согласно «Схемы современного использования территории муниципального образования». В границы населенных пунктов: </w:t>
      </w:r>
      <w:r w:rsidRPr="002C306F">
        <w:rPr>
          <w:rFonts w:eastAsia="Times New Roman"/>
        </w:rPr>
        <w:t xml:space="preserve">с. Сковороднево, </w:t>
      </w:r>
      <w:r>
        <w:rPr>
          <w:rFonts w:eastAsia="Times New Roman"/>
        </w:rPr>
        <w:t>д</w:t>
      </w:r>
      <w:r w:rsidRPr="002C306F">
        <w:rPr>
          <w:rFonts w:eastAsia="Times New Roman"/>
        </w:rPr>
        <w:t>. </w:t>
      </w:r>
      <w:r>
        <w:rPr>
          <w:rFonts w:eastAsia="Times New Roman"/>
        </w:rPr>
        <w:t>Меньшиково</w:t>
      </w:r>
      <w:r w:rsidRPr="002C306F">
        <w:rPr>
          <w:rFonts w:eastAsia="Times New Roman"/>
        </w:rPr>
        <w:t>, с. </w:t>
      </w:r>
      <w:r>
        <w:rPr>
          <w:rFonts w:eastAsia="Times New Roman"/>
        </w:rPr>
        <w:t>Звенячка</w:t>
      </w:r>
      <w:r w:rsidRPr="002C306F">
        <w:rPr>
          <w:rFonts w:eastAsia="Times New Roman"/>
        </w:rPr>
        <w:t xml:space="preserve">, </w:t>
      </w:r>
      <w:r>
        <w:rPr>
          <w:rFonts w:eastAsia="Times New Roman"/>
        </w:rPr>
        <w:t>д</w:t>
      </w:r>
      <w:r w:rsidRPr="002C306F">
        <w:rPr>
          <w:rFonts w:eastAsia="Times New Roman"/>
        </w:rPr>
        <w:t>. </w:t>
      </w:r>
      <w:r>
        <w:rPr>
          <w:rFonts w:eastAsia="Times New Roman"/>
        </w:rPr>
        <w:t>Шатуновка</w:t>
      </w:r>
      <w:r w:rsidRPr="002C306F">
        <w:rPr>
          <w:rFonts w:eastAsia="Times New Roman"/>
        </w:rPr>
        <w:t>, с. </w:t>
      </w:r>
      <w:r>
        <w:rPr>
          <w:rFonts w:eastAsia="Times New Roman"/>
        </w:rPr>
        <w:t>Голубовка</w:t>
      </w:r>
      <w:r w:rsidRPr="002C306F">
        <w:rPr>
          <w:rFonts w:eastAsia="Times New Roman"/>
          <w:lang w:eastAsia="en-US" w:bidi="en-US"/>
        </w:rPr>
        <w:t xml:space="preserve"> включаются земельные участки, предназначенные для строительства муниципального жилья, площадок для комплексной жилой застройки с привлечением инвестиционных средств, а также малоэтажного жилищного строительства и зон рекреации. Планируется перевод земель из одной категории в другую. </w:t>
      </w:r>
      <w:r w:rsidRPr="002C306F">
        <w:t xml:space="preserve">Собственники земельных участков включенных в границы вышеназванных населённых пунктов должны провести мероприятия по </w:t>
      </w:r>
      <w:r w:rsidRPr="002C306F">
        <w:rPr>
          <w:shd w:val="clear" w:color="auto" w:fill="FFFFFF"/>
        </w:rPr>
        <w:t>подготовке документации по планировке территории, выполнить работы по обустройству территории посредством строительства объектов инженерной инфраструктуры в</w:t>
      </w:r>
      <w:r w:rsidRPr="002C306F">
        <w:t xml:space="preserve"> соответствии с Земельным кодексом РФ (</w:t>
      </w:r>
      <w:r w:rsidRPr="002C306F">
        <w:rPr>
          <w:shd w:val="clear" w:color="auto" w:fill="FFFFFF"/>
        </w:rPr>
        <w:t>Статья 30.2, пункт 1</w:t>
      </w:r>
      <w:r w:rsidRPr="002C306F">
        <w:t>).</w:t>
      </w:r>
    </w:p>
    <w:p w:rsidR="007F14C4" w:rsidRPr="002C306F" w:rsidRDefault="007F14C4" w:rsidP="007F14C4">
      <w:pPr>
        <w:widowControl w:val="0"/>
        <w:spacing w:after="0" w:line="360" w:lineRule="auto"/>
        <w:ind w:firstLine="709"/>
        <w:jc w:val="both"/>
      </w:pPr>
      <w:r w:rsidRPr="002C306F">
        <w:rPr>
          <w:rFonts w:eastAsia="Times New Roman"/>
          <w:lang w:eastAsia="en-US" w:bidi="en-US"/>
        </w:rPr>
        <w:t xml:space="preserve">Перевод земель из одной категории в другую должен осуществляться по следующему алгоритму. </w:t>
      </w:r>
      <w:r w:rsidRPr="002C306F">
        <w:t xml:space="preserve">В соответствии с Федеральным законом от 21.12.2004 г. №172-ФЗ «О переводе земель или земельных участков из одной категории в другую» и статьей 8 </w:t>
      </w:r>
      <w:r w:rsidRPr="002C306F">
        <w:lastRenderedPageBreak/>
        <w:t>Земельного кодекса Российской Федерации перевод земель иных категорий в земли населенных пунктов осуществляется путем изменения границ населенного пункта.</w:t>
      </w:r>
    </w:p>
    <w:p w:rsidR="007F14C4" w:rsidRPr="002C306F" w:rsidRDefault="007F14C4" w:rsidP="007F14C4">
      <w:pPr>
        <w:pStyle w:val="1f9"/>
        <w:shd w:val="clear" w:color="auto" w:fill="auto"/>
        <w:spacing w:line="360" w:lineRule="auto"/>
        <w:ind w:firstLine="709"/>
        <w:jc w:val="both"/>
        <w:rPr>
          <w:sz w:val="24"/>
          <w:szCs w:val="24"/>
        </w:rPr>
      </w:pPr>
      <w:r w:rsidRPr="002C306F">
        <w:rPr>
          <w:sz w:val="24"/>
          <w:szCs w:val="24"/>
        </w:rPr>
        <w:t>Статьей 84 Земельного кодекса Российской Федерации изменение границ населенных пунктов выполняется либо проектом генерального плана, либо внесением изменений в генеральный план поселения, куда входит такой населенный пункт.</w:t>
      </w:r>
    </w:p>
    <w:p w:rsidR="007F14C4" w:rsidRPr="002C306F" w:rsidRDefault="007F14C4" w:rsidP="007F14C4">
      <w:pPr>
        <w:pStyle w:val="1f9"/>
        <w:shd w:val="clear" w:color="auto" w:fill="auto"/>
        <w:spacing w:line="360" w:lineRule="auto"/>
        <w:ind w:firstLine="709"/>
        <w:jc w:val="both"/>
        <w:rPr>
          <w:sz w:val="24"/>
          <w:szCs w:val="24"/>
        </w:rPr>
      </w:pPr>
      <w:r w:rsidRPr="002C306F">
        <w:rPr>
          <w:sz w:val="24"/>
          <w:szCs w:val="24"/>
        </w:rPr>
        <w:t>В силу статьи 23 Градостроительного кодекса РФ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7F14C4" w:rsidRPr="002C306F" w:rsidRDefault="007F14C4" w:rsidP="007F14C4">
      <w:pPr>
        <w:pStyle w:val="1f9"/>
        <w:shd w:val="clear" w:color="auto" w:fill="auto"/>
        <w:spacing w:line="360" w:lineRule="auto"/>
        <w:ind w:firstLine="709"/>
        <w:jc w:val="both"/>
        <w:rPr>
          <w:sz w:val="24"/>
          <w:szCs w:val="24"/>
        </w:rPr>
      </w:pPr>
      <w:r w:rsidRPr="002C306F">
        <w:rPr>
          <w:sz w:val="24"/>
          <w:szCs w:val="24"/>
        </w:rPr>
        <w:t>Согласно п. 11 Постановления Правительства РФ от18.08.2008 №618 «Об информационном взаимодействии при ведении государственного кадастра недвижимости» орган местного самоуправления представляет в орган кадастрового учета следующие документы:</w:t>
      </w:r>
    </w:p>
    <w:p w:rsidR="007F14C4" w:rsidRPr="002C306F" w:rsidRDefault="007F14C4" w:rsidP="007F14C4">
      <w:pPr>
        <w:pStyle w:val="1f9"/>
        <w:shd w:val="clear" w:color="auto" w:fill="auto"/>
        <w:spacing w:line="360" w:lineRule="auto"/>
        <w:ind w:firstLine="709"/>
        <w:jc w:val="both"/>
      </w:pPr>
      <w:r w:rsidRPr="002C306F">
        <w:rPr>
          <w:sz w:val="24"/>
          <w:szCs w:val="24"/>
        </w:rPr>
        <w:t>Выписку из утвержденного генерального плана, содержащую текстовое и графическое описания местоположения границы населенного пункта и перечень координат характерных точек границы населенного пункта либо устанавливаемых или изменяемых участков границы населенного пункта в установленной системе координат.</w:t>
      </w:r>
    </w:p>
    <w:p w:rsidR="007F14C4" w:rsidRPr="002C306F" w:rsidRDefault="007F14C4" w:rsidP="007F14C4">
      <w:pPr>
        <w:pStyle w:val="1"/>
        <w:keepNext w:val="0"/>
        <w:pageBreakBefore/>
        <w:widowControl w:val="0"/>
        <w:numPr>
          <w:ilvl w:val="0"/>
          <w:numId w:val="16"/>
        </w:numPr>
        <w:tabs>
          <w:tab w:val="left" w:pos="0"/>
        </w:tabs>
        <w:spacing w:before="0" w:after="0" w:line="360" w:lineRule="auto"/>
        <w:ind w:left="357" w:hanging="357"/>
        <w:jc w:val="center"/>
      </w:pPr>
      <w:bookmarkStart w:id="33" w:name="_Toc422773119"/>
      <w:r w:rsidRPr="002C306F">
        <w:rPr>
          <w:rFonts w:ascii="Times New Roman" w:hAnsi="Times New Roman" w:cs="Times New Roman"/>
          <w:sz w:val="24"/>
          <w:szCs w:val="24"/>
        </w:rPr>
        <w:lastRenderedPageBreak/>
        <w:t>СПИСОК ЛИТЕРАТУРЫ</w:t>
      </w:r>
      <w:bookmarkEnd w:id="33"/>
    </w:p>
    <w:p w:rsidR="007F14C4" w:rsidRPr="002C306F" w:rsidRDefault="007F14C4" w:rsidP="007F14C4">
      <w:pPr>
        <w:numPr>
          <w:ilvl w:val="0"/>
          <w:numId w:val="25"/>
        </w:numPr>
        <w:spacing w:after="0" w:line="360" w:lineRule="auto"/>
        <w:ind w:right="219"/>
        <w:jc w:val="both"/>
      </w:pPr>
      <w:r w:rsidRPr="002C306F">
        <w:t xml:space="preserve">Конституция Российской Федерации от 12 декабря 1993 г.; </w:t>
      </w:r>
    </w:p>
    <w:p w:rsidR="007F14C4" w:rsidRPr="002C306F" w:rsidRDefault="007F14C4" w:rsidP="007F14C4">
      <w:pPr>
        <w:numPr>
          <w:ilvl w:val="0"/>
          <w:numId w:val="25"/>
        </w:numPr>
        <w:spacing w:after="0" w:line="360" w:lineRule="auto"/>
        <w:ind w:right="219"/>
        <w:jc w:val="both"/>
      </w:pPr>
      <w:r w:rsidRPr="002C306F">
        <w:t>Градостроительный кодекс Российской Федерации от 29 декабря 2004 г.  № 190-ФЗ;</w:t>
      </w:r>
    </w:p>
    <w:p w:rsidR="007F14C4" w:rsidRPr="002C306F" w:rsidRDefault="007F14C4" w:rsidP="007F14C4">
      <w:pPr>
        <w:numPr>
          <w:ilvl w:val="0"/>
          <w:numId w:val="25"/>
        </w:numPr>
        <w:spacing w:after="0" w:line="360" w:lineRule="auto"/>
        <w:ind w:right="219"/>
        <w:jc w:val="both"/>
      </w:pPr>
      <w:r w:rsidRPr="002C306F">
        <w:t xml:space="preserve">Земельный кодекс Российской Федерации от 25 октября 2001 г. № 136-ФЗ; </w:t>
      </w:r>
    </w:p>
    <w:p w:rsidR="007F14C4" w:rsidRPr="002C306F" w:rsidRDefault="007F14C4" w:rsidP="007F14C4">
      <w:pPr>
        <w:numPr>
          <w:ilvl w:val="0"/>
          <w:numId w:val="25"/>
        </w:numPr>
        <w:spacing w:after="0" w:line="360" w:lineRule="auto"/>
        <w:ind w:right="219"/>
        <w:jc w:val="both"/>
      </w:pPr>
      <w:r w:rsidRPr="002C306F">
        <w:t>Жилищный кодекс Российской Федерации от 29 декабря 2004 г. № 188-ФЗ;</w:t>
      </w:r>
    </w:p>
    <w:p w:rsidR="007F14C4" w:rsidRPr="002C306F" w:rsidRDefault="007F14C4" w:rsidP="007F14C4">
      <w:pPr>
        <w:numPr>
          <w:ilvl w:val="0"/>
          <w:numId w:val="25"/>
        </w:numPr>
        <w:spacing w:after="0" w:line="360" w:lineRule="auto"/>
        <w:ind w:right="219"/>
        <w:jc w:val="both"/>
      </w:pPr>
      <w:r w:rsidRPr="002C306F">
        <w:t>Водный кодекс Российской Федерации от 3 июня 2006 г. № 74-ФЗ;</w:t>
      </w:r>
    </w:p>
    <w:p w:rsidR="007F14C4" w:rsidRPr="002C306F" w:rsidRDefault="007F14C4" w:rsidP="007F14C4">
      <w:pPr>
        <w:numPr>
          <w:ilvl w:val="0"/>
          <w:numId w:val="25"/>
        </w:numPr>
        <w:spacing w:after="0" w:line="360" w:lineRule="auto"/>
        <w:ind w:right="219"/>
        <w:jc w:val="both"/>
      </w:pPr>
      <w:r w:rsidRPr="002C306F">
        <w:t>Лесной кодекс Российской Федерации от 4 декабря 2006 г. № 200-ФЗ;</w:t>
      </w:r>
    </w:p>
    <w:p w:rsidR="007F14C4" w:rsidRPr="002C306F" w:rsidRDefault="007F14C4" w:rsidP="007F14C4">
      <w:pPr>
        <w:numPr>
          <w:ilvl w:val="0"/>
          <w:numId w:val="25"/>
        </w:numPr>
        <w:spacing w:after="0" w:line="360" w:lineRule="auto"/>
        <w:ind w:right="219"/>
        <w:jc w:val="both"/>
      </w:pPr>
      <w:r w:rsidRPr="002C306F">
        <w:t>Воздушный кодекс Российской Федерации от 19 марта 1997 г. № 60-ФЗ;</w:t>
      </w:r>
    </w:p>
    <w:p w:rsidR="007F14C4" w:rsidRPr="002C306F" w:rsidRDefault="007F14C4" w:rsidP="007F14C4">
      <w:pPr>
        <w:numPr>
          <w:ilvl w:val="0"/>
          <w:numId w:val="25"/>
        </w:numPr>
        <w:spacing w:after="0" w:line="360" w:lineRule="auto"/>
        <w:ind w:right="219"/>
        <w:jc w:val="both"/>
      </w:pPr>
      <w:r w:rsidRPr="002C306F">
        <w:t>Закон Российской Федерации от 21 февраля 1992 г. № 2395-1 «О недрах»;</w:t>
      </w:r>
    </w:p>
    <w:p w:rsidR="007F14C4" w:rsidRPr="002C306F" w:rsidRDefault="007F14C4" w:rsidP="007F14C4">
      <w:pPr>
        <w:numPr>
          <w:ilvl w:val="0"/>
          <w:numId w:val="25"/>
        </w:numPr>
        <w:spacing w:after="0" w:line="360" w:lineRule="auto"/>
        <w:ind w:right="219"/>
        <w:jc w:val="both"/>
      </w:pPr>
      <w:r w:rsidRPr="002C306F">
        <w:t>Закон Российской Федерации от 01 апреля 1993 г. № 4730-1 (ред. 14.07.2008г.) «О государственной границе Российской Федерации»;</w:t>
      </w:r>
    </w:p>
    <w:p w:rsidR="007F14C4" w:rsidRPr="002C306F" w:rsidRDefault="007F14C4" w:rsidP="007F14C4">
      <w:pPr>
        <w:numPr>
          <w:ilvl w:val="0"/>
          <w:numId w:val="25"/>
        </w:numPr>
        <w:autoSpaceDE w:val="0"/>
        <w:spacing w:after="0" w:line="360" w:lineRule="auto"/>
        <w:ind w:right="219"/>
        <w:jc w:val="both"/>
      </w:pPr>
      <w:r w:rsidRPr="002C306F">
        <w:t>Федеральный закон от 25 октября 2001 г. № 137-ФЗ «О введении в действие Земельного кодекса Российской Федерации»;</w:t>
      </w:r>
    </w:p>
    <w:p w:rsidR="007F14C4" w:rsidRPr="002C306F" w:rsidRDefault="007F14C4" w:rsidP="007F14C4">
      <w:pPr>
        <w:numPr>
          <w:ilvl w:val="0"/>
          <w:numId w:val="25"/>
        </w:numPr>
        <w:spacing w:after="0" w:line="360" w:lineRule="auto"/>
        <w:ind w:right="219"/>
        <w:jc w:val="both"/>
      </w:pPr>
      <w:r w:rsidRPr="002C306F">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7F14C4" w:rsidRPr="002C306F" w:rsidRDefault="007F14C4" w:rsidP="007F14C4">
      <w:pPr>
        <w:pStyle w:val="aff3"/>
        <w:widowControl w:val="0"/>
        <w:numPr>
          <w:ilvl w:val="0"/>
          <w:numId w:val="25"/>
        </w:numPr>
        <w:spacing w:before="0" w:after="0" w:line="360" w:lineRule="auto"/>
        <w:ind w:right="219"/>
        <w:jc w:val="both"/>
      </w:pPr>
      <w:r w:rsidRPr="002C306F">
        <w:t>Ф</w:t>
      </w:r>
      <w:r w:rsidRPr="002C306F">
        <w:rPr>
          <w:spacing w:val="-2"/>
        </w:rPr>
        <w:t xml:space="preserve">едеральный закон от 21 декабря 1994 г. № 69-ФЗ «О пожарной безопасности»; </w:t>
      </w:r>
    </w:p>
    <w:p w:rsidR="007F14C4" w:rsidRPr="002C306F" w:rsidRDefault="007F14C4" w:rsidP="007F14C4">
      <w:pPr>
        <w:pStyle w:val="aff3"/>
        <w:widowControl w:val="0"/>
        <w:numPr>
          <w:ilvl w:val="0"/>
          <w:numId w:val="25"/>
        </w:numPr>
        <w:spacing w:before="0" w:after="0" w:line="360" w:lineRule="auto"/>
        <w:ind w:right="219"/>
        <w:jc w:val="both"/>
        <w:rPr>
          <w:spacing w:val="-2"/>
        </w:rPr>
      </w:pPr>
      <w:r w:rsidRPr="002C306F">
        <w:t>Федеральный закон от 12 февраля 1998 г. №28-ФЗ «О гражданской обороне»;</w:t>
      </w:r>
    </w:p>
    <w:p w:rsidR="007F14C4" w:rsidRPr="002C306F" w:rsidRDefault="007F14C4" w:rsidP="007F14C4">
      <w:pPr>
        <w:pStyle w:val="aff3"/>
        <w:widowControl w:val="0"/>
        <w:numPr>
          <w:ilvl w:val="0"/>
          <w:numId w:val="25"/>
        </w:numPr>
        <w:spacing w:before="0" w:after="0" w:line="360" w:lineRule="auto"/>
        <w:ind w:right="219"/>
        <w:jc w:val="both"/>
      </w:pPr>
      <w:r w:rsidRPr="002C306F">
        <w:rPr>
          <w:spacing w:val="-2"/>
        </w:rPr>
        <w:t>Ф</w:t>
      </w:r>
      <w:r w:rsidRPr="002C306F">
        <w:t xml:space="preserve">едеральный закон от 15 февраля 1995 г. № 33-ФЗ «Об особо охраняемых природных территориях»; </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Федеральный закон от 17 ноября 1995 г. № 169-ФЗ «Об архитектурной деятельности в Российской Федерации»; </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Федеральный закон от 23 ноября 1995 г. № 174-ФЗ «Об экологической экспертизе»; </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Федеральный закон от 10 января 2002 г. № 7-ФЗ «Об охране окружающей среды»; </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7F14C4" w:rsidRPr="002C306F" w:rsidRDefault="007F14C4" w:rsidP="007F14C4">
      <w:pPr>
        <w:pStyle w:val="aff3"/>
        <w:widowControl w:val="0"/>
        <w:numPr>
          <w:ilvl w:val="0"/>
          <w:numId w:val="25"/>
        </w:numPr>
        <w:spacing w:before="0" w:after="0" w:line="360" w:lineRule="auto"/>
        <w:ind w:right="219"/>
        <w:jc w:val="both"/>
      </w:pPr>
      <w:r w:rsidRPr="002C306F">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Правительства Российской Федерации от 26 сентября 1997 г. № 1223 «Об утверждении Положения об определении размеров и установлении границ земельных участков в кондоминиумах»;</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Постановление Правительства РФ от 26 ноября 2007 г. №804 «Об утверждении </w:t>
      </w:r>
      <w:r w:rsidRPr="002C306F">
        <w:lastRenderedPageBreak/>
        <w:t>Положения о гражданской обороне в Российской Федерации»;</w:t>
      </w:r>
    </w:p>
    <w:p w:rsidR="007F14C4" w:rsidRPr="002C306F" w:rsidRDefault="007F14C4" w:rsidP="007F14C4">
      <w:pPr>
        <w:pStyle w:val="aff3"/>
        <w:widowControl w:val="0"/>
        <w:numPr>
          <w:ilvl w:val="0"/>
          <w:numId w:val="25"/>
        </w:numPr>
        <w:spacing w:before="0" w:after="0" w:line="360" w:lineRule="auto"/>
        <w:ind w:right="219"/>
        <w:jc w:val="both"/>
      </w:pPr>
      <w:r w:rsidRPr="002C306F">
        <w:t>Приказ МЧС РФ от 14 ноября 2008 г.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года, регистрационный №12740);</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Приказ Министерства культуры СССР от 13 мая 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F14C4" w:rsidRPr="002C306F" w:rsidRDefault="007F14C4" w:rsidP="007F14C4">
      <w:pPr>
        <w:pStyle w:val="aff3"/>
        <w:widowControl w:val="0"/>
        <w:numPr>
          <w:ilvl w:val="0"/>
          <w:numId w:val="25"/>
        </w:numPr>
        <w:spacing w:before="0" w:after="0" w:line="360" w:lineRule="auto"/>
        <w:ind w:right="219"/>
        <w:jc w:val="both"/>
      </w:pPr>
      <w:r w:rsidRPr="002C306F">
        <w:t xml:space="preserve">Приказ Министерства культуры СССР </w:t>
      </w:r>
      <w:r w:rsidRPr="002C306F">
        <w:rPr>
          <w:spacing w:val="-4"/>
        </w:rPr>
        <w:t>от 24 января 1986 г. № 33</w:t>
      </w:r>
      <w:r w:rsidRPr="002C306F">
        <w:t xml:space="preserve"> «Об утверждении «Инструкции по организации зон охраны недвижимых памятников истории и </w:t>
      </w:r>
      <w:r w:rsidRPr="002C306F">
        <w:rPr>
          <w:spacing w:val="-4"/>
        </w:rPr>
        <w:t>культуры СССР»;</w:t>
      </w:r>
    </w:p>
    <w:p w:rsidR="007F14C4" w:rsidRPr="002C306F" w:rsidRDefault="007F14C4" w:rsidP="007F14C4">
      <w:pPr>
        <w:pStyle w:val="aff3"/>
        <w:widowControl w:val="0"/>
        <w:numPr>
          <w:ilvl w:val="0"/>
          <w:numId w:val="25"/>
        </w:numPr>
        <w:spacing w:before="0" w:after="0" w:line="360" w:lineRule="auto"/>
        <w:ind w:right="219"/>
        <w:jc w:val="both"/>
      </w:pPr>
      <w:r w:rsidRPr="002C306F">
        <w:t>Закон Курской области от 31.10.2006 № 76-ЗКО (ред. от 17.08.2009) «О градостроительной деятельности в Курской области» (принят Курской областной Думой 24.10.2006);</w:t>
      </w:r>
    </w:p>
    <w:p w:rsidR="007F14C4" w:rsidRPr="002C306F" w:rsidRDefault="007F14C4" w:rsidP="007F14C4">
      <w:pPr>
        <w:pStyle w:val="aff3"/>
        <w:widowControl w:val="0"/>
        <w:numPr>
          <w:ilvl w:val="0"/>
          <w:numId w:val="25"/>
        </w:numPr>
        <w:spacing w:before="0" w:after="0" w:line="360" w:lineRule="auto"/>
        <w:ind w:right="219"/>
        <w:jc w:val="both"/>
      </w:pPr>
      <w:r w:rsidRPr="002C306F">
        <w:t>Закон Курской области от 05.12.2005 № 80-ЗКО (ред. от 03.05.2006) «Об административно-территориальном устройстве Курской области» (принят Курской областной Думой 24.11.2005);</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Правительства Курской области от 21.11.2005 № 162 (ред. от 13.11.2010) «О реализации на территории Курской области положений Федерального закона «О переводе земель или земельных участков из одной категории в другую» (вместе с «Порядком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p>
    <w:p w:rsidR="007F14C4" w:rsidRPr="002C306F" w:rsidRDefault="007F14C4" w:rsidP="007F14C4">
      <w:pPr>
        <w:pStyle w:val="aff3"/>
        <w:widowControl w:val="0"/>
        <w:numPr>
          <w:ilvl w:val="0"/>
          <w:numId w:val="25"/>
        </w:numPr>
        <w:spacing w:before="0" w:after="0" w:line="360" w:lineRule="auto"/>
        <w:ind w:right="219"/>
        <w:jc w:val="both"/>
      </w:pPr>
      <w:r w:rsidRPr="002C306F">
        <w:t>Закон Курской области от 01.03.2004 № 3-ЗКО (ред. от 17.08.2009) «Об охране окружающей среды на территории Курской области» (принят Курской областной Думой 19.02.2004);</w:t>
      </w:r>
    </w:p>
    <w:p w:rsidR="007F14C4" w:rsidRPr="002C306F" w:rsidRDefault="007F14C4" w:rsidP="007F14C4">
      <w:pPr>
        <w:pStyle w:val="aff3"/>
        <w:widowControl w:val="0"/>
        <w:numPr>
          <w:ilvl w:val="0"/>
          <w:numId w:val="25"/>
        </w:numPr>
        <w:spacing w:before="0" w:after="0" w:line="360" w:lineRule="auto"/>
        <w:ind w:right="219"/>
        <w:jc w:val="both"/>
      </w:pPr>
      <w:r w:rsidRPr="002C306F">
        <w:t>Закон Курской области от 29.12.2005 № 120-ЗКО (ред. от 17.08.2009) «Об объектах культурного наследия Курской области» (принят Курской областной Думой 22.12.2005);</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24.08.2010 № 363-па (ред. от 30.11.2011) "Об утверждении областной целевой программы «Культура Курской области на 2011 - 2015 годы» (с изм. и доп., вступающими в силу с 01.01.2012);</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11.10.2010 № 464-па (ред. от 20.10.2011) «Об утверждении областной целевой программы «Развитие образования Курской области на 2011 - 2014 годы»;</w:t>
      </w:r>
    </w:p>
    <w:p w:rsidR="007F14C4" w:rsidRPr="002C306F" w:rsidRDefault="007F14C4" w:rsidP="007F14C4">
      <w:pPr>
        <w:pStyle w:val="aff3"/>
        <w:widowControl w:val="0"/>
        <w:numPr>
          <w:ilvl w:val="0"/>
          <w:numId w:val="25"/>
        </w:numPr>
        <w:spacing w:before="0" w:after="0" w:line="360" w:lineRule="auto"/>
        <w:ind w:right="219"/>
        <w:jc w:val="both"/>
      </w:pPr>
      <w:r w:rsidRPr="002C306F">
        <w:lastRenderedPageBreak/>
        <w:t>Постановление Администрации Курской области от 18.02.2011 № 65-па (ред. от 30.11.2011) «Об утверждении областной целевой программы «Жилище» на 2011 - 2015 годы» (вместе с «Подпрограммой «Государственная поддержка молодых семей в улучшении жилищных условий на территории Курской области» на 2011 - 2015 годы», «Подпрограммой «Переселение граждан в Курской области из непригодного для прожИвания жилищного фонда» на 2011 - 2015 годы», «Подпрограммой «Развитие системы ипотечного жилищного кредитования в Курской области» на 2012 - 2015 годы», «Подпрограммой «Модернизация объектов коммунальной инфраструктуры Курской области» на 2011 - 2015 годы», «Подпрограммой "Комплексное освоение и развитие территорий в целях жилищного строительства в Курской области» на 2011 - 2015 годы»);</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19.10.2011 № 500-па (ред. от 19.12.2011) «Об утверждении областной целевой программы «Модернизация сети автомобильных дорог Курской области (2012 - 2014 годы)»;</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03.11.2010 № 528-па (ред. от 30.11.2011) «Об утверждении областной целевой программы «Развитие физической культуры и спорта в Курской области на 2011 - 2015 годы»;</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05.10.2011 № 488-па «Об утверждении областной целевой программы "Развитие малого и среднего предпринимательства в Курской области на 2012 - 2015 годы";</w:t>
      </w:r>
    </w:p>
    <w:p w:rsidR="007F14C4" w:rsidRPr="002C306F" w:rsidRDefault="007F14C4" w:rsidP="007F14C4">
      <w:pPr>
        <w:pStyle w:val="aff3"/>
        <w:widowControl w:val="0"/>
        <w:numPr>
          <w:ilvl w:val="0"/>
          <w:numId w:val="25"/>
        </w:numPr>
        <w:spacing w:before="0" w:after="0" w:line="360" w:lineRule="auto"/>
        <w:ind w:right="219"/>
        <w:jc w:val="both"/>
      </w:pPr>
      <w:r w:rsidRPr="002C306F">
        <w:t>Закон Курской области от 28.02.2011 № 15-ЗКО «О Программе социально-экономического развития Курской области на 2011 - 2015 годы» (принят Курской областной Думой 24.02.2011);</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18.12.2009 № 445 (ред. от 30.11.2011) «Об утверждении областной целевой программы «Развитие пассажирских перевозок в Курской области в 2010 - 2012 годах»;</w:t>
      </w:r>
    </w:p>
    <w:p w:rsidR="007F14C4" w:rsidRPr="002C306F" w:rsidRDefault="007F14C4" w:rsidP="007F14C4">
      <w:pPr>
        <w:pStyle w:val="aff3"/>
        <w:widowControl w:val="0"/>
        <w:numPr>
          <w:ilvl w:val="0"/>
          <w:numId w:val="25"/>
        </w:numPr>
        <w:spacing w:before="0" w:after="0" w:line="360" w:lineRule="auto"/>
        <w:ind w:right="219"/>
        <w:jc w:val="both"/>
      </w:pPr>
      <w:r w:rsidRPr="002C306F">
        <w:t>Постановление Администрации Курской области от 18.09.2009 №; 310 (ред. от 19.10.2011) «Об областной целевой программе «Пожарная безопасность и защита населения Курской области на 2010 - 2012 годы»;</w:t>
      </w:r>
    </w:p>
    <w:p w:rsidR="007F14C4" w:rsidRPr="002C306F" w:rsidRDefault="007F14C4" w:rsidP="007F14C4">
      <w:pPr>
        <w:numPr>
          <w:ilvl w:val="0"/>
          <w:numId w:val="25"/>
        </w:numPr>
        <w:spacing w:after="0" w:line="360" w:lineRule="auto"/>
        <w:ind w:right="219"/>
        <w:jc w:val="both"/>
      </w:pPr>
      <w:r w:rsidRPr="002C306F">
        <w:t>СП 42.13330.2011 «Градостроительство. Планировка и застройка городских и сельских поселений»;</w:t>
      </w:r>
    </w:p>
    <w:p w:rsidR="007F14C4" w:rsidRPr="002C306F" w:rsidRDefault="007F14C4" w:rsidP="007F14C4">
      <w:pPr>
        <w:numPr>
          <w:ilvl w:val="0"/>
          <w:numId w:val="25"/>
        </w:numPr>
        <w:spacing w:after="0" w:line="360" w:lineRule="auto"/>
        <w:ind w:right="219"/>
        <w:jc w:val="both"/>
      </w:pPr>
      <w:r w:rsidRPr="002C306F">
        <w:t>СНиП 11-04-2003 «Инструкция о порядке разработки, согласования, экспертизы и утверждения градостроительной документации»;</w:t>
      </w:r>
    </w:p>
    <w:p w:rsidR="007F14C4" w:rsidRPr="002C306F" w:rsidRDefault="007F14C4" w:rsidP="007F14C4">
      <w:pPr>
        <w:numPr>
          <w:ilvl w:val="0"/>
          <w:numId w:val="25"/>
        </w:numPr>
        <w:spacing w:after="0" w:line="360" w:lineRule="auto"/>
        <w:ind w:right="219"/>
        <w:jc w:val="both"/>
      </w:pPr>
      <w:r w:rsidRPr="002C306F">
        <w:t>СНиП 23-01-99* «Строительная климатология»;</w:t>
      </w:r>
    </w:p>
    <w:p w:rsidR="007F14C4" w:rsidRPr="002C306F" w:rsidRDefault="007F14C4" w:rsidP="007F14C4">
      <w:pPr>
        <w:numPr>
          <w:ilvl w:val="0"/>
          <w:numId w:val="25"/>
        </w:numPr>
        <w:spacing w:after="0" w:line="360" w:lineRule="auto"/>
        <w:ind w:right="219"/>
        <w:jc w:val="both"/>
      </w:pPr>
      <w:r w:rsidRPr="002C306F">
        <w:t>СНиП 2.04.02-84* «Водоснабжение. Наружные сети и сооружения»;</w:t>
      </w:r>
    </w:p>
    <w:p w:rsidR="007F14C4" w:rsidRPr="002C306F" w:rsidRDefault="007F14C4" w:rsidP="007F14C4">
      <w:pPr>
        <w:numPr>
          <w:ilvl w:val="0"/>
          <w:numId w:val="25"/>
        </w:numPr>
        <w:spacing w:after="0" w:line="360" w:lineRule="auto"/>
        <w:ind w:right="219"/>
        <w:jc w:val="both"/>
      </w:pPr>
      <w:r w:rsidRPr="002C306F">
        <w:lastRenderedPageBreak/>
        <w:t>СНиП 2.04.03.85 «Канализация. Наружные сети и сооружения»;</w:t>
      </w:r>
    </w:p>
    <w:p w:rsidR="007F14C4" w:rsidRPr="002C306F" w:rsidRDefault="007F14C4" w:rsidP="007F14C4">
      <w:pPr>
        <w:numPr>
          <w:ilvl w:val="0"/>
          <w:numId w:val="25"/>
        </w:numPr>
        <w:spacing w:after="0" w:line="360" w:lineRule="auto"/>
        <w:ind w:right="219"/>
        <w:jc w:val="both"/>
      </w:pPr>
      <w:r w:rsidRPr="002C306F">
        <w:t>СНиП 2.04.07-86 «Тепловые сети»;</w:t>
      </w:r>
    </w:p>
    <w:p w:rsidR="007F14C4" w:rsidRPr="002C306F" w:rsidRDefault="007F14C4" w:rsidP="007F14C4">
      <w:pPr>
        <w:numPr>
          <w:ilvl w:val="0"/>
          <w:numId w:val="25"/>
        </w:numPr>
        <w:spacing w:after="0" w:line="360" w:lineRule="auto"/>
        <w:ind w:right="219"/>
        <w:jc w:val="both"/>
      </w:pPr>
      <w:r w:rsidRPr="002C306F">
        <w:t>СНиП 42</w:t>
      </w:r>
      <w:r w:rsidRPr="002C306F">
        <w:noBreakHyphen/>
        <w:t>01-2002 «Газораспределительные системы»;</w:t>
      </w:r>
    </w:p>
    <w:p w:rsidR="007F14C4" w:rsidRPr="002C306F" w:rsidRDefault="007F14C4" w:rsidP="007F14C4">
      <w:pPr>
        <w:numPr>
          <w:ilvl w:val="0"/>
          <w:numId w:val="25"/>
        </w:numPr>
        <w:spacing w:after="0" w:line="360" w:lineRule="auto"/>
        <w:ind w:right="219"/>
        <w:jc w:val="both"/>
      </w:pPr>
      <w:r w:rsidRPr="002C306F">
        <w:t>СНиП II-12-77 «Защита от шума»;</w:t>
      </w:r>
    </w:p>
    <w:p w:rsidR="007F14C4" w:rsidRPr="002C306F" w:rsidRDefault="007F14C4" w:rsidP="007F14C4">
      <w:pPr>
        <w:numPr>
          <w:ilvl w:val="0"/>
          <w:numId w:val="25"/>
        </w:numPr>
        <w:spacing w:after="0" w:line="360" w:lineRule="auto"/>
        <w:ind w:right="219"/>
        <w:jc w:val="both"/>
      </w:pPr>
      <w:r w:rsidRPr="002C306F">
        <w:t>СНиП 14-01-96 «Основные положения создания и ведения градостроительного кадастра Российской Федерации»;</w:t>
      </w:r>
    </w:p>
    <w:p w:rsidR="007F14C4" w:rsidRPr="002C306F" w:rsidRDefault="007F14C4" w:rsidP="007F14C4">
      <w:pPr>
        <w:numPr>
          <w:ilvl w:val="0"/>
          <w:numId w:val="25"/>
        </w:numPr>
        <w:spacing w:after="0" w:line="360" w:lineRule="auto"/>
        <w:ind w:right="219"/>
        <w:jc w:val="both"/>
      </w:pPr>
      <w:r w:rsidRPr="002C306F">
        <w:t>СанПиН 2.2.1/2.1.1.2555-09 «Санитарно-защитные зоны и санитарная классификация предприятий, сооружений и иных объектов»;</w:t>
      </w:r>
    </w:p>
    <w:p w:rsidR="007F14C4" w:rsidRPr="002C306F" w:rsidRDefault="007F14C4" w:rsidP="007F14C4">
      <w:pPr>
        <w:numPr>
          <w:ilvl w:val="0"/>
          <w:numId w:val="25"/>
        </w:numPr>
        <w:spacing w:after="0" w:line="360" w:lineRule="auto"/>
        <w:ind w:right="219"/>
        <w:jc w:val="both"/>
        <w:rPr>
          <w:rFonts w:eastAsia="Arial"/>
        </w:rPr>
      </w:pPr>
      <w:r w:rsidRPr="002C306F">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7F14C4" w:rsidRPr="002C306F" w:rsidRDefault="007F14C4" w:rsidP="007F14C4">
      <w:pPr>
        <w:pStyle w:val="ConsNormal"/>
        <w:numPr>
          <w:ilvl w:val="0"/>
          <w:numId w:val="25"/>
        </w:numPr>
        <w:spacing w:line="360" w:lineRule="auto"/>
        <w:ind w:right="219"/>
        <w:jc w:val="both"/>
      </w:pPr>
      <w:r w:rsidRPr="002C306F">
        <w:rPr>
          <w:rFonts w:ascii="Times New Roman" w:eastAsia="Arial" w:hAnsi="Times New Roman" w:cs="Times New Roman"/>
          <w:sz w:val="24"/>
          <w:szCs w:val="24"/>
        </w:rPr>
        <w:t>СанПиН 2.1.4.1110-02 «Зоны санитарной охраны источников водоснабжения и водопроводов питьевого назначения»;</w:t>
      </w:r>
    </w:p>
    <w:p w:rsidR="007F14C4" w:rsidRPr="002C306F" w:rsidRDefault="00EF2112" w:rsidP="007F14C4">
      <w:pPr>
        <w:numPr>
          <w:ilvl w:val="0"/>
          <w:numId w:val="25"/>
        </w:numPr>
        <w:spacing w:after="0" w:line="360" w:lineRule="auto"/>
        <w:ind w:right="219"/>
        <w:jc w:val="both"/>
        <w:rPr>
          <w:rFonts w:eastAsia="Arial"/>
        </w:rPr>
      </w:pPr>
      <w:hyperlink r:id="rId25" w:history="1">
        <w:r w:rsidR="007F14C4" w:rsidRPr="002C306F">
          <w:rPr>
            <w:rStyle w:val="a6"/>
          </w:rPr>
          <w:t>СанПиН 2971-84</w:t>
        </w:r>
      </w:hyperlink>
      <w:r w:rsidR="007F14C4" w:rsidRPr="002C306F">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F14C4" w:rsidRPr="002C306F" w:rsidRDefault="007F14C4" w:rsidP="007F14C4">
      <w:pPr>
        <w:numPr>
          <w:ilvl w:val="0"/>
          <w:numId w:val="25"/>
        </w:numPr>
        <w:spacing w:after="0" w:line="360" w:lineRule="auto"/>
        <w:ind w:right="219"/>
        <w:jc w:val="both"/>
        <w:rPr>
          <w:rFonts w:eastAsia="Arial"/>
        </w:rPr>
      </w:pPr>
      <w:r w:rsidRPr="002C306F">
        <w:rPr>
          <w:rFonts w:eastAsia="Arial"/>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РД 153-34.0-03.150-00 «Межотраслевые правила по охране труда (правила безопасности) при эксплуатации электроустановок»;</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МДС 30-1.99 «Методические рекомендации по разработке схем зонирования территории городов»;</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Инструкция по организации зон охраны недвижимых памятников истории и культуры СССР. Утверждена приказом Министерства культуры СССР от 24.01.86 № 33;</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Пособие к СНиП 11-01-95 по разработке раздела проектной документации «Охрана окружающей среды». ГП «Центринвестпроект», 2000 г.;</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lastRenderedPageBreak/>
        <w:t>Правила охраны поверхностных вод от загрязнения сточными водами. Утв. Минводхозом СССР, Минздравом СССР, Минрыбхозом СССР 16 мая 1974 г.;</w:t>
      </w:r>
    </w:p>
    <w:p w:rsidR="007F14C4" w:rsidRPr="002C306F" w:rsidRDefault="007F14C4" w:rsidP="007F14C4">
      <w:pPr>
        <w:pStyle w:val="ConsNormal"/>
        <w:numPr>
          <w:ilvl w:val="0"/>
          <w:numId w:val="25"/>
        </w:numPr>
        <w:spacing w:line="360" w:lineRule="auto"/>
        <w:ind w:right="219"/>
        <w:jc w:val="both"/>
      </w:pPr>
      <w:r w:rsidRPr="002C306F">
        <w:rPr>
          <w:rFonts w:ascii="Times New Roman" w:eastAsia="Arial" w:hAnsi="Times New Roman" w:cs="Times New Roman"/>
          <w:sz w:val="24"/>
          <w:szCs w:val="24"/>
        </w:rPr>
        <w:t>Схема территориального планирования Курской области;</w:t>
      </w:r>
    </w:p>
    <w:p w:rsidR="007F14C4" w:rsidRPr="002C306F" w:rsidRDefault="007F14C4" w:rsidP="007F14C4">
      <w:pPr>
        <w:numPr>
          <w:ilvl w:val="0"/>
          <w:numId w:val="25"/>
        </w:numPr>
        <w:spacing w:after="0" w:line="360" w:lineRule="auto"/>
      </w:pPr>
      <w:r w:rsidRPr="002C306F">
        <w:t>Схема территориального планирования муниципального образования «Хомутовскский район» Курской области;</w:t>
      </w:r>
    </w:p>
    <w:p w:rsidR="007F14C4" w:rsidRPr="002C306F" w:rsidRDefault="007F14C4" w:rsidP="007F14C4">
      <w:pPr>
        <w:numPr>
          <w:ilvl w:val="0"/>
          <w:numId w:val="25"/>
        </w:numPr>
        <w:spacing w:after="0" w:line="360" w:lineRule="auto"/>
        <w:rPr>
          <w:rFonts w:eastAsia="Arial"/>
        </w:rPr>
      </w:pPr>
      <w:r w:rsidRPr="002C306F">
        <w:t>Программа социально-экономического развития Курской области 2011 - 2015 годы;</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Сводный статистический ежегодник Курской области. 2010г. Курск, 2010;</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Региональные нормативы градостроительного проектирования Курской области. Утверждены постановлением Администрации Курской области от 15 ноября 2011 г. № 577-па;</w:t>
      </w:r>
    </w:p>
    <w:p w:rsidR="007F14C4" w:rsidRPr="002C306F" w:rsidRDefault="007F14C4" w:rsidP="007F14C4">
      <w:pPr>
        <w:pStyle w:val="ConsNormal"/>
        <w:numPr>
          <w:ilvl w:val="0"/>
          <w:numId w:val="25"/>
        </w:numPr>
        <w:spacing w:line="360" w:lineRule="auto"/>
        <w:ind w:right="219"/>
        <w:jc w:val="both"/>
        <w:rPr>
          <w:rFonts w:ascii="Times New Roman" w:eastAsia="Arial" w:hAnsi="Times New Roman" w:cs="Times New Roman"/>
          <w:sz w:val="24"/>
          <w:szCs w:val="24"/>
        </w:rPr>
      </w:pPr>
      <w:r w:rsidRPr="002C306F">
        <w:rPr>
          <w:rFonts w:ascii="Times New Roman" w:eastAsia="Arial" w:hAnsi="Times New Roman" w:cs="Times New Roman"/>
          <w:sz w:val="24"/>
          <w:szCs w:val="24"/>
        </w:rPr>
        <w:t>Материалы ГУ МЧС России по Курской области. – 2013г.;</w:t>
      </w:r>
    </w:p>
    <w:p w:rsidR="007F14C4" w:rsidRPr="002C306F" w:rsidRDefault="007F14C4" w:rsidP="007F14C4">
      <w:pPr>
        <w:pStyle w:val="ConsNormal"/>
        <w:numPr>
          <w:ilvl w:val="0"/>
          <w:numId w:val="25"/>
        </w:numPr>
        <w:spacing w:line="360" w:lineRule="auto"/>
        <w:ind w:right="219"/>
        <w:jc w:val="both"/>
      </w:pPr>
      <w:r w:rsidRPr="002C306F">
        <w:rPr>
          <w:rFonts w:ascii="Times New Roman" w:eastAsia="Arial" w:hAnsi="Times New Roman" w:cs="Times New Roman"/>
          <w:sz w:val="24"/>
          <w:szCs w:val="24"/>
        </w:rPr>
        <w:t xml:space="preserve">Интернет-сайты: </w:t>
      </w:r>
    </w:p>
    <w:p w:rsidR="007F14C4" w:rsidRPr="002C306F" w:rsidRDefault="00EF2112" w:rsidP="007F14C4">
      <w:pPr>
        <w:pStyle w:val="ConsNormal"/>
        <w:numPr>
          <w:ilvl w:val="0"/>
          <w:numId w:val="32"/>
        </w:numPr>
        <w:spacing w:line="360" w:lineRule="auto"/>
        <w:ind w:right="219"/>
        <w:jc w:val="both"/>
      </w:pPr>
      <w:hyperlink r:id="rId26" w:history="1">
        <w:r w:rsidR="007F14C4" w:rsidRPr="002C306F">
          <w:rPr>
            <w:rStyle w:val="a6"/>
            <w:rFonts w:ascii="Times New Roman" w:eastAsia="Arial" w:hAnsi="Times New Roman" w:cs="Times New Roman"/>
            <w:sz w:val="24"/>
            <w:szCs w:val="24"/>
          </w:rPr>
          <w:t>http://adm.rkursk.ru/</w:t>
        </w:r>
      </w:hyperlink>
      <w:r w:rsidR="007F14C4" w:rsidRPr="002C306F">
        <w:rPr>
          <w:rFonts w:ascii="Times New Roman" w:eastAsia="Arial" w:hAnsi="Times New Roman" w:cs="Times New Roman"/>
          <w:sz w:val="24"/>
          <w:szCs w:val="24"/>
        </w:rPr>
        <w:t>;</w:t>
      </w:r>
    </w:p>
    <w:p w:rsidR="007F14C4" w:rsidRPr="002C306F" w:rsidRDefault="00EF2112" w:rsidP="007F14C4">
      <w:pPr>
        <w:pStyle w:val="ConsNormal"/>
        <w:numPr>
          <w:ilvl w:val="0"/>
          <w:numId w:val="32"/>
        </w:numPr>
        <w:spacing w:line="360" w:lineRule="auto"/>
        <w:ind w:right="219"/>
        <w:jc w:val="both"/>
      </w:pPr>
      <w:hyperlink r:id="rId27" w:history="1">
        <w:r w:rsidR="007F14C4" w:rsidRPr="002C306F">
          <w:rPr>
            <w:rStyle w:val="a6"/>
            <w:rFonts w:ascii="Times New Roman" w:eastAsia="Arial" w:hAnsi="Times New Roman" w:cs="Times New Roman"/>
            <w:sz w:val="24"/>
            <w:szCs w:val="24"/>
          </w:rPr>
          <w:t>http://www.minregion.ru</w:t>
        </w:r>
      </w:hyperlink>
      <w:r w:rsidR="007F14C4" w:rsidRPr="002C306F">
        <w:rPr>
          <w:rFonts w:ascii="Times New Roman" w:eastAsia="Arial" w:hAnsi="Times New Roman" w:cs="Times New Roman"/>
          <w:sz w:val="24"/>
          <w:szCs w:val="24"/>
        </w:rPr>
        <w:t>;</w:t>
      </w:r>
    </w:p>
    <w:p w:rsidR="007F14C4" w:rsidRPr="002C306F" w:rsidRDefault="00EF2112" w:rsidP="007F14C4">
      <w:pPr>
        <w:pStyle w:val="ConsNormal"/>
        <w:numPr>
          <w:ilvl w:val="0"/>
          <w:numId w:val="32"/>
        </w:numPr>
        <w:spacing w:line="360" w:lineRule="auto"/>
        <w:ind w:right="219"/>
        <w:jc w:val="both"/>
      </w:pPr>
      <w:hyperlink r:id="rId28" w:history="1">
        <w:r w:rsidR="007F14C4" w:rsidRPr="002C306F">
          <w:rPr>
            <w:rStyle w:val="a6"/>
            <w:rFonts w:ascii="Times New Roman" w:eastAsia="Arial" w:hAnsi="Times New Roman" w:cs="Times New Roman"/>
            <w:sz w:val="24"/>
            <w:szCs w:val="24"/>
          </w:rPr>
          <w:t>http://rkursk.ru</w:t>
        </w:r>
      </w:hyperlink>
      <w:r w:rsidR="007F14C4" w:rsidRPr="002C306F">
        <w:rPr>
          <w:rFonts w:ascii="Times New Roman" w:eastAsia="Arial" w:hAnsi="Times New Roman" w:cs="Times New Roman"/>
          <w:sz w:val="24"/>
          <w:szCs w:val="24"/>
        </w:rPr>
        <w:t>;</w:t>
      </w:r>
    </w:p>
    <w:p w:rsidR="007F14C4" w:rsidRPr="002C306F" w:rsidRDefault="00EF2112" w:rsidP="007F14C4">
      <w:pPr>
        <w:pStyle w:val="ConsNormal"/>
        <w:numPr>
          <w:ilvl w:val="0"/>
          <w:numId w:val="32"/>
        </w:numPr>
        <w:spacing w:line="360" w:lineRule="auto"/>
        <w:ind w:right="219"/>
        <w:jc w:val="both"/>
      </w:pPr>
      <w:hyperlink r:id="rId29" w:history="1">
        <w:r w:rsidR="007F14C4" w:rsidRPr="002C306F">
          <w:rPr>
            <w:rStyle w:val="a6"/>
            <w:rFonts w:ascii="Times New Roman" w:eastAsia="Arial" w:hAnsi="Times New Roman" w:cs="Times New Roman"/>
            <w:sz w:val="24"/>
            <w:szCs w:val="24"/>
          </w:rPr>
          <w:t>http://fgis.minregion.ru/</w:t>
        </w:r>
      </w:hyperlink>
      <w:r w:rsidR="007F14C4" w:rsidRPr="002C306F">
        <w:rPr>
          <w:rFonts w:ascii="Times New Roman" w:eastAsia="Arial" w:hAnsi="Times New Roman" w:cs="Times New Roman"/>
          <w:sz w:val="24"/>
          <w:szCs w:val="24"/>
        </w:rPr>
        <w:t>.</w:t>
      </w:r>
    </w:p>
    <w:p w:rsidR="009B5FB6" w:rsidRPr="007F14C4" w:rsidRDefault="009B5FB6"/>
    <w:sectPr w:rsidR="009B5FB6" w:rsidRPr="007F14C4" w:rsidSect="00EF2112">
      <w:headerReference w:type="even" r:id="rId30"/>
      <w:headerReference w:type="default" r:id="rId31"/>
      <w:footerReference w:type="even" r:id="rId32"/>
      <w:footerReference w:type="default" r:id="rId33"/>
      <w:headerReference w:type="first" r:id="rId34"/>
      <w:footerReference w:type="first" r:id="rId35"/>
      <w:pgSz w:w="11906" w:h="16838"/>
      <w:pgMar w:top="1134" w:right="849" w:bottom="1134" w:left="1701"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A3" w:rsidRDefault="00CB11A3" w:rsidP="007F14C4">
      <w:pPr>
        <w:spacing w:after="0" w:line="240" w:lineRule="auto"/>
      </w:pPr>
      <w:r>
        <w:separator/>
      </w:r>
    </w:p>
  </w:endnote>
  <w:endnote w:type="continuationSeparator" w:id="1">
    <w:p w:rsidR="00CB11A3" w:rsidRDefault="00CB11A3" w:rsidP="007F1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Levenim M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7F14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EF2112">
    <w:pPr>
      <w:pStyle w:val="aff"/>
      <w:jc w:val="right"/>
    </w:pPr>
    <w:fldSimple w:instr=" PAGE ">
      <w:r w:rsidR="005566E6">
        <w:rPr>
          <w:noProof/>
        </w:rPr>
        <w:t>1</w:t>
      </w:r>
    </w:fldSimple>
  </w:p>
  <w:p w:rsidR="007F14C4" w:rsidRDefault="007F14C4">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7F14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CB11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EF2112">
    <w:pPr>
      <w:pStyle w:val="aff"/>
      <w:jc w:val="right"/>
    </w:pPr>
    <w:r>
      <w:fldChar w:fldCharType="begin"/>
    </w:r>
    <w:r w:rsidR="00E477A3">
      <w:instrText xml:space="preserve"> PAGE </w:instrText>
    </w:r>
    <w:r>
      <w:fldChar w:fldCharType="separate"/>
    </w:r>
    <w:r w:rsidR="005566E6">
      <w:rPr>
        <w:noProof/>
      </w:rPr>
      <w:t>94</w:t>
    </w:r>
    <w:r>
      <w:fldChar w:fldCharType="end"/>
    </w:r>
  </w:p>
  <w:p w:rsidR="00944C6C" w:rsidRDefault="00CB11A3">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CB1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A3" w:rsidRDefault="00CB11A3" w:rsidP="007F14C4">
      <w:pPr>
        <w:spacing w:after="0" w:line="240" w:lineRule="auto"/>
      </w:pPr>
      <w:r>
        <w:separator/>
      </w:r>
    </w:p>
  </w:footnote>
  <w:footnote w:type="continuationSeparator" w:id="1">
    <w:p w:rsidR="00CB11A3" w:rsidRDefault="00CB11A3" w:rsidP="007F14C4">
      <w:pPr>
        <w:spacing w:after="0" w:line="240" w:lineRule="auto"/>
      </w:pPr>
      <w:r>
        <w:continuationSeparator/>
      </w:r>
    </w:p>
  </w:footnote>
  <w:footnote w:id="2">
    <w:p w:rsidR="007F14C4" w:rsidRDefault="007F14C4" w:rsidP="007F14C4">
      <w:pPr>
        <w:widowControl w:val="0"/>
        <w:spacing w:after="0" w:line="240" w:lineRule="auto"/>
        <w:ind w:firstLine="709"/>
        <w:jc w:val="both"/>
      </w:pPr>
      <w:r>
        <w:rPr>
          <w:rStyle w:val="af0"/>
        </w:rPr>
        <w:footnoteRef/>
      </w:r>
      <w:r>
        <w:rPr>
          <w:sz w:val="20"/>
          <w:szCs w:val="20"/>
        </w:rPr>
        <w:t xml:space="preserve">В соответствии со Справочником «Месторождения неметаллических полезных ископаемых Курской области». </w:t>
      </w:r>
      <w:r>
        <w:rPr>
          <w:bCs/>
          <w:sz w:val="20"/>
          <w:szCs w:val="20"/>
        </w:rPr>
        <w:t>Справочник составлен и подготовлен к изданию Курским филиалом Федерального бюджетного учреждения «Территориальный фонд геологической информации по Центральному федеральному округу» (Курский филиал ФБУ «ТФГИ по Центральному федеральному округу») в соответствии с областной целевой программой «Экология и природные ресурсы Курской области (2011-2014 годы)».</w:t>
      </w:r>
    </w:p>
  </w:footnote>
  <w:footnote w:id="3">
    <w:p w:rsidR="007F14C4" w:rsidRDefault="007F14C4" w:rsidP="007F14C4">
      <w:pPr>
        <w:pStyle w:val="aff5"/>
        <w:jc w:val="both"/>
      </w:pPr>
      <w:r>
        <w:rPr>
          <w:rStyle w:val="af0"/>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4">
    <w:p w:rsidR="007F14C4" w:rsidRDefault="007F14C4" w:rsidP="007F14C4">
      <w:pPr>
        <w:pStyle w:val="aff5"/>
        <w:jc w:val="both"/>
      </w:pPr>
      <w:r>
        <w:rPr>
          <w:rStyle w:val="af0"/>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7F14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7F14C4">
    <w:pPr>
      <w:pStyle w:val="af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C4" w:rsidRDefault="007F14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CB11A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CB11A3">
    <w:pPr>
      <w:pStyle w:val="afe"/>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6C" w:rsidRDefault="00CB1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7"/>
    <w:lvl w:ilvl="0">
      <w:start w:val="1"/>
      <w:numFmt w:val="bullet"/>
      <w:lvlText w:val="−"/>
      <w:lvlJc w:val="left"/>
      <w:pPr>
        <w:tabs>
          <w:tab w:val="num" w:pos="0"/>
        </w:tabs>
        <w:ind w:left="1571" w:hanging="360"/>
      </w:pPr>
      <w:rPr>
        <w:rFonts w:ascii="Courier New" w:hAnsi="Courier New" w:cs="Courier New" w:hint="default"/>
      </w:rPr>
    </w:lvl>
  </w:abstractNum>
  <w:abstractNum w:abstractNumId="3">
    <w:nsid w:val="00000004"/>
    <w:multiLevelType w:val="multilevel"/>
    <w:tmpl w:val="00000004"/>
    <w:name w:val="WW8Num8"/>
    <w:lvl w:ilvl="0">
      <w:start w:val="2"/>
      <w:numFmt w:val="decimal"/>
      <w:lvlText w:val="%1"/>
      <w:lvlJc w:val="left"/>
      <w:pPr>
        <w:tabs>
          <w:tab w:val="num" w:pos="0"/>
        </w:tabs>
        <w:ind w:left="525" w:hanging="525"/>
      </w:pPr>
      <w:rPr>
        <w:rFonts w:ascii="Times New Roman" w:hAnsi="Times New Roman" w:cs="Times New Roman" w:hint="default"/>
        <w:i w:val="0"/>
        <w:color w:val="auto"/>
        <w:kern w:val="1"/>
        <w:sz w:val="24"/>
        <w:szCs w:val="24"/>
      </w:rPr>
    </w:lvl>
    <w:lvl w:ilvl="1">
      <w:start w:val="12"/>
      <w:numFmt w:val="decimal"/>
      <w:lvlText w:val="%1.%2"/>
      <w:lvlJc w:val="left"/>
      <w:pPr>
        <w:tabs>
          <w:tab w:val="num" w:pos="0"/>
        </w:tabs>
        <w:ind w:left="2422" w:hanging="720"/>
      </w:pPr>
      <w:rPr>
        <w:rFonts w:ascii="Times New Roman" w:hAnsi="Times New Roman" w:cs="Times New Roman" w:hint="default"/>
        <w:i w:val="0"/>
        <w:color w:val="auto"/>
        <w:kern w:val="1"/>
        <w:sz w:val="24"/>
        <w:szCs w:val="24"/>
      </w:rPr>
    </w:lvl>
    <w:lvl w:ilvl="2">
      <w:start w:val="1"/>
      <w:numFmt w:val="decimal"/>
      <w:lvlText w:val="%1.%2.%3"/>
      <w:lvlJc w:val="left"/>
      <w:pPr>
        <w:tabs>
          <w:tab w:val="num" w:pos="0"/>
        </w:tabs>
        <w:ind w:left="4124" w:hanging="720"/>
      </w:pPr>
      <w:rPr>
        <w:rFonts w:ascii="Times New Roman" w:hAnsi="Times New Roman" w:cs="Times New Roman" w:hint="default"/>
        <w:i w:val="0"/>
        <w:color w:val="auto"/>
        <w:kern w:val="1"/>
        <w:sz w:val="24"/>
        <w:szCs w:val="24"/>
      </w:rPr>
    </w:lvl>
    <w:lvl w:ilvl="3">
      <w:start w:val="1"/>
      <w:numFmt w:val="decimal"/>
      <w:lvlText w:val="%1.%2.%3.%4"/>
      <w:lvlJc w:val="left"/>
      <w:pPr>
        <w:tabs>
          <w:tab w:val="num" w:pos="0"/>
        </w:tabs>
        <w:ind w:left="6186" w:hanging="1080"/>
      </w:pPr>
      <w:rPr>
        <w:rFonts w:ascii="Times New Roman" w:hAnsi="Times New Roman" w:cs="Times New Roman" w:hint="default"/>
        <w:i w:val="0"/>
        <w:color w:val="auto"/>
        <w:kern w:val="1"/>
        <w:sz w:val="24"/>
        <w:szCs w:val="24"/>
      </w:rPr>
    </w:lvl>
    <w:lvl w:ilvl="4">
      <w:start w:val="1"/>
      <w:numFmt w:val="decimal"/>
      <w:lvlText w:val="%1.%2.%3.%4.%5"/>
      <w:lvlJc w:val="left"/>
      <w:pPr>
        <w:tabs>
          <w:tab w:val="num" w:pos="0"/>
        </w:tabs>
        <w:ind w:left="7888" w:hanging="1080"/>
      </w:pPr>
      <w:rPr>
        <w:rFonts w:ascii="Times New Roman" w:hAnsi="Times New Roman" w:cs="Times New Roman" w:hint="default"/>
        <w:i w:val="0"/>
        <w:color w:val="auto"/>
        <w:kern w:val="1"/>
        <w:sz w:val="24"/>
        <w:szCs w:val="24"/>
      </w:rPr>
    </w:lvl>
    <w:lvl w:ilvl="5">
      <w:start w:val="1"/>
      <w:numFmt w:val="decimal"/>
      <w:lvlText w:val="%1.%2.%3.%4.%5.%6"/>
      <w:lvlJc w:val="left"/>
      <w:pPr>
        <w:tabs>
          <w:tab w:val="num" w:pos="0"/>
        </w:tabs>
        <w:ind w:left="9950" w:hanging="1440"/>
      </w:pPr>
      <w:rPr>
        <w:rFonts w:ascii="Times New Roman" w:hAnsi="Times New Roman" w:cs="Times New Roman" w:hint="default"/>
        <w:i w:val="0"/>
        <w:color w:val="auto"/>
        <w:kern w:val="1"/>
        <w:sz w:val="24"/>
        <w:szCs w:val="24"/>
      </w:rPr>
    </w:lvl>
    <w:lvl w:ilvl="6">
      <w:start w:val="1"/>
      <w:numFmt w:val="decimal"/>
      <w:lvlText w:val="%1.%2.%3.%4.%5.%6.%7"/>
      <w:lvlJc w:val="left"/>
      <w:pPr>
        <w:tabs>
          <w:tab w:val="num" w:pos="0"/>
        </w:tabs>
        <w:ind w:left="12012" w:hanging="1800"/>
      </w:pPr>
      <w:rPr>
        <w:rFonts w:ascii="Times New Roman" w:hAnsi="Times New Roman" w:cs="Times New Roman" w:hint="default"/>
        <w:i w:val="0"/>
        <w:color w:val="auto"/>
        <w:kern w:val="1"/>
        <w:sz w:val="24"/>
        <w:szCs w:val="24"/>
      </w:rPr>
    </w:lvl>
    <w:lvl w:ilvl="7">
      <w:start w:val="1"/>
      <w:numFmt w:val="decimal"/>
      <w:lvlText w:val="%1.%2.%3.%4.%5.%6.%7.%8"/>
      <w:lvlJc w:val="left"/>
      <w:pPr>
        <w:tabs>
          <w:tab w:val="num" w:pos="0"/>
        </w:tabs>
        <w:ind w:left="13714" w:hanging="1800"/>
      </w:pPr>
      <w:rPr>
        <w:rFonts w:ascii="Times New Roman" w:hAnsi="Times New Roman" w:cs="Times New Roman" w:hint="default"/>
        <w:i w:val="0"/>
        <w:color w:val="auto"/>
        <w:kern w:val="1"/>
        <w:sz w:val="24"/>
        <w:szCs w:val="24"/>
      </w:rPr>
    </w:lvl>
    <w:lvl w:ilvl="8">
      <w:start w:val="1"/>
      <w:numFmt w:val="decimal"/>
      <w:lvlText w:val="%1.%2.%3.%4.%5.%6.%7.%8.%9"/>
      <w:lvlJc w:val="left"/>
      <w:pPr>
        <w:tabs>
          <w:tab w:val="num" w:pos="0"/>
        </w:tabs>
        <w:ind w:left="15776" w:hanging="2160"/>
      </w:pPr>
      <w:rPr>
        <w:rFonts w:ascii="Times New Roman" w:hAnsi="Times New Roman" w:cs="Times New Roman" w:hint="default"/>
        <w:i w:val="0"/>
        <w:color w:val="auto"/>
        <w:kern w:val="1"/>
        <w:sz w:val="24"/>
        <w:szCs w:val="24"/>
      </w:r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0"/>
    <w:lvl w:ilvl="0">
      <w:start w:val="1"/>
      <w:numFmt w:val="decimal"/>
      <w:lvlText w:val="%1."/>
      <w:lvlJc w:val="left"/>
      <w:pPr>
        <w:tabs>
          <w:tab w:val="num" w:pos="0"/>
        </w:tabs>
        <w:ind w:left="79" w:hanging="360"/>
      </w:pPr>
      <w:rPr>
        <w:rFonts w:cs="Times New Roman"/>
        <w:bCs/>
      </w:rPr>
    </w:lvl>
  </w:abstractNum>
  <w:abstractNum w:abstractNumId="6">
    <w:nsid w:val="00000007"/>
    <w:multiLevelType w:val="multilevel"/>
    <w:tmpl w:val="00000007"/>
    <w:name w:val="WW8Num11"/>
    <w:lvl w:ilvl="0">
      <w:start w:val="2"/>
      <w:numFmt w:val="decimal"/>
      <w:lvlText w:val="%1"/>
      <w:lvlJc w:val="left"/>
      <w:pPr>
        <w:tabs>
          <w:tab w:val="num" w:pos="0"/>
        </w:tabs>
        <w:ind w:left="525" w:hanging="525"/>
      </w:pPr>
      <w:rPr>
        <w:rFonts w:ascii="Times New Roman" w:hAnsi="Times New Roman" w:cs="Times New Roman" w:hint="default"/>
        <w:i w:val="0"/>
        <w:sz w:val="24"/>
        <w:szCs w:val="24"/>
      </w:rPr>
    </w:lvl>
    <w:lvl w:ilvl="1">
      <w:start w:val="10"/>
      <w:numFmt w:val="decimal"/>
      <w:lvlText w:val="%1.%2"/>
      <w:lvlJc w:val="left"/>
      <w:pPr>
        <w:tabs>
          <w:tab w:val="num" w:pos="0"/>
        </w:tabs>
        <w:ind w:left="7176" w:hanging="720"/>
      </w:pPr>
      <w:rPr>
        <w:rFonts w:ascii="Times New Roman" w:hAnsi="Times New Roman" w:cs="Times New Roman" w:hint="default"/>
        <w:i w:val="0"/>
        <w:sz w:val="24"/>
        <w:szCs w:val="24"/>
      </w:rPr>
    </w:lvl>
    <w:lvl w:ilvl="2">
      <w:start w:val="1"/>
      <w:numFmt w:val="decimal"/>
      <w:lvlText w:val="%1.%2.%3"/>
      <w:lvlJc w:val="left"/>
      <w:pPr>
        <w:tabs>
          <w:tab w:val="num" w:pos="0"/>
        </w:tabs>
        <w:ind w:left="10077" w:hanging="720"/>
      </w:pPr>
      <w:rPr>
        <w:rFonts w:ascii="Times New Roman" w:hAnsi="Times New Roman" w:cs="Times New Roman" w:hint="default"/>
        <w:i w:val="0"/>
        <w:sz w:val="24"/>
        <w:szCs w:val="24"/>
      </w:rPr>
    </w:lvl>
    <w:lvl w:ilvl="3">
      <w:start w:val="1"/>
      <w:numFmt w:val="decimal"/>
      <w:lvlText w:val="%1.%2.%3.%4"/>
      <w:lvlJc w:val="left"/>
      <w:pPr>
        <w:tabs>
          <w:tab w:val="num" w:pos="0"/>
        </w:tabs>
        <w:ind w:left="20448" w:hanging="1080"/>
      </w:pPr>
      <w:rPr>
        <w:rFonts w:ascii="Times New Roman" w:hAnsi="Times New Roman" w:cs="Times New Roman" w:hint="default"/>
        <w:i w:val="0"/>
        <w:sz w:val="24"/>
        <w:szCs w:val="24"/>
      </w:rPr>
    </w:lvl>
    <w:lvl w:ilvl="4">
      <w:start w:val="1"/>
      <w:numFmt w:val="decimal"/>
      <w:lvlText w:val="%1.%2.%3.%4.%5"/>
      <w:lvlJc w:val="left"/>
      <w:pPr>
        <w:tabs>
          <w:tab w:val="num" w:pos="0"/>
        </w:tabs>
        <w:ind w:left="26904" w:hanging="1080"/>
      </w:pPr>
      <w:rPr>
        <w:rFonts w:ascii="Times New Roman" w:hAnsi="Times New Roman" w:cs="Times New Roman" w:hint="default"/>
        <w:i w:val="0"/>
        <w:sz w:val="24"/>
        <w:szCs w:val="24"/>
      </w:rPr>
    </w:lvl>
    <w:lvl w:ilvl="5">
      <w:start w:val="1"/>
      <w:numFmt w:val="decimal"/>
      <w:lvlText w:val="%1.%2.%3.%4.%5.%6"/>
      <w:lvlJc w:val="left"/>
      <w:pPr>
        <w:tabs>
          <w:tab w:val="num" w:pos="0"/>
        </w:tabs>
        <w:ind w:left="31816" w:hanging="1440"/>
      </w:pPr>
      <w:rPr>
        <w:rFonts w:ascii="Times New Roman" w:hAnsi="Times New Roman" w:cs="Times New Roman" w:hint="default"/>
        <w:i w:val="0"/>
        <w:sz w:val="24"/>
        <w:szCs w:val="24"/>
      </w:rPr>
    </w:lvl>
    <w:lvl w:ilvl="6">
      <w:start w:val="1"/>
      <w:numFmt w:val="decimal"/>
      <w:lvlText w:val="%1.%2.%3.%4.%5.%6.%7"/>
      <w:lvlJc w:val="left"/>
      <w:pPr>
        <w:tabs>
          <w:tab w:val="num" w:pos="0"/>
        </w:tabs>
        <w:ind w:left="25000"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18544"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11728" w:hanging="2160"/>
      </w:pPr>
      <w:rPr>
        <w:rFonts w:ascii="Times New Roman" w:hAnsi="Times New Roman" w:cs="Times New Roman" w:hint="default"/>
        <w:i w:val="0"/>
        <w:sz w:val="24"/>
        <w:szCs w:val="24"/>
      </w:rPr>
    </w:lvl>
  </w:abstractNum>
  <w:abstractNum w:abstractNumId="7">
    <w:nsid w:val="00000008"/>
    <w:multiLevelType w:val="multilevel"/>
    <w:tmpl w:val="00000008"/>
    <w:name w:val="WW8Num13"/>
    <w:lvl w:ilvl="0">
      <w:start w:val="2"/>
      <w:numFmt w:val="decimal"/>
      <w:lvlText w:val="%1"/>
      <w:lvlJc w:val="left"/>
      <w:pPr>
        <w:tabs>
          <w:tab w:val="num" w:pos="0"/>
        </w:tabs>
        <w:ind w:left="600" w:hanging="600"/>
      </w:pPr>
      <w:rPr>
        <w:rFonts w:ascii="Times New Roman" w:hAnsi="Times New Roman" w:cs="Times New Roman" w:hint="default"/>
        <w:color w:val="auto"/>
        <w:kern w:val="1"/>
        <w:sz w:val="24"/>
        <w:szCs w:val="24"/>
      </w:rPr>
    </w:lvl>
    <w:lvl w:ilvl="1">
      <w:start w:val="7"/>
      <w:numFmt w:val="decimal"/>
      <w:lvlText w:val="%1.%2"/>
      <w:lvlJc w:val="left"/>
      <w:pPr>
        <w:tabs>
          <w:tab w:val="num" w:pos="0"/>
        </w:tabs>
        <w:ind w:left="1138" w:hanging="600"/>
      </w:pPr>
      <w:rPr>
        <w:rFonts w:ascii="Times New Roman" w:hAnsi="Times New Roman" w:cs="Times New Roman" w:hint="default"/>
        <w:color w:val="auto"/>
        <w:kern w:val="1"/>
        <w:sz w:val="24"/>
        <w:szCs w:val="24"/>
      </w:rPr>
    </w:lvl>
    <w:lvl w:ilvl="2">
      <w:start w:val="2"/>
      <w:numFmt w:val="decimal"/>
      <w:lvlText w:val="%1.%2.%3"/>
      <w:lvlJc w:val="left"/>
      <w:pPr>
        <w:tabs>
          <w:tab w:val="num" w:pos="0"/>
        </w:tabs>
        <w:ind w:left="1796" w:hanging="720"/>
      </w:pPr>
      <w:rPr>
        <w:rFonts w:ascii="Times New Roman" w:hAnsi="Times New Roman" w:cs="Times New Roman" w:hint="default"/>
        <w:color w:val="auto"/>
        <w:kern w:val="1"/>
        <w:sz w:val="24"/>
        <w:szCs w:val="24"/>
      </w:rPr>
    </w:lvl>
    <w:lvl w:ilvl="3">
      <w:start w:val="1"/>
      <w:numFmt w:val="decimal"/>
      <w:lvlText w:val="%1.%2.%3.%4"/>
      <w:lvlJc w:val="left"/>
      <w:pPr>
        <w:tabs>
          <w:tab w:val="num" w:pos="0"/>
        </w:tabs>
        <w:ind w:left="2694" w:hanging="1080"/>
      </w:pPr>
      <w:rPr>
        <w:rFonts w:ascii="Times New Roman" w:hAnsi="Times New Roman" w:cs="Times New Roman" w:hint="default"/>
        <w:color w:val="auto"/>
        <w:kern w:val="1"/>
        <w:sz w:val="24"/>
        <w:szCs w:val="24"/>
      </w:rPr>
    </w:lvl>
    <w:lvl w:ilvl="4">
      <w:start w:val="1"/>
      <w:numFmt w:val="decimal"/>
      <w:lvlText w:val="%1.%2.%3.%4.%5"/>
      <w:lvlJc w:val="left"/>
      <w:pPr>
        <w:tabs>
          <w:tab w:val="num" w:pos="0"/>
        </w:tabs>
        <w:ind w:left="3232" w:hanging="1080"/>
      </w:pPr>
      <w:rPr>
        <w:rFonts w:ascii="Times New Roman" w:hAnsi="Times New Roman" w:cs="Times New Roman" w:hint="default"/>
        <w:color w:val="auto"/>
        <w:kern w:val="1"/>
        <w:sz w:val="24"/>
        <w:szCs w:val="24"/>
      </w:rPr>
    </w:lvl>
    <w:lvl w:ilvl="5">
      <w:start w:val="1"/>
      <w:numFmt w:val="decimal"/>
      <w:lvlText w:val="%1.%2.%3.%4.%5.%6"/>
      <w:lvlJc w:val="left"/>
      <w:pPr>
        <w:tabs>
          <w:tab w:val="num" w:pos="0"/>
        </w:tabs>
        <w:ind w:left="4130" w:hanging="1440"/>
      </w:pPr>
      <w:rPr>
        <w:rFonts w:ascii="Times New Roman" w:hAnsi="Times New Roman" w:cs="Times New Roman" w:hint="default"/>
        <w:color w:val="auto"/>
        <w:kern w:val="1"/>
        <w:sz w:val="24"/>
        <w:szCs w:val="24"/>
      </w:rPr>
    </w:lvl>
    <w:lvl w:ilvl="6">
      <w:start w:val="1"/>
      <w:numFmt w:val="decimal"/>
      <w:lvlText w:val="%1.%2.%3.%4.%5.%6.%7"/>
      <w:lvlJc w:val="left"/>
      <w:pPr>
        <w:tabs>
          <w:tab w:val="num" w:pos="0"/>
        </w:tabs>
        <w:ind w:left="4668" w:hanging="1440"/>
      </w:pPr>
      <w:rPr>
        <w:rFonts w:ascii="Times New Roman" w:hAnsi="Times New Roman" w:cs="Times New Roman" w:hint="default"/>
        <w:color w:val="auto"/>
        <w:kern w:val="1"/>
        <w:sz w:val="24"/>
        <w:szCs w:val="24"/>
      </w:rPr>
    </w:lvl>
    <w:lvl w:ilvl="7">
      <w:start w:val="1"/>
      <w:numFmt w:val="decimal"/>
      <w:lvlText w:val="%1.%2.%3.%4.%5.%6.%7.%8"/>
      <w:lvlJc w:val="left"/>
      <w:pPr>
        <w:tabs>
          <w:tab w:val="num" w:pos="0"/>
        </w:tabs>
        <w:ind w:left="5566" w:hanging="1800"/>
      </w:pPr>
      <w:rPr>
        <w:rFonts w:ascii="Times New Roman" w:hAnsi="Times New Roman" w:cs="Times New Roman" w:hint="default"/>
        <w:color w:val="auto"/>
        <w:kern w:val="1"/>
        <w:sz w:val="24"/>
        <w:szCs w:val="24"/>
      </w:rPr>
    </w:lvl>
    <w:lvl w:ilvl="8">
      <w:start w:val="1"/>
      <w:numFmt w:val="decimal"/>
      <w:lvlText w:val="%1.%2.%3.%4.%5.%6.%7.%8.%9"/>
      <w:lvlJc w:val="left"/>
      <w:pPr>
        <w:tabs>
          <w:tab w:val="num" w:pos="0"/>
        </w:tabs>
        <w:ind w:left="6464" w:hanging="2160"/>
      </w:pPr>
      <w:rPr>
        <w:rFonts w:ascii="Times New Roman" w:hAnsi="Times New Roman" w:cs="Times New Roman" w:hint="default"/>
        <w:color w:val="auto"/>
        <w:kern w:val="1"/>
        <w:sz w:val="24"/>
        <w:szCs w:val="24"/>
      </w:rPr>
    </w:lvl>
  </w:abstractNum>
  <w:abstractNum w:abstractNumId="8">
    <w:nsid w:val="00000009"/>
    <w:multiLevelType w:val="singleLevel"/>
    <w:tmpl w:val="00000009"/>
    <w:name w:val="WW8Num15"/>
    <w:lvl w:ilvl="0">
      <w:start w:val="2"/>
      <w:numFmt w:val="bullet"/>
      <w:lvlText w:val="-"/>
      <w:lvlJc w:val="left"/>
      <w:pPr>
        <w:tabs>
          <w:tab w:val="num" w:pos="1440"/>
        </w:tabs>
        <w:ind w:left="1440" w:hanging="360"/>
      </w:pPr>
      <w:rPr>
        <w:rFonts w:ascii="Times New Roman" w:hAnsi="Times New Roman" w:cs="Times New Roman" w:hint="default"/>
      </w:rPr>
    </w:lvl>
  </w:abstractNum>
  <w:abstractNum w:abstractNumId="9">
    <w:nsid w:val="0000000A"/>
    <w:multiLevelType w:val="multilevel"/>
    <w:tmpl w:val="0000000A"/>
    <w:name w:val="WW8Num19"/>
    <w:lvl w:ilvl="0">
      <w:start w:val="2"/>
      <w:numFmt w:val="decimal"/>
      <w:lvlText w:val="%1"/>
      <w:lvlJc w:val="left"/>
      <w:pPr>
        <w:tabs>
          <w:tab w:val="num" w:pos="0"/>
        </w:tabs>
        <w:ind w:left="375" w:hanging="375"/>
      </w:pPr>
      <w:rPr>
        <w:rFonts w:ascii="Times New Roman" w:hAnsi="Times New Roman" w:cs="Times New Roman" w:hint="default"/>
        <w:i w:val="0"/>
        <w:sz w:val="24"/>
        <w:szCs w:val="24"/>
      </w:rPr>
    </w:lvl>
    <w:lvl w:ilvl="1">
      <w:start w:val="6"/>
      <w:numFmt w:val="decimal"/>
      <w:lvlText w:val="%1.%2"/>
      <w:lvlJc w:val="left"/>
      <w:pPr>
        <w:tabs>
          <w:tab w:val="num" w:pos="0"/>
        </w:tabs>
        <w:ind w:left="1440" w:hanging="720"/>
      </w:pPr>
      <w:rPr>
        <w:rFonts w:ascii="Times New Roman" w:hAnsi="Times New Roman" w:cs="Times New Roman" w:hint="default"/>
        <w:i w:val="0"/>
        <w:sz w:val="24"/>
        <w:szCs w:val="24"/>
      </w:rPr>
    </w:lvl>
    <w:lvl w:ilvl="2">
      <w:start w:val="1"/>
      <w:numFmt w:val="decimal"/>
      <w:lvlText w:val="%1.%2.%3"/>
      <w:lvlJc w:val="left"/>
      <w:pPr>
        <w:tabs>
          <w:tab w:val="num" w:pos="0"/>
        </w:tabs>
        <w:ind w:left="2160" w:hanging="720"/>
      </w:pPr>
      <w:rPr>
        <w:rFonts w:ascii="Times New Roman" w:hAnsi="Times New Roman" w:cs="Times New Roman" w:hint="default"/>
        <w:i w:val="0"/>
        <w:sz w:val="24"/>
        <w:szCs w:val="24"/>
      </w:rPr>
    </w:lvl>
    <w:lvl w:ilvl="3">
      <w:start w:val="1"/>
      <w:numFmt w:val="decimal"/>
      <w:lvlText w:val="%1.%2.%3.%4"/>
      <w:lvlJc w:val="left"/>
      <w:pPr>
        <w:tabs>
          <w:tab w:val="num" w:pos="0"/>
        </w:tabs>
        <w:ind w:left="3240" w:hanging="1080"/>
      </w:pPr>
      <w:rPr>
        <w:rFonts w:ascii="Times New Roman" w:hAnsi="Times New Roman" w:cs="Times New Roman" w:hint="default"/>
        <w:i w:val="0"/>
        <w:sz w:val="24"/>
        <w:szCs w:val="24"/>
      </w:rPr>
    </w:lvl>
    <w:lvl w:ilvl="4">
      <w:start w:val="1"/>
      <w:numFmt w:val="decimal"/>
      <w:lvlText w:val="%1.%2.%3.%4.%5"/>
      <w:lvlJc w:val="left"/>
      <w:pPr>
        <w:tabs>
          <w:tab w:val="num" w:pos="0"/>
        </w:tabs>
        <w:ind w:left="3960" w:hanging="1080"/>
      </w:pPr>
      <w:rPr>
        <w:rFonts w:ascii="Times New Roman" w:hAnsi="Times New Roman" w:cs="Times New Roman" w:hint="default"/>
        <w:i w:val="0"/>
        <w:sz w:val="24"/>
        <w:szCs w:val="24"/>
      </w:rPr>
    </w:lvl>
    <w:lvl w:ilvl="5">
      <w:start w:val="1"/>
      <w:numFmt w:val="decimal"/>
      <w:lvlText w:val="%1.%2.%3.%4.%5.%6"/>
      <w:lvlJc w:val="left"/>
      <w:pPr>
        <w:tabs>
          <w:tab w:val="num" w:pos="0"/>
        </w:tabs>
        <w:ind w:left="5040" w:hanging="1440"/>
      </w:pPr>
      <w:rPr>
        <w:rFonts w:ascii="Times New Roman" w:hAnsi="Times New Roman" w:cs="Times New Roman" w:hint="default"/>
        <w:i w:val="0"/>
        <w:sz w:val="24"/>
        <w:szCs w:val="24"/>
      </w:rPr>
    </w:lvl>
    <w:lvl w:ilvl="6">
      <w:start w:val="1"/>
      <w:numFmt w:val="decimal"/>
      <w:lvlText w:val="%1.%2.%3.%4.%5.%6.%7"/>
      <w:lvlJc w:val="left"/>
      <w:pPr>
        <w:tabs>
          <w:tab w:val="num" w:pos="0"/>
        </w:tabs>
        <w:ind w:left="6120"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6840"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7920" w:hanging="2160"/>
      </w:pPr>
      <w:rPr>
        <w:rFonts w:ascii="Times New Roman" w:hAnsi="Times New Roman" w:cs="Times New Roman" w:hint="default"/>
        <w:i w:val="0"/>
        <w:sz w:val="24"/>
        <w:szCs w:val="24"/>
      </w:rPr>
    </w:lvl>
  </w:abstractNum>
  <w:abstractNum w:abstractNumId="10">
    <w:nsid w:val="0000000B"/>
    <w:multiLevelType w:val="singleLevel"/>
    <w:tmpl w:val="0000000B"/>
    <w:name w:val="WW8Num20"/>
    <w:lvl w:ilvl="0">
      <w:start w:val="1"/>
      <w:numFmt w:val="decimal"/>
      <w:lvlText w:val="%1."/>
      <w:lvlJc w:val="left"/>
      <w:pPr>
        <w:tabs>
          <w:tab w:val="num" w:pos="0"/>
        </w:tabs>
        <w:ind w:left="720" w:hanging="360"/>
      </w:pPr>
      <w:rPr>
        <w:rFonts w:hint="default"/>
      </w:rPr>
    </w:lvl>
  </w:abstractNum>
  <w:abstractNum w:abstractNumId="11">
    <w:nsid w:val="0000000C"/>
    <w:multiLevelType w:val="multilevel"/>
    <w:tmpl w:val="0000000C"/>
    <w:name w:val="WW8Num21"/>
    <w:lvl w:ilvl="0">
      <w:start w:val="2"/>
      <w:numFmt w:val="decimal"/>
      <w:lvlText w:val="%1"/>
      <w:lvlJc w:val="left"/>
      <w:pPr>
        <w:tabs>
          <w:tab w:val="num" w:pos="0"/>
        </w:tabs>
        <w:ind w:left="375" w:hanging="375"/>
      </w:pPr>
      <w:rPr>
        <w:rFonts w:ascii="Times New Roman" w:hAnsi="Times New Roman" w:cs="Times New Roman" w:hint="default"/>
        <w:i w:val="0"/>
        <w:sz w:val="24"/>
        <w:szCs w:val="24"/>
      </w:rPr>
    </w:lvl>
    <w:lvl w:ilvl="1">
      <w:start w:val="1"/>
      <w:numFmt w:val="decimal"/>
      <w:lvlText w:val="%1.%2"/>
      <w:lvlJc w:val="left"/>
      <w:pPr>
        <w:tabs>
          <w:tab w:val="num" w:pos="0"/>
        </w:tabs>
        <w:ind w:left="2160" w:hanging="720"/>
      </w:pPr>
      <w:rPr>
        <w:rFonts w:ascii="Times New Roman" w:hAnsi="Times New Roman" w:cs="Times New Roman" w:hint="default"/>
        <w:i w:val="0"/>
        <w:sz w:val="24"/>
        <w:szCs w:val="24"/>
      </w:rPr>
    </w:lvl>
    <w:lvl w:ilvl="2">
      <w:start w:val="1"/>
      <w:numFmt w:val="decimal"/>
      <w:lvlText w:val="%1.%2.%3"/>
      <w:lvlJc w:val="left"/>
      <w:pPr>
        <w:tabs>
          <w:tab w:val="num" w:pos="0"/>
        </w:tabs>
        <w:ind w:left="3600" w:hanging="720"/>
      </w:pPr>
      <w:rPr>
        <w:rFonts w:ascii="Times New Roman" w:hAnsi="Times New Roman" w:cs="Times New Roman" w:hint="default"/>
        <w:i w:val="0"/>
        <w:sz w:val="24"/>
        <w:szCs w:val="24"/>
      </w:rPr>
    </w:lvl>
    <w:lvl w:ilvl="3">
      <w:start w:val="1"/>
      <w:numFmt w:val="decimal"/>
      <w:lvlText w:val="%1.%2.%3.%4"/>
      <w:lvlJc w:val="left"/>
      <w:pPr>
        <w:tabs>
          <w:tab w:val="num" w:pos="0"/>
        </w:tabs>
        <w:ind w:left="5400" w:hanging="1080"/>
      </w:pPr>
      <w:rPr>
        <w:rFonts w:ascii="Times New Roman" w:hAnsi="Times New Roman" w:cs="Times New Roman" w:hint="default"/>
        <w:i w:val="0"/>
        <w:sz w:val="24"/>
        <w:szCs w:val="24"/>
      </w:rPr>
    </w:lvl>
    <w:lvl w:ilvl="4">
      <w:start w:val="1"/>
      <w:numFmt w:val="decimal"/>
      <w:lvlText w:val="%1.%2.%3.%4.%5"/>
      <w:lvlJc w:val="left"/>
      <w:pPr>
        <w:tabs>
          <w:tab w:val="num" w:pos="0"/>
        </w:tabs>
        <w:ind w:left="6840" w:hanging="1080"/>
      </w:pPr>
      <w:rPr>
        <w:rFonts w:ascii="Times New Roman" w:hAnsi="Times New Roman" w:cs="Times New Roman" w:hint="default"/>
        <w:i w:val="0"/>
        <w:sz w:val="24"/>
        <w:szCs w:val="24"/>
      </w:rPr>
    </w:lvl>
    <w:lvl w:ilvl="5">
      <w:start w:val="1"/>
      <w:numFmt w:val="decimal"/>
      <w:lvlText w:val="%1.%2.%3.%4.%5.%6"/>
      <w:lvlJc w:val="left"/>
      <w:pPr>
        <w:tabs>
          <w:tab w:val="num" w:pos="0"/>
        </w:tabs>
        <w:ind w:left="8640" w:hanging="1440"/>
      </w:pPr>
      <w:rPr>
        <w:rFonts w:ascii="Times New Roman" w:hAnsi="Times New Roman" w:cs="Times New Roman" w:hint="default"/>
        <w:i w:val="0"/>
        <w:sz w:val="24"/>
        <w:szCs w:val="24"/>
      </w:rPr>
    </w:lvl>
    <w:lvl w:ilvl="6">
      <w:start w:val="1"/>
      <w:numFmt w:val="decimal"/>
      <w:lvlText w:val="%1.%2.%3.%4.%5.%6.%7"/>
      <w:lvlJc w:val="left"/>
      <w:pPr>
        <w:tabs>
          <w:tab w:val="num" w:pos="0"/>
        </w:tabs>
        <w:ind w:left="10440"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11880"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13680" w:hanging="2160"/>
      </w:pPr>
      <w:rPr>
        <w:rFonts w:ascii="Times New Roman" w:hAnsi="Times New Roman" w:cs="Times New Roman" w:hint="default"/>
        <w:i w:val="0"/>
        <w:sz w:val="24"/>
        <w:szCs w:val="24"/>
      </w:rPr>
    </w:lvl>
  </w:abstractNum>
  <w:abstractNum w:abstractNumId="12">
    <w:nsid w:val="0000000D"/>
    <w:multiLevelType w:val="singleLevel"/>
    <w:tmpl w:val="0000000D"/>
    <w:name w:val="WW8Num22"/>
    <w:lvl w:ilvl="0">
      <w:start w:val="1"/>
      <w:numFmt w:val="bullet"/>
      <w:lvlText w:val="−"/>
      <w:lvlJc w:val="left"/>
      <w:pPr>
        <w:tabs>
          <w:tab w:val="num" w:pos="0"/>
        </w:tabs>
        <w:ind w:left="720" w:hanging="360"/>
      </w:pPr>
      <w:rPr>
        <w:rFonts w:ascii="Courier New" w:hAnsi="Courier New" w:cs="Courier New" w:hint="default"/>
        <w:color w:val="auto"/>
      </w:rPr>
    </w:lvl>
  </w:abstractNum>
  <w:abstractNum w:abstractNumId="13">
    <w:nsid w:val="0000000E"/>
    <w:multiLevelType w:val="singleLevel"/>
    <w:tmpl w:val="0000000E"/>
    <w:name w:val="WW8Num24"/>
    <w:lvl w:ilvl="0">
      <w:start w:val="1"/>
      <w:numFmt w:val="bullet"/>
      <w:lvlText w:val="−"/>
      <w:lvlJc w:val="left"/>
      <w:pPr>
        <w:tabs>
          <w:tab w:val="num" w:pos="0"/>
        </w:tabs>
        <w:ind w:left="1429" w:hanging="360"/>
      </w:pPr>
      <w:rPr>
        <w:rFonts w:ascii="Courier New" w:hAnsi="Courier New" w:cs="Courier New" w:hint="default"/>
      </w:rPr>
    </w:lvl>
  </w:abstractNum>
  <w:abstractNum w:abstractNumId="14">
    <w:nsid w:val="0000000F"/>
    <w:multiLevelType w:val="multilevel"/>
    <w:tmpl w:val="0000000F"/>
    <w:name w:val="WW8Num25"/>
    <w:lvl w:ilvl="0">
      <w:start w:val="1"/>
      <w:numFmt w:val="decimal"/>
      <w:lvlText w:val="%1."/>
      <w:lvlJc w:val="left"/>
      <w:pPr>
        <w:tabs>
          <w:tab w:val="num" w:pos="0"/>
        </w:tabs>
        <w:ind w:left="360" w:hanging="360"/>
      </w:pPr>
    </w:lvl>
    <w:lvl w:ilvl="1">
      <w:start w:val="4"/>
      <w:numFmt w:val="decimal"/>
      <w:lvlText w:val="%1.%2"/>
      <w:lvlJc w:val="left"/>
      <w:pPr>
        <w:tabs>
          <w:tab w:val="num" w:pos="0"/>
        </w:tabs>
        <w:ind w:left="1055" w:hanging="630"/>
      </w:pPr>
      <w:rPr>
        <w:rFonts w:hint="default"/>
      </w:rPr>
    </w:lvl>
    <w:lvl w:ilvl="2">
      <w:start w:val="7"/>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5">
    <w:nsid w:val="00000010"/>
    <w:multiLevelType w:val="multilevel"/>
    <w:tmpl w:val="00000010"/>
    <w:name w:val="WW8Num29"/>
    <w:lvl w:ilvl="0">
      <w:start w:val="1"/>
      <w:numFmt w:val="none"/>
      <w:suff w:val="nothing"/>
      <w:lvlText w:val=""/>
      <w:lvlJc w:val="left"/>
      <w:pPr>
        <w:tabs>
          <w:tab w:val="num" w:pos="0"/>
        </w:tabs>
        <w:ind w:left="360" w:hanging="360"/>
      </w:pPr>
      <w:rPr>
        <w:rFonts w:hint="default"/>
      </w:rPr>
    </w:lvl>
    <w:lvl w:ilvl="1">
      <w:start w:val="1"/>
      <w:numFmt w:val="decimal"/>
      <w:lvlText w:val=".%2"/>
      <w:lvlJc w:val="left"/>
      <w:pPr>
        <w:tabs>
          <w:tab w:val="num" w:pos="0"/>
        </w:tabs>
        <w:ind w:left="792" w:hanging="432"/>
      </w:pPr>
      <w:rPr>
        <w:rFonts w:hint="default"/>
      </w:rPr>
    </w:lvl>
    <w:lvl w:ilvl="2">
      <w:start w:val="1"/>
      <w:numFmt w:val="decimal"/>
      <w:lvlText w:val=".%2.%3."/>
      <w:lvlJc w:val="left"/>
      <w:pPr>
        <w:tabs>
          <w:tab w:val="num" w:pos="0"/>
        </w:tabs>
        <w:ind w:left="1224" w:hanging="504"/>
      </w:pPr>
      <w:rPr>
        <w:rFonts w:hint="default"/>
      </w:rPr>
    </w:lvl>
    <w:lvl w:ilvl="3">
      <w:start w:val="1"/>
      <w:numFmt w:val="decimal"/>
      <w:lvlText w:val=".%2.%3.%4."/>
      <w:lvlJc w:val="left"/>
      <w:pPr>
        <w:tabs>
          <w:tab w:val="num" w:pos="0"/>
        </w:tabs>
        <w:ind w:left="1728" w:hanging="648"/>
      </w:pPr>
      <w:rPr>
        <w:rFonts w:hint="default"/>
      </w:rPr>
    </w:lvl>
    <w:lvl w:ilvl="4">
      <w:start w:val="1"/>
      <w:numFmt w:val="decimal"/>
      <w:lvlText w:val=".%2.%3.%4.%5."/>
      <w:lvlJc w:val="left"/>
      <w:pPr>
        <w:tabs>
          <w:tab w:val="num" w:pos="0"/>
        </w:tabs>
        <w:ind w:left="2232" w:hanging="792"/>
      </w:pPr>
      <w:rPr>
        <w:rFonts w:hint="default"/>
      </w:rPr>
    </w:lvl>
    <w:lvl w:ilvl="5">
      <w:start w:val="1"/>
      <w:numFmt w:val="decimal"/>
      <w:lvlText w:val="%2.%3.%4.%5.%6."/>
      <w:lvlJc w:val="left"/>
      <w:pPr>
        <w:tabs>
          <w:tab w:val="num" w:pos="0"/>
        </w:tabs>
        <w:ind w:left="2736" w:hanging="936"/>
      </w:pPr>
      <w:rPr>
        <w:rFonts w:hint="default"/>
      </w:rPr>
    </w:lvl>
    <w:lvl w:ilvl="6">
      <w:start w:val="1"/>
      <w:numFmt w:val="decimal"/>
      <w:lvlText w:val="%2.%3.%4.%5.%6.%7."/>
      <w:lvlJc w:val="left"/>
      <w:pPr>
        <w:tabs>
          <w:tab w:val="num" w:pos="0"/>
        </w:tabs>
        <w:ind w:left="3240" w:hanging="1080"/>
      </w:pPr>
      <w:rPr>
        <w:rFonts w:hint="default"/>
      </w:rPr>
    </w:lvl>
    <w:lvl w:ilvl="7">
      <w:start w:val="1"/>
      <w:numFmt w:val="decimal"/>
      <w:lvlText w:val="%2.%3.%4.%5.%6.%7.%8."/>
      <w:lvlJc w:val="left"/>
      <w:pPr>
        <w:tabs>
          <w:tab w:val="num" w:pos="0"/>
        </w:tabs>
        <w:ind w:left="3744" w:hanging="1224"/>
      </w:pPr>
      <w:rPr>
        <w:rFonts w:hint="default"/>
      </w:rPr>
    </w:lvl>
    <w:lvl w:ilvl="8">
      <w:start w:val="1"/>
      <w:numFmt w:val="decimal"/>
      <w:lvlText w:val="%2.%3.%4.%5.%6.%7.%8.%9."/>
      <w:lvlJc w:val="left"/>
      <w:pPr>
        <w:tabs>
          <w:tab w:val="num" w:pos="0"/>
        </w:tabs>
        <w:ind w:left="4320" w:hanging="1440"/>
      </w:pPr>
      <w:rPr>
        <w:rFonts w:hint="default"/>
      </w:rPr>
    </w:lvl>
  </w:abstractNum>
  <w:abstractNum w:abstractNumId="16">
    <w:nsid w:val="00000011"/>
    <w:multiLevelType w:val="singleLevel"/>
    <w:tmpl w:val="00000011"/>
    <w:name w:val="WW8Num30"/>
    <w:lvl w:ilvl="0">
      <w:start w:val="1"/>
      <w:numFmt w:val="decimal"/>
      <w:lvlText w:val="%1."/>
      <w:lvlJc w:val="left"/>
      <w:pPr>
        <w:tabs>
          <w:tab w:val="num" w:pos="0"/>
        </w:tabs>
        <w:ind w:left="786" w:hanging="360"/>
      </w:pPr>
    </w:lvl>
  </w:abstractNum>
  <w:abstractNum w:abstractNumId="17">
    <w:nsid w:val="00000012"/>
    <w:multiLevelType w:val="singleLevel"/>
    <w:tmpl w:val="00000012"/>
    <w:name w:val="WW8Num36"/>
    <w:lvl w:ilvl="0">
      <w:start w:val="1"/>
      <w:numFmt w:val="bullet"/>
      <w:lvlText w:val=""/>
      <w:lvlJc w:val="left"/>
      <w:pPr>
        <w:tabs>
          <w:tab w:val="num" w:pos="0"/>
        </w:tabs>
        <w:ind w:left="1429" w:hanging="360"/>
      </w:pPr>
      <w:rPr>
        <w:rFonts w:ascii="Symbol" w:hAnsi="Symbol" w:cs="Symbol" w:hint="default"/>
      </w:rPr>
    </w:lvl>
  </w:abstractNum>
  <w:abstractNum w:abstractNumId="18">
    <w:nsid w:val="00000013"/>
    <w:multiLevelType w:val="singleLevel"/>
    <w:tmpl w:val="00000013"/>
    <w:name w:val="WW8Num38"/>
    <w:lvl w:ilvl="0">
      <w:start w:val="1"/>
      <w:numFmt w:val="bullet"/>
      <w:lvlText w:val=""/>
      <w:lvlJc w:val="left"/>
      <w:pPr>
        <w:tabs>
          <w:tab w:val="num" w:pos="0"/>
        </w:tabs>
        <w:ind w:left="1429" w:hanging="360"/>
      </w:pPr>
      <w:rPr>
        <w:rFonts w:ascii="Symbol" w:hAnsi="Symbol" w:cs="Symbol" w:hint="default"/>
      </w:rPr>
    </w:lvl>
  </w:abstractNum>
  <w:abstractNum w:abstractNumId="19">
    <w:nsid w:val="00000014"/>
    <w:multiLevelType w:val="multilevel"/>
    <w:tmpl w:val="00000014"/>
    <w:name w:val="WW8Num39"/>
    <w:lvl w:ilvl="0">
      <w:start w:val="1"/>
      <w:numFmt w:val="decimal"/>
      <w:lvlText w:val="%1."/>
      <w:lvlJc w:val="left"/>
      <w:pPr>
        <w:tabs>
          <w:tab w:val="num" w:pos="0"/>
        </w:tabs>
        <w:ind w:left="2142" w:hanging="360"/>
      </w:pPr>
      <w:rPr>
        <w:rFonts w:cs="Times New Roman"/>
        <w:bCs/>
      </w:rPr>
    </w:lvl>
    <w:lvl w:ilvl="1">
      <w:start w:val="2"/>
      <w:numFmt w:val="decimal"/>
      <w:lvlText w:val="%1.%2"/>
      <w:lvlJc w:val="left"/>
      <w:pPr>
        <w:tabs>
          <w:tab w:val="num" w:pos="0"/>
        </w:tabs>
        <w:ind w:left="705" w:hanging="70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971" w:hanging="720"/>
      </w:pPr>
      <w:rPr>
        <w:rFonts w:cs="Times New Roman" w:hint="default"/>
      </w:rPr>
    </w:lvl>
    <w:lvl w:ilvl="4">
      <w:start w:val="1"/>
      <w:numFmt w:val="decimal"/>
      <w:lvlText w:val="%1.%2.%3.%4.%5"/>
      <w:lvlJc w:val="left"/>
      <w:pPr>
        <w:tabs>
          <w:tab w:val="num" w:pos="0"/>
        </w:tabs>
        <w:ind w:left="3582" w:hanging="1080"/>
      </w:pPr>
      <w:rPr>
        <w:rFonts w:cs="Times New Roman" w:hint="default"/>
      </w:rPr>
    </w:lvl>
    <w:lvl w:ilvl="5">
      <w:start w:val="1"/>
      <w:numFmt w:val="decimal"/>
      <w:lvlText w:val="%1.%2.%3.%4.%5.%6"/>
      <w:lvlJc w:val="left"/>
      <w:pPr>
        <w:tabs>
          <w:tab w:val="num" w:pos="0"/>
        </w:tabs>
        <w:ind w:left="4833" w:hanging="108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695" w:hanging="1440"/>
      </w:pPr>
      <w:rPr>
        <w:rFonts w:cs="Times New Roman" w:hint="default"/>
      </w:rPr>
    </w:lvl>
    <w:lvl w:ilvl="8">
      <w:start w:val="1"/>
      <w:numFmt w:val="decimal"/>
      <w:lvlText w:val="%1.%2.%3.%4.%5.%6.%7.%8.%9"/>
      <w:lvlJc w:val="left"/>
      <w:pPr>
        <w:tabs>
          <w:tab w:val="num" w:pos="0"/>
        </w:tabs>
        <w:ind w:left="8946" w:hanging="1440"/>
      </w:pPr>
      <w:rPr>
        <w:rFonts w:cs="Times New Roman" w:hint="default"/>
      </w:rPr>
    </w:lvl>
  </w:abstractNum>
  <w:abstractNum w:abstractNumId="20">
    <w:nsid w:val="00000015"/>
    <w:multiLevelType w:val="singleLevel"/>
    <w:tmpl w:val="00000015"/>
    <w:name w:val="WW8Num40"/>
    <w:lvl w:ilvl="0">
      <w:start w:val="1"/>
      <w:numFmt w:val="decimal"/>
      <w:lvlText w:val="%1."/>
      <w:lvlJc w:val="left"/>
      <w:pPr>
        <w:tabs>
          <w:tab w:val="num" w:pos="0"/>
        </w:tabs>
        <w:ind w:left="720" w:hanging="360"/>
      </w:pPr>
    </w:lvl>
  </w:abstractNum>
  <w:abstractNum w:abstractNumId="21">
    <w:nsid w:val="00000016"/>
    <w:multiLevelType w:val="multilevel"/>
    <w:tmpl w:val="00000016"/>
    <w:name w:val="WW8Num42"/>
    <w:lvl w:ilvl="0">
      <w:start w:val="2"/>
      <w:numFmt w:val="decimal"/>
      <w:lvlText w:val="%1"/>
      <w:lvlJc w:val="left"/>
      <w:pPr>
        <w:tabs>
          <w:tab w:val="num" w:pos="0"/>
        </w:tabs>
        <w:ind w:left="3920" w:hanging="375"/>
      </w:pPr>
      <w:rPr>
        <w:rFonts w:ascii="Times New Roman" w:hAnsi="Times New Roman" w:cs="Times New Roman" w:hint="default"/>
        <w:i w:val="0"/>
        <w:sz w:val="24"/>
        <w:szCs w:val="24"/>
      </w:rPr>
    </w:lvl>
    <w:lvl w:ilvl="1">
      <w:start w:val="8"/>
      <w:numFmt w:val="decimal"/>
      <w:lvlText w:val="%1.%2"/>
      <w:lvlJc w:val="left"/>
      <w:pPr>
        <w:tabs>
          <w:tab w:val="num" w:pos="0"/>
        </w:tabs>
        <w:ind w:left="1796" w:hanging="720"/>
      </w:pPr>
      <w:rPr>
        <w:rFonts w:ascii="Times New Roman" w:hAnsi="Times New Roman" w:cs="Times New Roman" w:hint="default"/>
        <w:i w:val="0"/>
        <w:sz w:val="24"/>
        <w:szCs w:val="24"/>
      </w:rPr>
    </w:lvl>
    <w:lvl w:ilvl="2">
      <w:start w:val="1"/>
      <w:numFmt w:val="decimal"/>
      <w:lvlText w:val="%1.%2.%3"/>
      <w:lvlJc w:val="left"/>
      <w:pPr>
        <w:tabs>
          <w:tab w:val="num" w:pos="0"/>
        </w:tabs>
        <w:ind w:left="2872" w:hanging="720"/>
      </w:pPr>
      <w:rPr>
        <w:rFonts w:ascii="Times New Roman" w:hAnsi="Times New Roman" w:cs="Times New Roman" w:hint="default"/>
        <w:b/>
        <w:color w:val="auto"/>
        <w:sz w:val="24"/>
        <w:szCs w:val="24"/>
      </w:rPr>
    </w:lvl>
    <w:lvl w:ilvl="3">
      <w:start w:val="1"/>
      <w:numFmt w:val="decimal"/>
      <w:lvlText w:val="%1.%2.%3.%4"/>
      <w:lvlJc w:val="left"/>
      <w:pPr>
        <w:tabs>
          <w:tab w:val="num" w:pos="0"/>
        </w:tabs>
        <w:ind w:left="4308" w:hanging="1080"/>
      </w:pPr>
      <w:rPr>
        <w:rFonts w:ascii="Times New Roman" w:hAnsi="Times New Roman" w:cs="Times New Roman" w:hint="default"/>
        <w:i w:val="0"/>
        <w:sz w:val="24"/>
        <w:szCs w:val="24"/>
      </w:rPr>
    </w:lvl>
    <w:lvl w:ilvl="4">
      <w:start w:val="1"/>
      <w:numFmt w:val="decimal"/>
      <w:lvlText w:val="%1.%2.%3.%4.%5"/>
      <w:lvlJc w:val="left"/>
      <w:pPr>
        <w:tabs>
          <w:tab w:val="num" w:pos="0"/>
        </w:tabs>
        <w:ind w:left="5384" w:hanging="1080"/>
      </w:pPr>
      <w:rPr>
        <w:rFonts w:ascii="Times New Roman" w:hAnsi="Times New Roman" w:cs="Times New Roman" w:hint="default"/>
        <w:i w:val="0"/>
        <w:sz w:val="24"/>
        <w:szCs w:val="24"/>
      </w:rPr>
    </w:lvl>
    <w:lvl w:ilvl="5">
      <w:start w:val="1"/>
      <w:numFmt w:val="decimal"/>
      <w:lvlText w:val="%1.%2.%3.%4.%5.%6"/>
      <w:lvlJc w:val="left"/>
      <w:pPr>
        <w:tabs>
          <w:tab w:val="num" w:pos="0"/>
        </w:tabs>
        <w:ind w:left="6820" w:hanging="1440"/>
      </w:pPr>
      <w:rPr>
        <w:rFonts w:ascii="Times New Roman" w:hAnsi="Times New Roman" w:cs="Times New Roman" w:hint="default"/>
        <w:i w:val="0"/>
        <w:sz w:val="24"/>
        <w:szCs w:val="24"/>
      </w:rPr>
    </w:lvl>
    <w:lvl w:ilvl="6">
      <w:start w:val="1"/>
      <w:numFmt w:val="decimal"/>
      <w:lvlText w:val="%1.%2.%3.%4.%5.%6.%7"/>
      <w:lvlJc w:val="left"/>
      <w:pPr>
        <w:tabs>
          <w:tab w:val="num" w:pos="0"/>
        </w:tabs>
        <w:ind w:left="8256"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9332"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10768" w:hanging="2160"/>
      </w:pPr>
      <w:rPr>
        <w:rFonts w:ascii="Times New Roman" w:hAnsi="Times New Roman" w:cs="Times New Roman" w:hint="default"/>
        <w:i w:val="0"/>
        <w:sz w:val="24"/>
        <w:szCs w:val="24"/>
      </w:rPr>
    </w:lvl>
  </w:abstractNum>
  <w:abstractNum w:abstractNumId="22">
    <w:nsid w:val="00000017"/>
    <w:multiLevelType w:val="singleLevel"/>
    <w:tmpl w:val="00000017"/>
    <w:name w:val="WW8Num43"/>
    <w:lvl w:ilvl="0">
      <w:start w:val="1"/>
      <w:numFmt w:val="bullet"/>
      <w:lvlText w:val=""/>
      <w:lvlJc w:val="left"/>
      <w:pPr>
        <w:tabs>
          <w:tab w:val="num" w:pos="0"/>
        </w:tabs>
        <w:ind w:left="720" w:hanging="360"/>
      </w:pPr>
      <w:rPr>
        <w:rFonts w:ascii="Symbol" w:hAnsi="Symbol" w:cs="Symbol" w:hint="default"/>
      </w:rPr>
    </w:lvl>
  </w:abstractNum>
  <w:abstractNum w:abstractNumId="23">
    <w:nsid w:val="00000018"/>
    <w:multiLevelType w:val="singleLevel"/>
    <w:tmpl w:val="00000018"/>
    <w:name w:val="WW8Num45"/>
    <w:lvl w:ilvl="0">
      <w:start w:val="1"/>
      <w:numFmt w:val="bullet"/>
      <w:lvlText w:val="−"/>
      <w:lvlJc w:val="left"/>
      <w:pPr>
        <w:tabs>
          <w:tab w:val="num" w:pos="708"/>
        </w:tabs>
        <w:ind w:left="0" w:hanging="360"/>
      </w:pPr>
      <w:rPr>
        <w:rFonts w:ascii="Courier New" w:hAnsi="Courier New" w:cs="Courier New" w:hint="default"/>
      </w:rPr>
    </w:lvl>
  </w:abstractNum>
  <w:abstractNum w:abstractNumId="24">
    <w:nsid w:val="00000019"/>
    <w:multiLevelType w:val="multilevel"/>
    <w:tmpl w:val="00000019"/>
    <w:name w:val="WW8Num47"/>
    <w:lvl w:ilvl="0">
      <w:start w:val="1"/>
      <w:numFmt w:val="decimal"/>
      <w:lvlText w:val="%1."/>
      <w:lvlJc w:val="left"/>
      <w:pPr>
        <w:tabs>
          <w:tab w:val="num" w:pos="0"/>
        </w:tabs>
        <w:ind w:left="360" w:hanging="360"/>
      </w:pPr>
      <w:rPr>
        <w:rFonts w:ascii="Times New Roman" w:eastAsia="Arial" w:hAnsi="Times New Roman" w:cs="Times New Roman" w:hint="default"/>
        <w:spacing w:val="-2"/>
        <w:sz w:val="24"/>
        <w:szCs w:val="24"/>
      </w:rPr>
    </w:lvl>
    <w:lvl w:ilvl="1">
      <w:start w:val="1"/>
      <w:numFmt w:val="decimal"/>
      <w:lvlText w:val="%2."/>
      <w:lvlJc w:val="left"/>
      <w:pPr>
        <w:tabs>
          <w:tab w:val="num" w:pos="0"/>
        </w:tabs>
        <w:ind w:left="792" w:hanging="432"/>
      </w:pPr>
      <w:rPr>
        <w:rFonts w:ascii="Times New Roman" w:eastAsia="Arial" w:hAnsi="Times New Roman" w:cs="Times New Roman" w:hint="default"/>
        <w:spacing w:val="-2"/>
        <w:sz w:val="24"/>
        <w:szCs w:val="24"/>
      </w:rPr>
    </w:lvl>
    <w:lvl w:ilvl="2">
      <w:start w:val="1"/>
      <w:numFmt w:val="decimal"/>
      <w:lvlText w:val="%2.%3."/>
      <w:lvlJc w:val="left"/>
      <w:pPr>
        <w:tabs>
          <w:tab w:val="num" w:pos="0"/>
        </w:tabs>
        <w:ind w:left="1224" w:hanging="504"/>
      </w:pPr>
      <w:rPr>
        <w:rFonts w:ascii="Times New Roman" w:eastAsia="Arial" w:hAnsi="Times New Roman" w:cs="Times New Roman" w:hint="default"/>
        <w:spacing w:val="-2"/>
        <w:sz w:val="24"/>
        <w:szCs w:val="24"/>
      </w:rPr>
    </w:lvl>
    <w:lvl w:ilvl="3">
      <w:start w:val="1"/>
      <w:numFmt w:val="decimal"/>
      <w:lvlText w:val="%2.%3.%4."/>
      <w:lvlJc w:val="left"/>
      <w:pPr>
        <w:tabs>
          <w:tab w:val="num" w:pos="0"/>
        </w:tabs>
        <w:ind w:left="1728" w:hanging="648"/>
      </w:pPr>
      <w:rPr>
        <w:rFonts w:ascii="Times New Roman" w:eastAsia="Arial" w:hAnsi="Times New Roman" w:cs="Times New Roman" w:hint="default"/>
        <w:spacing w:val="-2"/>
        <w:sz w:val="24"/>
        <w:szCs w:val="24"/>
      </w:rPr>
    </w:lvl>
    <w:lvl w:ilvl="4">
      <w:start w:val="1"/>
      <w:numFmt w:val="decimal"/>
      <w:lvlText w:val="%2.%3.%4.%5."/>
      <w:lvlJc w:val="left"/>
      <w:pPr>
        <w:tabs>
          <w:tab w:val="num" w:pos="0"/>
        </w:tabs>
        <w:ind w:left="2232" w:hanging="792"/>
      </w:pPr>
      <w:rPr>
        <w:rFonts w:ascii="Times New Roman" w:eastAsia="Arial" w:hAnsi="Times New Roman" w:cs="Times New Roman" w:hint="default"/>
        <w:spacing w:val="-2"/>
        <w:sz w:val="24"/>
        <w:szCs w:val="24"/>
      </w:rPr>
    </w:lvl>
    <w:lvl w:ilvl="5">
      <w:start w:val="1"/>
      <w:numFmt w:val="decimal"/>
      <w:lvlText w:val="%1.%2.%3.%4.%5.%6."/>
      <w:lvlJc w:val="left"/>
      <w:pPr>
        <w:tabs>
          <w:tab w:val="num" w:pos="0"/>
        </w:tabs>
        <w:ind w:left="2736" w:hanging="936"/>
      </w:pPr>
      <w:rPr>
        <w:rFonts w:ascii="Times New Roman" w:eastAsia="Arial" w:hAnsi="Times New Roman" w:cs="Times New Roman" w:hint="default"/>
        <w:spacing w:val="-2"/>
        <w:sz w:val="24"/>
        <w:szCs w:val="24"/>
      </w:rPr>
    </w:lvl>
    <w:lvl w:ilvl="6">
      <w:start w:val="1"/>
      <w:numFmt w:val="decimal"/>
      <w:lvlText w:val="%1.%2.%3.%4.%5.%6.%7."/>
      <w:lvlJc w:val="left"/>
      <w:pPr>
        <w:tabs>
          <w:tab w:val="num" w:pos="0"/>
        </w:tabs>
        <w:ind w:left="3240" w:hanging="1080"/>
      </w:pPr>
      <w:rPr>
        <w:rFonts w:ascii="Times New Roman" w:eastAsia="Arial" w:hAnsi="Times New Roman" w:cs="Times New Roman" w:hint="default"/>
        <w:spacing w:val="-2"/>
        <w:sz w:val="24"/>
        <w:szCs w:val="24"/>
      </w:rPr>
    </w:lvl>
    <w:lvl w:ilvl="7">
      <w:start w:val="1"/>
      <w:numFmt w:val="decimal"/>
      <w:lvlText w:val="%1.%2.%3.%4.%5.%6.%7.%8."/>
      <w:lvlJc w:val="left"/>
      <w:pPr>
        <w:tabs>
          <w:tab w:val="num" w:pos="0"/>
        </w:tabs>
        <w:ind w:left="3744" w:hanging="1224"/>
      </w:pPr>
      <w:rPr>
        <w:rFonts w:ascii="Times New Roman" w:eastAsia="Arial" w:hAnsi="Times New Roman" w:cs="Times New Roman" w:hint="default"/>
        <w:spacing w:val="-2"/>
        <w:sz w:val="24"/>
        <w:szCs w:val="24"/>
      </w:rPr>
    </w:lvl>
    <w:lvl w:ilvl="8">
      <w:start w:val="1"/>
      <w:numFmt w:val="decimal"/>
      <w:lvlText w:val="%1.%2.%3.%4.%5.%6.%7.%8.%9."/>
      <w:lvlJc w:val="left"/>
      <w:pPr>
        <w:tabs>
          <w:tab w:val="num" w:pos="0"/>
        </w:tabs>
        <w:ind w:left="4320" w:hanging="1440"/>
      </w:pPr>
      <w:rPr>
        <w:rFonts w:ascii="Times New Roman" w:eastAsia="Arial" w:hAnsi="Times New Roman" w:cs="Times New Roman" w:hint="default"/>
        <w:spacing w:val="-2"/>
        <w:sz w:val="24"/>
        <w:szCs w:val="24"/>
      </w:rPr>
    </w:lvl>
  </w:abstractNum>
  <w:abstractNum w:abstractNumId="25">
    <w:nsid w:val="0000001A"/>
    <w:multiLevelType w:val="singleLevel"/>
    <w:tmpl w:val="0000001A"/>
    <w:name w:val="WW8Num50"/>
    <w:lvl w:ilvl="0">
      <w:numFmt w:val="bullet"/>
      <w:lvlText w:val="-"/>
      <w:lvlJc w:val="left"/>
      <w:pPr>
        <w:tabs>
          <w:tab w:val="num" w:pos="0"/>
        </w:tabs>
        <w:ind w:left="720" w:hanging="360"/>
      </w:pPr>
      <w:rPr>
        <w:rFonts w:ascii="Times New Roman" w:hAnsi="Times New Roman" w:hint="default"/>
      </w:rPr>
    </w:lvl>
  </w:abstractNum>
  <w:abstractNum w:abstractNumId="26">
    <w:nsid w:val="0000001B"/>
    <w:multiLevelType w:val="multilevel"/>
    <w:tmpl w:val="0000001B"/>
    <w:name w:val="WW8Num51"/>
    <w:lvl w:ilvl="0">
      <w:start w:val="1"/>
      <w:numFmt w:val="none"/>
      <w:suff w:val="nothing"/>
      <w:lvlText w:val=""/>
      <w:lvlJc w:val="left"/>
      <w:pPr>
        <w:tabs>
          <w:tab w:val="num" w:pos="0"/>
        </w:tabs>
        <w:ind w:left="360" w:hanging="360"/>
      </w:pPr>
      <w:rPr>
        <w:rFonts w:ascii="Times New Roman" w:hAnsi="Times New Roman" w:cs="Times New Roman" w:hint="default"/>
        <w:i w:val="0"/>
        <w:sz w:val="24"/>
        <w:szCs w:val="24"/>
      </w:rPr>
    </w:lvl>
    <w:lvl w:ilvl="1">
      <w:start w:val="1"/>
      <w:numFmt w:val="decimal"/>
      <w:lvlText w:val="%2"/>
      <w:lvlJc w:val="left"/>
      <w:pPr>
        <w:tabs>
          <w:tab w:val="num" w:pos="0"/>
        </w:tabs>
        <w:ind w:left="851" w:hanging="491"/>
      </w:pPr>
      <w:rPr>
        <w:rFonts w:ascii="Times New Roman" w:hAnsi="Times New Roman" w:cs="Times New Roman" w:hint="default"/>
        <w:i w:val="0"/>
        <w:sz w:val="24"/>
        <w:szCs w:val="24"/>
      </w:rPr>
    </w:lvl>
    <w:lvl w:ilvl="2">
      <w:start w:val="1"/>
      <w:numFmt w:val="decimal"/>
      <w:suff w:val="space"/>
      <w:lvlText w:val=".%2.%3 "/>
      <w:lvlJc w:val="left"/>
      <w:pPr>
        <w:tabs>
          <w:tab w:val="num" w:pos="0"/>
        </w:tabs>
        <w:ind w:left="1224" w:hanging="504"/>
      </w:pPr>
      <w:rPr>
        <w:rFonts w:ascii="Times New Roman" w:hAnsi="Times New Roman" w:cs="Times New Roman" w:hint="default"/>
        <w:i w:val="0"/>
        <w:sz w:val="24"/>
        <w:szCs w:val="24"/>
      </w:rPr>
    </w:lvl>
    <w:lvl w:ilvl="3">
      <w:start w:val="1"/>
      <w:numFmt w:val="decimal"/>
      <w:suff w:val="space"/>
      <w:lvlText w:val=".%2.%3.%4"/>
      <w:lvlJc w:val="left"/>
      <w:pPr>
        <w:tabs>
          <w:tab w:val="num" w:pos="0"/>
        </w:tabs>
        <w:ind w:left="1728" w:hanging="651"/>
      </w:pPr>
      <w:rPr>
        <w:rFonts w:ascii="Times New Roman" w:hAnsi="Times New Roman" w:cs="Times New Roman" w:hint="default"/>
        <w:i w:val="0"/>
        <w:sz w:val="24"/>
        <w:szCs w:val="24"/>
      </w:rPr>
    </w:lvl>
    <w:lvl w:ilvl="4">
      <w:start w:val="1"/>
      <w:numFmt w:val="decimal"/>
      <w:lvlText w:val=".%2.%3.%4.%5"/>
      <w:lvlJc w:val="left"/>
      <w:pPr>
        <w:tabs>
          <w:tab w:val="num" w:pos="0"/>
        </w:tabs>
        <w:ind w:left="2232" w:hanging="792"/>
      </w:pPr>
      <w:rPr>
        <w:rFonts w:ascii="Times New Roman" w:hAnsi="Times New Roman" w:cs="Times New Roman" w:hint="default"/>
        <w:i w:val="0"/>
        <w:sz w:val="24"/>
        <w:szCs w:val="24"/>
      </w:rPr>
    </w:lvl>
    <w:lvl w:ilvl="5">
      <w:start w:val="1"/>
      <w:numFmt w:val="decimal"/>
      <w:lvlText w:val="%2.%3.%4.%5.%6"/>
      <w:lvlJc w:val="left"/>
      <w:pPr>
        <w:tabs>
          <w:tab w:val="num" w:pos="0"/>
        </w:tabs>
        <w:ind w:left="2736" w:hanging="936"/>
      </w:pPr>
      <w:rPr>
        <w:rFonts w:ascii="Times New Roman" w:hAnsi="Times New Roman" w:cs="Times New Roman" w:hint="default"/>
        <w:i w:val="0"/>
        <w:sz w:val="24"/>
        <w:szCs w:val="24"/>
      </w:rPr>
    </w:lvl>
    <w:lvl w:ilvl="6">
      <w:start w:val="1"/>
      <w:numFmt w:val="decimal"/>
      <w:lvlText w:val="%2.%3.%4.%5.%6.%7"/>
      <w:lvlJc w:val="left"/>
      <w:pPr>
        <w:tabs>
          <w:tab w:val="num" w:pos="0"/>
        </w:tabs>
        <w:ind w:left="3240" w:hanging="1080"/>
      </w:pPr>
      <w:rPr>
        <w:rFonts w:ascii="Times New Roman" w:hAnsi="Times New Roman" w:cs="Times New Roman" w:hint="default"/>
        <w:i w:val="0"/>
        <w:sz w:val="24"/>
        <w:szCs w:val="24"/>
      </w:rPr>
    </w:lvl>
    <w:lvl w:ilvl="7">
      <w:start w:val="1"/>
      <w:numFmt w:val="decimal"/>
      <w:lvlText w:val="%2.%3.%4.%5.%6.%7.%8"/>
      <w:lvlJc w:val="left"/>
      <w:pPr>
        <w:tabs>
          <w:tab w:val="num" w:pos="0"/>
        </w:tabs>
        <w:ind w:left="3744" w:hanging="1224"/>
      </w:pPr>
      <w:rPr>
        <w:rFonts w:ascii="Times New Roman" w:hAnsi="Times New Roman" w:cs="Times New Roman" w:hint="default"/>
        <w:i w:val="0"/>
        <w:sz w:val="24"/>
        <w:szCs w:val="24"/>
      </w:rPr>
    </w:lvl>
    <w:lvl w:ilvl="8">
      <w:start w:val="1"/>
      <w:numFmt w:val="decimal"/>
      <w:lvlText w:val="%2.%3.%4.%5.%6.%7.%8.%9"/>
      <w:lvlJc w:val="left"/>
      <w:pPr>
        <w:tabs>
          <w:tab w:val="num" w:pos="0"/>
        </w:tabs>
        <w:ind w:left="4320" w:hanging="1440"/>
      </w:pPr>
      <w:rPr>
        <w:rFonts w:ascii="Times New Roman" w:hAnsi="Times New Roman" w:cs="Times New Roman" w:hint="default"/>
        <w:i w:val="0"/>
        <w:sz w:val="24"/>
        <w:szCs w:val="24"/>
      </w:rPr>
    </w:lvl>
  </w:abstractNum>
  <w:abstractNum w:abstractNumId="27">
    <w:nsid w:val="0000001C"/>
    <w:multiLevelType w:val="multilevel"/>
    <w:tmpl w:val="0000001C"/>
    <w:name w:val="WW8Num52"/>
    <w:lvl w:ilvl="0">
      <w:start w:val="2"/>
      <w:numFmt w:val="decimal"/>
      <w:lvlText w:val="%1"/>
      <w:lvlJc w:val="left"/>
      <w:pPr>
        <w:tabs>
          <w:tab w:val="num" w:pos="0"/>
        </w:tabs>
        <w:ind w:left="375" w:hanging="375"/>
      </w:pPr>
      <w:rPr>
        <w:rFonts w:ascii="Times New Roman" w:hAnsi="Times New Roman" w:cs="Times New Roman" w:hint="default"/>
        <w:i w:val="0"/>
        <w:color w:val="auto"/>
        <w:kern w:val="1"/>
        <w:sz w:val="24"/>
        <w:szCs w:val="24"/>
      </w:rPr>
    </w:lvl>
    <w:lvl w:ilvl="1">
      <w:start w:val="7"/>
      <w:numFmt w:val="decimal"/>
      <w:lvlText w:val="%1.%2"/>
      <w:lvlJc w:val="left"/>
      <w:pPr>
        <w:tabs>
          <w:tab w:val="num" w:pos="0"/>
        </w:tabs>
        <w:ind w:left="2160" w:hanging="720"/>
      </w:pPr>
      <w:rPr>
        <w:rFonts w:ascii="Times New Roman" w:hAnsi="Times New Roman" w:cs="Times New Roman" w:hint="default"/>
        <w:i w:val="0"/>
        <w:color w:val="auto"/>
        <w:kern w:val="1"/>
        <w:sz w:val="24"/>
        <w:szCs w:val="24"/>
      </w:rPr>
    </w:lvl>
    <w:lvl w:ilvl="2">
      <w:start w:val="1"/>
      <w:numFmt w:val="decimal"/>
      <w:lvlText w:val="%1.%2.%3"/>
      <w:lvlJc w:val="left"/>
      <w:pPr>
        <w:tabs>
          <w:tab w:val="num" w:pos="0"/>
        </w:tabs>
        <w:ind w:left="3600" w:hanging="720"/>
      </w:pPr>
      <w:rPr>
        <w:rFonts w:ascii="Times New Roman" w:hAnsi="Times New Roman" w:cs="Times New Roman" w:hint="default"/>
        <w:i w:val="0"/>
        <w:color w:val="auto"/>
        <w:kern w:val="1"/>
        <w:sz w:val="24"/>
        <w:szCs w:val="24"/>
      </w:rPr>
    </w:lvl>
    <w:lvl w:ilvl="3">
      <w:start w:val="1"/>
      <w:numFmt w:val="decimal"/>
      <w:lvlText w:val="%1.%2.%3.%4"/>
      <w:lvlJc w:val="left"/>
      <w:pPr>
        <w:tabs>
          <w:tab w:val="num" w:pos="0"/>
        </w:tabs>
        <w:ind w:left="5400" w:hanging="1080"/>
      </w:pPr>
      <w:rPr>
        <w:rFonts w:ascii="Times New Roman" w:hAnsi="Times New Roman" w:cs="Times New Roman" w:hint="default"/>
        <w:i w:val="0"/>
        <w:color w:val="auto"/>
        <w:kern w:val="1"/>
        <w:sz w:val="24"/>
        <w:szCs w:val="24"/>
      </w:rPr>
    </w:lvl>
    <w:lvl w:ilvl="4">
      <w:start w:val="1"/>
      <w:numFmt w:val="decimal"/>
      <w:lvlText w:val="%1.%2.%3.%4.%5"/>
      <w:lvlJc w:val="left"/>
      <w:pPr>
        <w:tabs>
          <w:tab w:val="num" w:pos="0"/>
        </w:tabs>
        <w:ind w:left="6840" w:hanging="1080"/>
      </w:pPr>
      <w:rPr>
        <w:rFonts w:ascii="Times New Roman" w:hAnsi="Times New Roman" w:cs="Times New Roman" w:hint="default"/>
        <w:i w:val="0"/>
        <w:color w:val="auto"/>
        <w:kern w:val="1"/>
        <w:sz w:val="24"/>
        <w:szCs w:val="24"/>
      </w:rPr>
    </w:lvl>
    <w:lvl w:ilvl="5">
      <w:start w:val="1"/>
      <w:numFmt w:val="decimal"/>
      <w:lvlText w:val="%1.%2.%3.%4.%5.%6"/>
      <w:lvlJc w:val="left"/>
      <w:pPr>
        <w:tabs>
          <w:tab w:val="num" w:pos="0"/>
        </w:tabs>
        <w:ind w:left="8640" w:hanging="1440"/>
      </w:pPr>
      <w:rPr>
        <w:rFonts w:ascii="Times New Roman" w:hAnsi="Times New Roman" w:cs="Times New Roman" w:hint="default"/>
        <w:i w:val="0"/>
        <w:color w:val="auto"/>
        <w:kern w:val="1"/>
        <w:sz w:val="24"/>
        <w:szCs w:val="24"/>
      </w:rPr>
    </w:lvl>
    <w:lvl w:ilvl="6">
      <w:start w:val="1"/>
      <w:numFmt w:val="decimal"/>
      <w:lvlText w:val="%1.%2.%3.%4.%5.%6.%7"/>
      <w:lvlJc w:val="left"/>
      <w:pPr>
        <w:tabs>
          <w:tab w:val="num" w:pos="0"/>
        </w:tabs>
        <w:ind w:left="10440" w:hanging="1800"/>
      </w:pPr>
      <w:rPr>
        <w:rFonts w:ascii="Times New Roman" w:hAnsi="Times New Roman" w:cs="Times New Roman" w:hint="default"/>
        <w:i w:val="0"/>
        <w:color w:val="auto"/>
        <w:kern w:val="1"/>
        <w:sz w:val="24"/>
        <w:szCs w:val="24"/>
      </w:rPr>
    </w:lvl>
    <w:lvl w:ilvl="7">
      <w:start w:val="1"/>
      <w:numFmt w:val="decimal"/>
      <w:lvlText w:val="%1.%2.%3.%4.%5.%6.%7.%8"/>
      <w:lvlJc w:val="left"/>
      <w:pPr>
        <w:tabs>
          <w:tab w:val="num" w:pos="0"/>
        </w:tabs>
        <w:ind w:left="11880" w:hanging="1800"/>
      </w:pPr>
      <w:rPr>
        <w:rFonts w:ascii="Times New Roman" w:hAnsi="Times New Roman" w:cs="Times New Roman" w:hint="default"/>
        <w:i w:val="0"/>
        <w:color w:val="auto"/>
        <w:kern w:val="1"/>
        <w:sz w:val="24"/>
        <w:szCs w:val="24"/>
      </w:rPr>
    </w:lvl>
    <w:lvl w:ilvl="8">
      <w:start w:val="1"/>
      <w:numFmt w:val="decimal"/>
      <w:lvlText w:val="%1.%2.%3.%4.%5.%6.%7.%8.%9"/>
      <w:lvlJc w:val="left"/>
      <w:pPr>
        <w:tabs>
          <w:tab w:val="num" w:pos="0"/>
        </w:tabs>
        <w:ind w:left="13680" w:hanging="2160"/>
      </w:pPr>
      <w:rPr>
        <w:rFonts w:ascii="Times New Roman" w:hAnsi="Times New Roman" w:cs="Times New Roman" w:hint="default"/>
        <w:i w:val="0"/>
        <w:color w:val="auto"/>
        <w:kern w:val="1"/>
        <w:sz w:val="24"/>
        <w:szCs w:val="24"/>
      </w:rPr>
    </w:lvl>
  </w:abstractNum>
  <w:abstractNum w:abstractNumId="28">
    <w:nsid w:val="0000001D"/>
    <w:multiLevelType w:val="multilevel"/>
    <w:tmpl w:val="0000001D"/>
    <w:name w:val="WW8Num53"/>
    <w:lvl w:ilvl="0">
      <w:start w:val="1"/>
      <w:numFmt w:val="decimal"/>
      <w:lvlText w:val="%1"/>
      <w:lvlJc w:val="left"/>
      <w:pPr>
        <w:tabs>
          <w:tab w:val="num" w:pos="0"/>
        </w:tabs>
        <w:ind w:left="375" w:hanging="375"/>
      </w:pPr>
      <w:rPr>
        <w:rFonts w:ascii="Times New Roman" w:hAnsi="Times New Roman" w:cs="Times New Roman" w:hint="default"/>
        <w:i w:val="0"/>
        <w:sz w:val="24"/>
        <w:szCs w:val="24"/>
      </w:rPr>
    </w:lvl>
    <w:lvl w:ilvl="1">
      <w:start w:val="3"/>
      <w:numFmt w:val="decimal"/>
      <w:lvlText w:val="%1.%2"/>
      <w:lvlJc w:val="left"/>
      <w:pPr>
        <w:tabs>
          <w:tab w:val="num" w:pos="0"/>
        </w:tabs>
        <w:ind w:left="1440" w:hanging="720"/>
      </w:pPr>
      <w:rPr>
        <w:rFonts w:ascii="Times New Roman" w:hAnsi="Times New Roman" w:cs="Times New Roman" w:hint="default"/>
        <w:i w:val="0"/>
        <w:sz w:val="24"/>
        <w:szCs w:val="24"/>
      </w:rPr>
    </w:lvl>
    <w:lvl w:ilvl="2">
      <w:start w:val="1"/>
      <w:numFmt w:val="decimal"/>
      <w:lvlText w:val="%1.%2.%3"/>
      <w:lvlJc w:val="left"/>
      <w:pPr>
        <w:tabs>
          <w:tab w:val="num" w:pos="0"/>
        </w:tabs>
        <w:ind w:left="2160" w:hanging="720"/>
      </w:pPr>
      <w:rPr>
        <w:rFonts w:ascii="Times New Roman" w:hAnsi="Times New Roman" w:cs="Times New Roman" w:hint="default"/>
        <w:i w:val="0"/>
        <w:sz w:val="24"/>
        <w:szCs w:val="24"/>
      </w:rPr>
    </w:lvl>
    <w:lvl w:ilvl="3">
      <w:start w:val="1"/>
      <w:numFmt w:val="decimal"/>
      <w:lvlText w:val="%1.%2.%3.%4"/>
      <w:lvlJc w:val="left"/>
      <w:pPr>
        <w:tabs>
          <w:tab w:val="num" w:pos="0"/>
        </w:tabs>
        <w:ind w:left="3240" w:hanging="1080"/>
      </w:pPr>
      <w:rPr>
        <w:rFonts w:ascii="Times New Roman" w:hAnsi="Times New Roman" w:cs="Times New Roman" w:hint="default"/>
        <w:i w:val="0"/>
        <w:sz w:val="24"/>
        <w:szCs w:val="24"/>
      </w:rPr>
    </w:lvl>
    <w:lvl w:ilvl="4">
      <w:start w:val="1"/>
      <w:numFmt w:val="decimal"/>
      <w:lvlText w:val="%1.%2.%3.%4.%5"/>
      <w:lvlJc w:val="left"/>
      <w:pPr>
        <w:tabs>
          <w:tab w:val="num" w:pos="0"/>
        </w:tabs>
        <w:ind w:left="3960" w:hanging="1080"/>
      </w:pPr>
      <w:rPr>
        <w:rFonts w:ascii="Times New Roman" w:hAnsi="Times New Roman" w:cs="Times New Roman" w:hint="default"/>
        <w:i w:val="0"/>
        <w:sz w:val="24"/>
        <w:szCs w:val="24"/>
      </w:rPr>
    </w:lvl>
    <w:lvl w:ilvl="5">
      <w:start w:val="1"/>
      <w:numFmt w:val="decimal"/>
      <w:lvlText w:val="%1.%2.%3.%4.%5.%6"/>
      <w:lvlJc w:val="left"/>
      <w:pPr>
        <w:tabs>
          <w:tab w:val="num" w:pos="0"/>
        </w:tabs>
        <w:ind w:left="5040" w:hanging="1440"/>
      </w:pPr>
      <w:rPr>
        <w:rFonts w:ascii="Times New Roman" w:hAnsi="Times New Roman" w:cs="Times New Roman" w:hint="default"/>
        <w:i w:val="0"/>
        <w:sz w:val="24"/>
        <w:szCs w:val="24"/>
      </w:rPr>
    </w:lvl>
    <w:lvl w:ilvl="6">
      <w:start w:val="1"/>
      <w:numFmt w:val="decimal"/>
      <w:lvlText w:val="%1.%2.%3.%4.%5.%6.%7"/>
      <w:lvlJc w:val="left"/>
      <w:pPr>
        <w:tabs>
          <w:tab w:val="num" w:pos="0"/>
        </w:tabs>
        <w:ind w:left="6120"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6840"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7920" w:hanging="2160"/>
      </w:pPr>
      <w:rPr>
        <w:rFonts w:ascii="Times New Roman" w:hAnsi="Times New Roman" w:cs="Times New Roman" w:hint="default"/>
        <w:i w:val="0"/>
        <w:sz w:val="24"/>
        <w:szCs w:val="24"/>
      </w:rPr>
    </w:lvl>
  </w:abstractNum>
  <w:abstractNum w:abstractNumId="29">
    <w:nsid w:val="0000001E"/>
    <w:multiLevelType w:val="multilevel"/>
    <w:tmpl w:val="0000001E"/>
    <w:name w:val="WW8Num56"/>
    <w:lvl w:ilvl="0">
      <w:start w:val="2"/>
      <w:numFmt w:val="decimal"/>
      <w:lvlText w:val="%1"/>
      <w:lvlJc w:val="left"/>
      <w:pPr>
        <w:tabs>
          <w:tab w:val="num" w:pos="0"/>
        </w:tabs>
        <w:ind w:left="510" w:hanging="510"/>
      </w:pPr>
      <w:rPr>
        <w:rFonts w:ascii="Times New Roman" w:hAnsi="Times New Roman" w:cs="Times New Roman" w:hint="default"/>
        <w:i w:val="0"/>
        <w:sz w:val="24"/>
        <w:szCs w:val="24"/>
      </w:rPr>
    </w:lvl>
    <w:lvl w:ilvl="1">
      <w:start w:val="11"/>
      <w:numFmt w:val="decimal"/>
      <w:lvlText w:val="%1.%2"/>
      <w:lvlJc w:val="left"/>
      <w:pPr>
        <w:tabs>
          <w:tab w:val="num" w:pos="0"/>
        </w:tabs>
        <w:ind w:left="1571" w:hanging="720"/>
      </w:pPr>
      <w:rPr>
        <w:rFonts w:ascii="Times New Roman" w:hAnsi="Times New Roman" w:cs="Times New Roman" w:hint="default"/>
        <w:i w:val="0"/>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rPr>
    </w:lvl>
    <w:lvl w:ilvl="3">
      <w:start w:val="1"/>
      <w:numFmt w:val="decimal"/>
      <w:lvlText w:val="%1.%2.%3.%4"/>
      <w:lvlJc w:val="left"/>
      <w:pPr>
        <w:tabs>
          <w:tab w:val="num" w:pos="0"/>
        </w:tabs>
        <w:ind w:left="3633" w:hanging="1080"/>
      </w:pPr>
      <w:rPr>
        <w:rFonts w:ascii="Times New Roman" w:hAnsi="Times New Roman" w:cs="Times New Roman" w:hint="default"/>
        <w:i w:val="0"/>
        <w:sz w:val="24"/>
        <w:szCs w:val="24"/>
      </w:rPr>
    </w:lvl>
    <w:lvl w:ilvl="4">
      <w:start w:val="1"/>
      <w:numFmt w:val="decimal"/>
      <w:lvlText w:val="%1.%2.%3.%4.%5"/>
      <w:lvlJc w:val="left"/>
      <w:pPr>
        <w:tabs>
          <w:tab w:val="num" w:pos="0"/>
        </w:tabs>
        <w:ind w:left="4484" w:hanging="1080"/>
      </w:pPr>
      <w:rPr>
        <w:rFonts w:ascii="Times New Roman" w:hAnsi="Times New Roman" w:cs="Times New Roman" w:hint="default"/>
        <w:i w:val="0"/>
        <w:sz w:val="24"/>
        <w:szCs w:val="24"/>
      </w:rPr>
    </w:lvl>
    <w:lvl w:ilvl="5">
      <w:start w:val="1"/>
      <w:numFmt w:val="decimal"/>
      <w:lvlText w:val="%1.%2.%3.%4.%5.%6"/>
      <w:lvlJc w:val="left"/>
      <w:pPr>
        <w:tabs>
          <w:tab w:val="num" w:pos="0"/>
        </w:tabs>
        <w:ind w:left="5695" w:hanging="1440"/>
      </w:pPr>
      <w:rPr>
        <w:rFonts w:ascii="Times New Roman" w:hAnsi="Times New Roman" w:cs="Times New Roman" w:hint="default"/>
        <w:i w:val="0"/>
        <w:sz w:val="24"/>
        <w:szCs w:val="24"/>
      </w:rPr>
    </w:lvl>
    <w:lvl w:ilvl="6">
      <w:start w:val="1"/>
      <w:numFmt w:val="decimal"/>
      <w:lvlText w:val="%1.%2.%3.%4.%5.%6.%7"/>
      <w:lvlJc w:val="left"/>
      <w:pPr>
        <w:tabs>
          <w:tab w:val="num" w:pos="0"/>
        </w:tabs>
        <w:ind w:left="6906" w:hanging="1800"/>
      </w:pPr>
      <w:rPr>
        <w:rFonts w:ascii="Times New Roman" w:hAnsi="Times New Roman" w:cs="Times New Roman" w:hint="default"/>
        <w:i w:val="0"/>
        <w:sz w:val="24"/>
        <w:szCs w:val="24"/>
      </w:rPr>
    </w:lvl>
    <w:lvl w:ilvl="7">
      <w:start w:val="1"/>
      <w:numFmt w:val="decimal"/>
      <w:lvlText w:val="%1.%2.%3.%4.%5.%6.%7.%8"/>
      <w:lvlJc w:val="left"/>
      <w:pPr>
        <w:tabs>
          <w:tab w:val="num" w:pos="0"/>
        </w:tabs>
        <w:ind w:left="7757" w:hanging="1800"/>
      </w:pPr>
      <w:rPr>
        <w:rFonts w:ascii="Times New Roman" w:hAnsi="Times New Roman" w:cs="Times New Roman" w:hint="default"/>
        <w:i w:val="0"/>
        <w:sz w:val="24"/>
        <w:szCs w:val="24"/>
      </w:rPr>
    </w:lvl>
    <w:lvl w:ilvl="8">
      <w:start w:val="1"/>
      <w:numFmt w:val="decimal"/>
      <w:lvlText w:val="%1.%2.%3.%4.%5.%6.%7.%8.%9"/>
      <w:lvlJc w:val="left"/>
      <w:pPr>
        <w:tabs>
          <w:tab w:val="num" w:pos="0"/>
        </w:tabs>
        <w:ind w:left="8968" w:hanging="2160"/>
      </w:pPr>
      <w:rPr>
        <w:rFonts w:ascii="Times New Roman" w:hAnsi="Times New Roman" w:cs="Times New Roman" w:hint="default"/>
        <w:i w:val="0"/>
        <w:sz w:val="24"/>
        <w:szCs w:val="24"/>
      </w:rPr>
    </w:lvl>
  </w:abstractNum>
  <w:abstractNum w:abstractNumId="30">
    <w:nsid w:val="0000001F"/>
    <w:multiLevelType w:val="multilevel"/>
    <w:tmpl w:val="0000001F"/>
    <w:name w:val="WW8Num57"/>
    <w:lvl w:ilvl="0">
      <w:start w:val="2"/>
      <w:numFmt w:val="decimal"/>
      <w:lvlText w:val="%1"/>
      <w:lvlJc w:val="left"/>
      <w:pPr>
        <w:tabs>
          <w:tab w:val="num" w:pos="0"/>
        </w:tabs>
        <w:ind w:left="375" w:hanging="375"/>
      </w:pPr>
      <w:rPr>
        <w:rFonts w:ascii="Times New Roman" w:hAnsi="Times New Roman" w:cs="Times New Roman" w:hint="default"/>
        <w:i w:val="0"/>
        <w:kern w:val="1"/>
        <w:sz w:val="24"/>
        <w:szCs w:val="24"/>
      </w:rPr>
    </w:lvl>
    <w:lvl w:ilvl="1">
      <w:start w:val="9"/>
      <w:numFmt w:val="decimal"/>
      <w:lvlText w:val="%1.%2"/>
      <w:lvlJc w:val="left"/>
      <w:pPr>
        <w:tabs>
          <w:tab w:val="num" w:pos="0"/>
        </w:tabs>
        <w:ind w:left="3603" w:hanging="375"/>
      </w:pPr>
      <w:rPr>
        <w:rFonts w:ascii="Times New Roman" w:hAnsi="Times New Roman" w:cs="Times New Roman" w:hint="default"/>
        <w:i w:val="0"/>
        <w:kern w:val="1"/>
        <w:sz w:val="24"/>
        <w:szCs w:val="24"/>
      </w:rPr>
    </w:lvl>
    <w:lvl w:ilvl="2">
      <w:start w:val="1"/>
      <w:numFmt w:val="decimal"/>
      <w:lvlText w:val="%1.%2.%3"/>
      <w:lvlJc w:val="left"/>
      <w:pPr>
        <w:tabs>
          <w:tab w:val="num" w:pos="0"/>
        </w:tabs>
        <w:ind w:left="7176" w:hanging="720"/>
      </w:pPr>
      <w:rPr>
        <w:rFonts w:ascii="Times New Roman" w:hAnsi="Times New Roman" w:cs="Times New Roman" w:hint="default"/>
        <w:i w:val="0"/>
        <w:kern w:val="1"/>
        <w:sz w:val="24"/>
        <w:szCs w:val="24"/>
      </w:rPr>
    </w:lvl>
    <w:lvl w:ilvl="3">
      <w:start w:val="1"/>
      <w:numFmt w:val="decimal"/>
      <w:lvlText w:val="%1.%2.%3.%4"/>
      <w:lvlJc w:val="left"/>
      <w:pPr>
        <w:tabs>
          <w:tab w:val="num" w:pos="0"/>
        </w:tabs>
        <w:ind w:left="10764" w:hanging="1080"/>
      </w:pPr>
      <w:rPr>
        <w:rFonts w:ascii="Times New Roman" w:hAnsi="Times New Roman" w:cs="Times New Roman" w:hint="default"/>
        <w:i w:val="0"/>
        <w:kern w:val="1"/>
        <w:sz w:val="24"/>
        <w:szCs w:val="24"/>
      </w:rPr>
    </w:lvl>
    <w:lvl w:ilvl="4">
      <w:start w:val="1"/>
      <w:numFmt w:val="decimal"/>
      <w:lvlText w:val="%1.%2.%3.%4.%5"/>
      <w:lvlJc w:val="left"/>
      <w:pPr>
        <w:tabs>
          <w:tab w:val="num" w:pos="0"/>
        </w:tabs>
        <w:ind w:left="13992" w:hanging="1080"/>
      </w:pPr>
      <w:rPr>
        <w:rFonts w:ascii="Times New Roman" w:hAnsi="Times New Roman" w:cs="Times New Roman" w:hint="default"/>
        <w:i w:val="0"/>
        <w:kern w:val="1"/>
        <w:sz w:val="24"/>
        <w:szCs w:val="24"/>
      </w:rPr>
    </w:lvl>
    <w:lvl w:ilvl="5">
      <w:start w:val="1"/>
      <w:numFmt w:val="decimal"/>
      <w:lvlText w:val="%1.%2.%3.%4.%5.%6"/>
      <w:lvlJc w:val="left"/>
      <w:pPr>
        <w:tabs>
          <w:tab w:val="num" w:pos="0"/>
        </w:tabs>
        <w:ind w:left="17580" w:hanging="1440"/>
      </w:pPr>
      <w:rPr>
        <w:rFonts w:ascii="Times New Roman" w:hAnsi="Times New Roman" w:cs="Times New Roman" w:hint="default"/>
        <w:i w:val="0"/>
        <w:kern w:val="1"/>
        <w:sz w:val="24"/>
        <w:szCs w:val="24"/>
      </w:rPr>
    </w:lvl>
    <w:lvl w:ilvl="6">
      <w:start w:val="1"/>
      <w:numFmt w:val="decimal"/>
      <w:lvlText w:val="%1.%2.%3.%4.%5.%6.%7"/>
      <w:lvlJc w:val="left"/>
      <w:pPr>
        <w:tabs>
          <w:tab w:val="num" w:pos="0"/>
        </w:tabs>
        <w:ind w:left="20808" w:hanging="1440"/>
      </w:pPr>
      <w:rPr>
        <w:rFonts w:ascii="Times New Roman" w:hAnsi="Times New Roman" w:cs="Times New Roman" w:hint="default"/>
        <w:i w:val="0"/>
        <w:kern w:val="1"/>
        <w:sz w:val="24"/>
        <w:szCs w:val="24"/>
      </w:rPr>
    </w:lvl>
    <w:lvl w:ilvl="7">
      <w:start w:val="1"/>
      <w:numFmt w:val="decimal"/>
      <w:lvlText w:val="%1.%2.%3.%4.%5.%6.%7.%8"/>
      <w:lvlJc w:val="left"/>
      <w:pPr>
        <w:tabs>
          <w:tab w:val="num" w:pos="0"/>
        </w:tabs>
        <w:ind w:left="24396" w:hanging="1800"/>
      </w:pPr>
      <w:rPr>
        <w:rFonts w:ascii="Times New Roman" w:hAnsi="Times New Roman" w:cs="Times New Roman" w:hint="default"/>
        <w:i w:val="0"/>
        <w:kern w:val="1"/>
        <w:sz w:val="24"/>
        <w:szCs w:val="24"/>
      </w:rPr>
    </w:lvl>
    <w:lvl w:ilvl="8">
      <w:start w:val="1"/>
      <w:numFmt w:val="decimal"/>
      <w:lvlText w:val="%1.%2.%3.%4.%5.%6.%7.%8.%9"/>
      <w:lvlJc w:val="left"/>
      <w:pPr>
        <w:tabs>
          <w:tab w:val="num" w:pos="0"/>
        </w:tabs>
        <w:ind w:left="27984" w:hanging="2160"/>
      </w:pPr>
      <w:rPr>
        <w:rFonts w:ascii="Times New Roman" w:hAnsi="Times New Roman" w:cs="Times New Roman" w:hint="default"/>
        <w:i w:val="0"/>
        <w:kern w:val="1"/>
        <w:sz w:val="24"/>
        <w:szCs w:val="24"/>
      </w:rPr>
    </w:lvl>
  </w:abstractNum>
  <w:abstractNum w:abstractNumId="31">
    <w:nsid w:val="00000020"/>
    <w:multiLevelType w:val="singleLevel"/>
    <w:tmpl w:val="00000020"/>
    <w:name w:val="WW8Num59"/>
    <w:lvl w:ilvl="0">
      <w:start w:val="1"/>
      <w:numFmt w:val="bullet"/>
      <w:lvlText w:val=""/>
      <w:lvlJc w:val="left"/>
      <w:pPr>
        <w:tabs>
          <w:tab w:val="num" w:pos="0"/>
        </w:tabs>
        <w:ind w:left="1571" w:hanging="360"/>
      </w:pPr>
      <w:rPr>
        <w:rFonts w:ascii="Symbol" w:hAnsi="Symbol" w:cs="Symbol" w:hint="default"/>
        <w:sz w:val="24"/>
        <w:szCs w:val="24"/>
      </w:rPr>
    </w:lvl>
  </w:abstractNum>
  <w:abstractNum w:abstractNumId="32">
    <w:nsid w:val="00000021"/>
    <w:multiLevelType w:val="singleLevel"/>
    <w:tmpl w:val="00000021"/>
    <w:name w:val="WW8Num64"/>
    <w:lvl w:ilvl="0">
      <w:start w:val="1"/>
      <w:numFmt w:val="decimal"/>
      <w:lvlText w:val="%1."/>
      <w:lvlJc w:val="left"/>
      <w:pPr>
        <w:tabs>
          <w:tab w:val="num" w:pos="708"/>
        </w:tabs>
        <w:ind w:left="0" w:hanging="360"/>
      </w:pPr>
      <w:rPr>
        <w:rFonts w:hint="default"/>
      </w:rPr>
    </w:lvl>
  </w:abstractNum>
  <w:abstractNum w:abstractNumId="33">
    <w:nsid w:val="224D13BD"/>
    <w:multiLevelType w:val="multilevel"/>
    <w:tmpl w:val="AD46DDDA"/>
    <w:lvl w:ilvl="0">
      <w:start w:val="1"/>
      <w:numFmt w:val="decimal"/>
      <w:lvlText w:val="%1."/>
      <w:lvlJc w:val="left"/>
      <w:pPr>
        <w:tabs>
          <w:tab w:val="num" w:pos="360"/>
        </w:tabs>
        <w:ind w:left="360" w:hanging="360"/>
      </w:pPr>
    </w:lvl>
    <w:lvl w:ilvl="1">
      <w:start w:val="11"/>
      <w:numFmt w:val="decimal"/>
      <w:isLgl/>
      <w:lvlText w:val="%1.%2"/>
      <w:lvlJc w:val="left"/>
      <w:pPr>
        <w:ind w:left="855" w:hanging="855"/>
      </w:pPr>
      <w:rPr>
        <w:rFonts w:hint="default"/>
      </w:rPr>
    </w:lvl>
    <w:lvl w:ilvl="2">
      <w:start w:val="2010"/>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nsid w:val="5ADE307A"/>
    <w:multiLevelType w:val="hybridMultilevel"/>
    <w:tmpl w:val="E8B89814"/>
    <w:lvl w:ilvl="0" w:tplc="8D520D6E">
      <w:start w:val="1"/>
      <w:numFmt w:val="bullet"/>
      <w:lvlText w:val="−"/>
      <w:lvlJc w:val="left"/>
      <w:pPr>
        <w:ind w:hanging="360"/>
      </w:pPr>
      <w:rPr>
        <w:rFonts w:ascii="Courier New" w:hAnsi="Courier New"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4C4"/>
    <w:rsid w:val="005566E6"/>
    <w:rsid w:val="007F14C4"/>
    <w:rsid w:val="009B5FB6"/>
    <w:rsid w:val="00CB11A3"/>
    <w:rsid w:val="00E477A3"/>
    <w:rsid w:val="00EF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99"/>
        <o:r id="V:Rule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C4"/>
    <w:pPr>
      <w:suppressAutoHyphens/>
    </w:pPr>
    <w:rPr>
      <w:rFonts w:ascii="Times New Roman" w:eastAsia="Calibri" w:hAnsi="Times New Roman" w:cs="Times New Roman"/>
      <w:kern w:val="1"/>
      <w:sz w:val="24"/>
      <w:szCs w:val="24"/>
      <w:lang w:eastAsia="ar-SA"/>
    </w:rPr>
  </w:style>
  <w:style w:type="paragraph" w:styleId="1">
    <w:name w:val="heading 1"/>
    <w:basedOn w:val="a"/>
    <w:next w:val="a"/>
    <w:link w:val="10"/>
    <w:qFormat/>
    <w:rsid w:val="007F14C4"/>
    <w:pPr>
      <w:keepNext/>
      <w:tabs>
        <w:tab w:val="num" w:pos="432"/>
      </w:tabs>
      <w:spacing w:before="240" w:after="60" w:line="240" w:lineRule="auto"/>
      <w:ind w:left="432" w:hanging="432"/>
      <w:outlineLvl w:val="0"/>
    </w:pPr>
    <w:rPr>
      <w:rFonts w:ascii="Arial" w:eastAsia="Times New Roman" w:hAnsi="Arial" w:cs="Arial"/>
      <w:b/>
      <w:bCs/>
      <w:sz w:val="32"/>
      <w:szCs w:val="32"/>
    </w:rPr>
  </w:style>
  <w:style w:type="paragraph" w:styleId="2">
    <w:name w:val="heading 2"/>
    <w:basedOn w:val="a"/>
    <w:next w:val="a"/>
    <w:link w:val="20"/>
    <w:qFormat/>
    <w:rsid w:val="007F14C4"/>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link w:val="30"/>
    <w:qFormat/>
    <w:rsid w:val="007F14C4"/>
    <w:pPr>
      <w:keepNext/>
      <w:keepLines/>
      <w:tabs>
        <w:tab w:val="num" w:pos="720"/>
      </w:tabs>
      <w:spacing w:before="200" w:after="0"/>
      <w:ind w:left="720" w:hanging="720"/>
      <w:outlineLvl w:val="2"/>
    </w:pPr>
    <w:rPr>
      <w:rFonts w:ascii="Cambria" w:eastAsia="Times New Roman" w:hAnsi="Cambria" w:cs="Cambria"/>
      <w:b/>
      <w:bCs/>
      <w:color w:val="4F81BD"/>
      <w:sz w:val="20"/>
      <w:szCs w:val="20"/>
    </w:rPr>
  </w:style>
  <w:style w:type="paragraph" w:styleId="4">
    <w:name w:val="heading 4"/>
    <w:basedOn w:val="a"/>
    <w:next w:val="a"/>
    <w:link w:val="40"/>
    <w:qFormat/>
    <w:rsid w:val="007F14C4"/>
    <w:pPr>
      <w:keepNext/>
      <w:tabs>
        <w:tab w:val="num" w:pos="864"/>
      </w:tabs>
      <w:spacing w:before="240" w:after="60" w:line="240" w:lineRule="auto"/>
      <w:ind w:left="864" w:hanging="864"/>
      <w:outlineLvl w:val="3"/>
    </w:pPr>
    <w:rPr>
      <w:rFonts w:ascii="Calibri" w:eastAsia="Times New Roman" w:hAnsi="Calibri" w:cs="Calibri"/>
      <w:b/>
      <w:bCs/>
      <w:sz w:val="28"/>
      <w:szCs w:val="28"/>
    </w:rPr>
  </w:style>
  <w:style w:type="paragraph" w:styleId="5">
    <w:name w:val="heading 5"/>
    <w:basedOn w:val="a"/>
    <w:next w:val="a"/>
    <w:link w:val="50"/>
    <w:qFormat/>
    <w:rsid w:val="007F14C4"/>
    <w:pPr>
      <w:keepNext/>
      <w:keepLines/>
      <w:tabs>
        <w:tab w:val="num" w:pos="1008"/>
      </w:tabs>
      <w:spacing w:before="200" w:after="0"/>
      <w:ind w:left="1008" w:hanging="1008"/>
      <w:outlineLvl w:val="4"/>
    </w:pPr>
    <w:rPr>
      <w:rFonts w:ascii="Cambria" w:eastAsia="Times New Roman" w:hAnsi="Cambria" w:cs="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4C4"/>
    <w:rPr>
      <w:rFonts w:ascii="Arial" w:eastAsia="Times New Roman" w:hAnsi="Arial" w:cs="Arial"/>
      <w:b/>
      <w:bCs/>
      <w:kern w:val="1"/>
      <w:sz w:val="32"/>
      <w:szCs w:val="32"/>
      <w:lang w:eastAsia="ar-SA"/>
    </w:rPr>
  </w:style>
  <w:style w:type="character" w:customStyle="1" w:styleId="20">
    <w:name w:val="Заголовок 2 Знак"/>
    <w:basedOn w:val="a0"/>
    <w:link w:val="2"/>
    <w:rsid w:val="007F14C4"/>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7F14C4"/>
    <w:rPr>
      <w:rFonts w:ascii="Cambria" w:eastAsia="Times New Roman" w:hAnsi="Cambria" w:cs="Cambria"/>
      <w:b/>
      <w:bCs/>
      <w:color w:val="4F81BD"/>
      <w:kern w:val="1"/>
      <w:sz w:val="20"/>
      <w:szCs w:val="20"/>
      <w:lang w:eastAsia="ar-SA"/>
    </w:rPr>
  </w:style>
  <w:style w:type="character" w:customStyle="1" w:styleId="40">
    <w:name w:val="Заголовок 4 Знак"/>
    <w:basedOn w:val="a0"/>
    <w:link w:val="4"/>
    <w:rsid w:val="007F14C4"/>
    <w:rPr>
      <w:rFonts w:ascii="Calibri" w:eastAsia="Times New Roman" w:hAnsi="Calibri" w:cs="Calibri"/>
      <w:b/>
      <w:bCs/>
      <w:kern w:val="1"/>
      <w:sz w:val="28"/>
      <w:szCs w:val="28"/>
      <w:lang w:eastAsia="ar-SA"/>
    </w:rPr>
  </w:style>
  <w:style w:type="character" w:customStyle="1" w:styleId="50">
    <w:name w:val="Заголовок 5 Знак"/>
    <w:basedOn w:val="a0"/>
    <w:link w:val="5"/>
    <w:rsid w:val="007F14C4"/>
    <w:rPr>
      <w:rFonts w:ascii="Cambria" w:eastAsia="Times New Roman" w:hAnsi="Cambria" w:cs="Cambria"/>
      <w:color w:val="243F60"/>
      <w:kern w:val="1"/>
      <w:sz w:val="20"/>
      <w:szCs w:val="20"/>
      <w:lang w:eastAsia="ar-SA"/>
    </w:rPr>
  </w:style>
  <w:style w:type="character" w:customStyle="1" w:styleId="WW8Num1z0">
    <w:name w:val="WW8Num1z0"/>
    <w:rsid w:val="007F14C4"/>
    <w:rPr>
      <w:rFonts w:ascii="Symbol" w:hAnsi="Symbol" w:cs="Symbol" w:hint="default"/>
    </w:rPr>
  </w:style>
  <w:style w:type="character" w:customStyle="1" w:styleId="WW8Num1z1">
    <w:name w:val="WW8Num1z1"/>
    <w:rsid w:val="007F14C4"/>
    <w:rPr>
      <w:rFonts w:ascii="Courier New" w:hAnsi="Courier New" w:cs="Courier New" w:hint="default"/>
    </w:rPr>
  </w:style>
  <w:style w:type="character" w:customStyle="1" w:styleId="WW8Num1z2">
    <w:name w:val="WW8Num1z2"/>
    <w:rsid w:val="007F14C4"/>
    <w:rPr>
      <w:rFonts w:ascii="Wingdings" w:hAnsi="Wingdings" w:cs="Wingdings" w:hint="default"/>
    </w:rPr>
  </w:style>
  <w:style w:type="character" w:customStyle="1" w:styleId="WW8Num2z0">
    <w:name w:val="WW8Num2z0"/>
    <w:rsid w:val="007F14C4"/>
    <w:rPr>
      <w:rFonts w:ascii="Wingdings" w:hAnsi="Wingdings" w:cs="Wingdings" w:hint="default"/>
    </w:rPr>
  </w:style>
  <w:style w:type="character" w:customStyle="1" w:styleId="WW8Num2z1">
    <w:name w:val="WW8Num2z1"/>
    <w:rsid w:val="007F14C4"/>
    <w:rPr>
      <w:rFonts w:ascii="Courier New" w:hAnsi="Courier New" w:cs="Courier New" w:hint="default"/>
    </w:rPr>
  </w:style>
  <w:style w:type="character" w:customStyle="1" w:styleId="WW8Num2z3">
    <w:name w:val="WW8Num2z3"/>
    <w:rsid w:val="007F14C4"/>
    <w:rPr>
      <w:rFonts w:ascii="Symbol" w:hAnsi="Symbol" w:cs="Symbol" w:hint="default"/>
    </w:rPr>
  </w:style>
  <w:style w:type="character" w:customStyle="1" w:styleId="WW8Num3z0">
    <w:name w:val="WW8Num3z0"/>
    <w:rsid w:val="007F14C4"/>
    <w:rPr>
      <w:rFonts w:ascii="Wingdings" w:hAnsi="Wingdings" w:cs="Wingdings" w:hint="default"/>
    </w:rPr>
  </w:style>
  <w:style w:type="character" w:customStyle="1" w:styleId="WW8Num3z1">
    <w:name w:val="WW8Num3z1"/>
    <w:rsid w:val="007F14C4"/>
    <w:rPr>
      <w:rFonts w:ascii="Courier New" w:hAnsi="Courier New" w:cs="Courier New" w:hint="default"/>
    </w:rPr>
  </w:style>
  <w:style w:type="character" w:customStyle="1" w:styleId="WW8Num3z3">
    <w:name w:val="WW8Num3z3"/>
    <w:rsid w:val="007F14C4"/>
    <w:rPr>
      <w:rFonts w:ascii="Symbol" w:hAnsi="Symbol" w:cs="Symbol" w:hint="default"/>
    </w:rPr>
  </w:style>
  <w:style w:type="character" w:customStyle="1" w:styleId="WW8Num4z0">
    <w:name w:val="WW8Num4z0"/>
    <w:rsid w:val="007F14C4"/>
    <w:rPr>
      <w:rFonts w:ascii="Wingdings" w:hAnsi="Wingdings" w:cs="Wingdings" w:hint="default"/>
    </w:rPr>
  </w:style>
  <w:style w:type="character" w:customStyle="1" w:styleId="WW8Num4z1">
    <w:name w:val="WW8Num4z1"/>
    <w:rsid w:val="007F14C4"/>
    <w:rPr>
      <w:rFonts w:ascii="Courier New" w:hAnsi="Courier New" w:cs="Courier New" w:hint="default"/>
    </w:rPr>
  </w:style>
  <w:style w:type="character" w:customStyle="1" w:styleId="WW8Num4z3">
    <w:name w:val="WW8Num4z3"/>
    <w:rsid w:val="007F14C4"/>
    <w:rPr>
      <w:rFonts w:ascii="Symbol" w:hAnsi="Symbol" w:cs="Symbol" w:hint="default"/>
    </w:rPr>
  </w:style>
  <w:style w:type="character" w:customStyle="1" w:styleId="WW8Num5z0">
    <w:name w:val="WW8Num5z0"/>
    <w:rsid w:val="007F14C4"/>
    <w:rPr>
      <w:rFonts w:ascii="Symbol" w:hAnsi="Symbol" w:cs="Symbol" w:hint="default"/>
    </w:rPr>
  </w:style>
  <w:style w:type="character" w:customStyle="1" w:styleId="WW8Num5z1">
    <w:name w:val="WW8Num5z1"/>
    <w:rsid w:val="007F14C4"/>
    <w:rPr>
      <w:rFonts w:ascii="Courier New" w:hAnsi="Courier New" w:cs="Courier New" w:hint="default"/>
    </w:rPr>
  </w:style>
  <w:style w:type="character" w:customStyle="1" w:styleId="WW8Num5z2">
    <w:name w:val="WW8Num5z2"/>
    <w:rsid w:val="007F14C4"/>
    <w:rPr>
      <w:rFonts w:ascii="Wingdings" w:hAnsi="Wingdings" w:cs="Wingdings" w:hint="default"/>
    </w:rPr>
  </w:style>
  <w:style w:type="character" w:customStyle="1" w:styleId="WW8Num6z0">
    <w:name w:val="WW8Num6z0"/>
    <w:rsid w:val="007F14C4"/>
    <w:rPr>
      <w:rFonts w:ascii="Symbol" w:hAnsi="Symbol" w:cs="Symbol" w:hint="default"/>
    </w:rPr>
  </w:style>
  <w:style w:type="character" w:customStyle="1" w:styleId="WW8Num6z1">
    <w:name w:val="WW8Num6z1"/>
    <w:rsid w:val="007F14C4"/>
    <w:rPr>
      <w:rFonts w:ascii="Courier New" w:hAnsi="Courier New" w:cs="Courier New" w:hint="default"/>
    </w:rPr>
  </w:style>
  <w:style w:type="character" w:customStyle="1" w:styleId="WW8Num6z2">
    <w:name w:val="WW8Num6z2"/>
    <w:rsid w:val="007F14C4"/>
    <w:rPr>
      <w:rFonts w:ascii="Wingdings" w:hAnsi="Wingdings" w:cs="Wingdings" w:hint="default"/>
    </w:rPr>
  </w:style>
  <w:style w:type="character" w:customStyle="1" w:styleId="WW8Num7z0">
    <w:name w:val="WW8Num7z0"/>
    <w:rsid w:val="007F14C4"/>
    <w:rPr>
      <w:rFonts w:ascii="Courier New" w:hAnsi="Courier New" w:cs="Courier New" w:hint="default"/>
    </w:rPr>
  </w:style>
  <w:style w:type="character" w:customStyle="1" w:styleId="WW8Num7z2">
    <w:name w:val="WW8Num7z2"/>
    <w:rsid w:val="007F14C4"/>
    <w:rPr>
      <w:rFonts w:ascii="Wingdings" w:hAnsi="Wingdings" w:cs="Wingdings" w:hint="default"/>
    </w:rPr>
  </w:style>
  <w:style w:type="character" w:customStyle="1" w:styleId="WW8Num7z3">
    <w:name w:val="WW8Num7z3"/>
    <w:rsid w:val="007F14C4"/>
    <w:rPr>
      <w:rFonts w:ascii="Symbol" w:hAnsi="Symbol" w:cs="Symbol" w:hint="default"/>
    </w:rPr>
  </w:style>
  <w:style w:type="character" w:customStyle="1" w:styleId="WW8Num8z0">
    <w:name w:val="WW8Num8z0"/>
    <w:rsid w:val="007F14C4"/>
    <w:rPr>
      <w:rFonts w:ascii="Times New Roman" w:hAnsi="Times New Roman" w:cs="Times New Roman" w:hint="default"/>
      <w:i w:val="0"/>
      <w:color w:val="auto"/>
      <w:kern w:val="1"/>
      <w:sz w:val="24"/>
      <w:szCs w:val="24"/>
    </w:rPr>
  </w:style>
  <w:style w:type="character" w:customStyle="1" w:styleId="WW8Num9z0">
    <w:name w:val="WW8Num9z0"/>
    <w:rsid w:val="007F14C4"/>
    <w:rPr>
      <w:rFonts w:ascii="Symbol" w:hAnsi="Symbol" w:cs="Symbol" w:hint="default"/>
    </w:rPr>
  </w:style>
  <w:style w:type="character" w:customStyle="1" w:styleId="WW8Num9z1">
    <w:name w:val="WW8Num9z1"/>
    <w:rsid w:val="007F14C4"/>
    <w:rPr>
      <w:rFonts w:ascii="Courier New" w:hAnsi="Courier New" w:cs="Courier New" w:hint="default"/>
    </w:rPr>
  </w:style>
  <w:style w:type="character" w:customStyle="1" w:styleId="WW8Num9z2">
    <w:name w:val="WW8Num9z2"/>
    <w:rsid w:val="007F14C4"/>
    <w:rPr>
      <w:rFonts w:ascii="Wingdings" w:hAnsi="Wingdings" w:cs="Wingdings" w:hint="default"/>
    </w:rPr>
  </w:style>
  <w:style w:type="character" w:customStyle="1" w:styleId="WW8Num10z0">
    <w:name w:val="WW8Num10z0"/>
    <w:rsid w:val="007F14C4"/>
    <w:rPr>
      <w:rFonts w:cs="Times New Roman"/>
      <w:bCs/>
    </w:rPr>
  </w:style>
  <w:style w:type="character" w:customStyle="1" w:styleId="WW8Num11z0">
    <w:name w:val="WW8Num11z0"/>
    <w:rsid w:val="007F14C4"/>
    <w:rPr>
      <w:rFonts w:ascii="Times New Roman" w:hAnsi="Times New Roman" w:cs="Times New Roman" w:hint="default"/>
      <w:i w:val="0"/>
      <w:sz w:val="24"/>
      <w:szCs w:val="24"/>
    </w:rPr>
  </w:style>
  <w:style w:type="character" w:customStyle="1" w:styleId="WW8Num12z0">
    <w:name w:val="WW8Num12z0"/>
    <w:rsid w:val="007F14C4"/>
    <w:rPr>
      <w:rFonts w:ascii="Symbol" w:hAnsi="Symbol" w:cs="Symbol" w:hint="default"/>
    </w:rPr>
  </w:style>
  <w:style w:type="character" w:customStyle="1" w:styleId="WW8Num12z1">
    <w:name w:val="WW8Num12z1"/>
    <w:rsid w:val="007F14C4"/>
    <w:rPr>
      <w:rFonts w:ascii="Courier New" w:hAnsi="Courier New" w:cs="Courier New" w:hint="default"/>
    </w:rPr>
  </w:style>
  <w:style w:type="character" w:customStyle="1" w:styleId="WW8Num12z2">
    <w:name w:val="WW8Num12z2"/>
    <w:rsid w:val="007F14C4"/>
    <w:rPr>
      <w:rFonts w:ascii="Wingdings" w:hAnsi="Wingdings" w:cs="Wingdings" w:hint="default"/>
    </w:rPr>
  </w:style>
  <w:style w:type="character" w:customStyle="1" w:styleId="WW8Num13z0">
    <w:name w:val="WW8Num13z0"/>
    <w:rsid w:val="007F14C4"/>
    <w:rPr>
      <w:rFonts w:ascii="Times New Roman" w:hAnsi="Times New Roman" w:cs="Times New Roman" w:hint="default"/>
      <w:color w:val="auto"/>
      <w:kern w:val="1"/>
      <w:sz w:val="24"/>
      <w:szCs w:val="24"/>
    </w:rPr>
  </w:style>
  <w:style w:type="character" w:customStyle="1" w:styleId="WW8Num14z0">
    <w:name w:val="WW8Num14z0"/>
    <w:rsid w:val="007F14C4"/>
    <w:rPr>
      <w:rFonts w:ascii="Symbol" w:hAnsi="Symbol" w:cs="Symbol" w:hint="default"/>
    </w:rPr>
  </w:style>
  <w:style w:type="character" w:customStyle="1" w:styleId="WW8Num14z1">
    <w:name w:val="WW8Num14z1"/>
    <w:rsid w:val="007F14C4"/>
  </w:style>
  <w:style w:type="character" w:customStyle="1" w:styleId="WW8Num14z2">
    <w:name w:val="WW8Num14z2"/>
    <w:rsid w:val="007F14C4"/>
  </w:style>
  <w:style w:type="character" w:customStyle="1" w:styleId="WW8Num14z3">
    <w:name w:val="WW8Num14z3"/>
    <w:rsid w:val="007F14C4"/>
  </w:style>
  <w:style w:type="character" w:customStyle="1" w:styleId="WW8Num14z4">
    <w:name w:val="WW8Num14z4"/>
    <w:rsid w:val="007F14C4"/>
  </w:style>
  <w:style w:type="character" w:customStyle="1" w:styleId="WW8Num14z5">
    <w:name w:val="WW8Num14z5"/>
    <w:rsid w:val="007F14C4"/>
  </w:style>
  <w:style w:type="character" w:customStyle="1" w:styleId="WW8Num14z6">
    <w:name w:val="WW8Num14z6"/>
    <w:rsid w:val="007F14C4"/>
  </w:style>
  <w:style w:type="character" w:customStyle="1" w:styleId="WW8Num14z7">
    <w:name w:val="WW8Num14z7"/>
    <w:rsid w:val="007F14C4"/>
  </w:style>
  <w:style w:type="character" w:customStyle="1" w:styleId="WW8Num14z8">
    <w:name w:val="WW8Num14z8"/>
    <w:rsid w:val="007F14C4"/>
  </w:style>
  <w:style w:type="character" w:customStyle="1" w:styleId="WW8Num15z0">
    <w:name w:val="WW8Num15z0"/>
    <w:rsid w:val="007F14C4"/>
    <w:rPr>
      <w:rFonts w:ascii="Times New Roman" w:eastAsia="Times New Roman" w:hAnsi="Times New Roman" w:cs="Times New Roman" w:hint="default"/>
    </w:rPr>
  </w:style>
  <w:style w:type="character" w:customStyle="1" w:styleId="WW8Num15z1">
    <w:name w:val="WW8Num15z1"/>
    <w:rsid w:val="007F14C4"/>
    <w:rPr>
      <w:rFonts w:ascii="Courier New" w:hAnsi="Courier New" w:cs="Courier New" w:hint="default"/>
    </w:rPr>
  </w:style>
  <w:style w:type="character" w:customStyle="1" w:styleId="WW8Num15z2">
    <w:name w:val="WW8Num15z2"/>
    <w:rsid w:val="007F14C4"/>
    <w:rPr>
      <w:rFonts w:ascii="Wingdings" w:hAnsi="Wingdings" w:cs="Wingdings" w:hint="default"/>
    </w:rPr>
  </w:style>
  <w:style w:type="character" w:customStyle="1" w:styleId="WW8Num15z3">
    <w:name w:val="WW8Num15z3"/>
    <w:rsid w:val="007F14C4"/>
    <w:rPr>
      <w:rFonts w:ascii="Symbol" w:hAnsi="Symbol" w:cs="Symbol" w:hint="default"/>
    </w:rPr>
  </w:style>
  <w:style w:type="character" w:customStyle="1" w:styleId="WW8Num16z0">
    <w:name w:val="WW8Num16z0"/>
    <w:rsid w:val="007F14C4"/>
    <w:rPr>
      <w:rFonts w:ascii="Symbol" w:hAnsi="Symbol" w:cs="Symbol" w:hint="default"/>
    </w:rPr>
  </w:style>
  <w:style w:type="character" w:customStyle="1" w:styleId="WW8Num16z1">
    <w:name w:val="WW8Num16z1"/>
    <w:rsid w:val="007F14C4"/>
    <w:rPr>
      <w:rFonts w:ascii="Courier New" w:hAnsi="Courier New" w:cs="Courier New" w:hint="default"/>
    </w:rPr>
  </w:style>
  <w:style w:type="character" w:customStyle="1" w:styleId="WW8Num16z2">
    <w:name w:val="WW8Num16z2"/>
    <w:rsid w:val="007F14C4"/>
    <w:rPr>
      <w:rFonts w:ascii="Wingdings" w:hAnsi="Wingdings" w:cs="Wingdings" w:hint="default"/>
    </w:rPr>
  </w:style>
  <w:style w:type="character" w:customStyle="1" w:styleId="WW8Num17z0">
    <w:name w:val="WW8Num17z0"/>
    <w:rsid w:val="007F14C4"/>
    <w:rPr>
      <w:rFonts w:ascii="Symbol" w:hAnsi="Symbol" w:cs="Symbol" w:hint="default"/>
    </w:rPr>
  </w:style>
  <w:style w:type="character" w:customStyle="1" w:styleId="WW8Num17z1">
    <w:name w:val="WW8Num17z1"/>
    <w:rsid w:val="007F14C4"/>
    <w:rPr>
      <w:rFonts w:ascii="Courier New" w:hAnsi="Courier New" w:cs="Courier New" w:hint="default"/>
    </w:rPr>
  </w:style>
  <w:style w:type="character" w:customStyle="1" w:styleId="WW8Num17z2">
    <w:name w:val="WW8Num17z2"/>
    <w:rsid w:val="007F14C4"/>
    <w:rPr>
      <w:rFonts w:ascii="Wingdings" w:hAnsi="Wingdings" w:cs="Wingdings" w:hint="default"/>
    </w:rPr>
  </w:style>
  <w:style w:type="character" w:customStyle="1" w:styleId="WW8Num18z0">
    <w:name w:val="WW8Num18z0"/>
    <w:rsid w:val="007F14C4"/>
  </w:style>
  <w:style w:type="character" w:customStyle="1" w:styleId="WW8Num18z1">
    <w:name w:val="WW8Num18z1"/>
    <w:rsid w:val="007F14C4"/>
  </w:style>
  <w:style w:type="character" w:customStyle="1" w:styleId="WW8Num18z2">
    <w:name w:val="WW8Num18z2"/>
    <w:rsid w:val="007F14C4"/>
  </w:style>
  <w:style w:type="character" w:customStyle="1" w:styleId="WW8Num18z3">
    <w:name w:val="WW8Num18z3"/>
    <w:rsid w:val="007F14C4"/>
  </w:style>
  <w:style w:type="character" w:customStyle="1" w:styleId="WW8Num18z4">
    <w:name w:val="WW8Num18z4"/>
    <w:rsid w:val="007F14C4"/>
  </w:style>
  <w:style w:type="character" w:customStyle="1" w:styleId="WW8Num18z5">
    <w:name w:val="WW8Num18z5"/>
    <w:rsid w:val="007F14C4"/>
  </w:style>
  <w:style w:type="character" w:customStyle="1" w:styleId="WW8Num18z6">
    <w:name w:val="WW8Num18z6"/>
    <w:rsid w:val="007F14C4"/>
  </w:style>
  <w:style w:type="character" w:customStyle="1" w:styleId="WW8Num18z7">
    <w:name w:val="WW8Num18z7"/>
    <w:rsid w:val="007F14C4"/>
  </w:style>
  <w:style w:type="character" w:customStyle="1" w:styleId="WW8Num18z8">
    <w:name w:val="WW8Num18z8"/>
    <w:rsid w:val="007F14C4"/>
  </w:style>
  <w:style w:type="character" w:customStyle="1" w:styleId="WW8Num19z0">
    <w:name w:val="WW8Num19z0"/>
    <w:rsid w:val="007F14C4"/>
    <w:rPr>
      <w:rFonts w:ascii="Times New Roman" w:hAnsi="Times New Roman" w:cs="Times New Roman" w:hint="default"/>
      <w:i w:val="0"/>
      <w:sz w:val="24"/>
      <w:szCs w:val="24"/>
    </w:rPr>
  </w:style>
  <w:style w:type="character" w:customStyle="1" w:styleId="WW8Num20z0">
    <w:name w:val="WW8Num20z0"/>
    <w:rsid w:val="007F14C4"/>
    <w:rPr>
      <w:rFonts w:hint="default"/>
    </w:rPr>
  </w:style>
  <w:style w:type="character" w:customStyle="1" w:styleId="WW8Num20z1">
    <w:name w:val="WW8Num20z1"/>
    <w:rsid w:val="007F14C4"/>
  </w:style>
  <w:style w:type="character" w:customStyle="1" w:styleId="WW8Num20z2">
    <w:name w:val="WW8Num20z2"/>
    <w:rsid w:val="007F14C4"/>
  </w:style>
  <w:style w:type="character" w:customStyle="1" w:styleId="WW8Num20z3">
    <w:name w:val="WW8Num20z3"/>
    <w:rsid w:val="007F14C4"/>
  </w:style>
  <w:style w:type="character" w:customStyle="1" w:styleId="WW8Num20z4">
    <w:name w:val="WW8Num20z4"/>
    <w:rsid w:val="007F14C4"/>
  </w:style>
  <w:style w:type="character" w:customStyle="1" w:styleId="WW8Num20z5">
    <w:name w:val="WW8Num20z5"/>
    <w:rsid w:val="007F14C4"/>
  </w:style>
  <w:style w:type="character" w:customStyle="1" w:styleId="WW8Num20z6">
    <w:name w:val="WW8Num20z6"/>
    <w:rsid w:val="007F14C4"/>
  </w:style>
  <w:style w:type="character" w:customStyle="1" w:styleId="WW8Num20z7">
    <w:name w:val="WW8Num20z7"/>
    <w:rsid w:val="007F14C4"/>
  </w:style>
  <w:style w:type="character" w:customStyle="1" w:styleId="WW8Num20z8">
    <w:name w:val="WW8Num20z8"/>
    <w:rsid w:val="007F14C4"/>
  </w:style>
  <w:style w:type="character" w:customStyle="1" w:styleId="WW8Num21z0">
    <w:name w:val="WW8Num21z0"/>
    <w:rsid w:val="007F14C4"/>
    <w:rPr>
      <w:rFonts w:ascii="Times New Roman" w:hAnsi="Times New Roman" w:cs="Times New Roman" w:hint="default"/>
      <w:i w:val="0"/>
      <w:sz w:val="24"/>
      <w:szCs w:val="24"/>
    </w:rPr>
  </w:style>
  <w:style w:type="character" w:customStyle="1" w:styleId="WW8Num22z0">
    <w:name w:val="WW8Num22z0"/>
    <w:rsid w:val="007F14C4"/>
    <w:rPr>
      <w:rFonts w:ascii="Courier New" w:hAnsi="Courier New" w:cs="Courier New" w:hint="default"/>
      <w:color w:val="auto"/>
    </w:rPr>
  </w:style>
  <w:style w:type="character" w:customStyle="1" w:styleId="WW8Num22z1">
    <w:name w:val="WW8Num22z1"/>
    <w:rsid w:val="007F14C4"/>
    <w:rPr>
      <w:rFonts w:ascii="Courier New" w:hAnsi="Courier New" w:cs="Courier New" w:hint="default"/>
    </w:rPr>
  </w:style>
  <w:style w:type="character" w:customStyle="1" w:styleId="WW8Num22z2">
    <w:name w:val="WW8Num22z2"/>
    <w:rsid w:val="007F14C4"/>
    <w:rPr>
      <w:rFonts w:ascii="Wingdings" w:hAnsi="Wingdings" w:cs="Wingdings" w:hint="default"/>
    </w:rPr>
  </w:style>
  <w:style w:type="character" w:customStyle="1" w:styleId="WW8Num22z3">
    <w:name w:val="WW8Num22z3"/>
    <w:rsid w:val="007F14C4"/>
    <w:rPr>
      <w:rFonts w:ascii="Symbol" w:hAnsi="Symbol" w:cs="Symbol" w:hint="default"/>
    </w:rPr>
  </w:style>
  <w:style w:type="character" w:customStyle="1" w:styleId="WW8Num23z0">
    <w:name w:val="WW8Num23z0"/>
    <w:rsid w:val="007F14C4"/>
    <w:rPr>
      <w:rFonts w:ascii="Symbol" w:hAnsi="Symbol" w:cs="Symbol" w:hint="default"/>
    </w:rPr>
  </w:style>
  <w:style w:type="character" w:customStyle="1" w:styleId="WW8Num23z1">
    <w:name w:val="WW8Num23z1"/>
    <w:rsid w:val="007F14C4"/>
    <w:rPr>
      <w:rFonts w:ascii="Courier New" w:hAnsi="Courier New" w:cs="Courier New" w:hint="default"/>
    </w:rPr>
  </w:style>
  <w:style w:type="character" w:customStyle="1" w:styleId="WW8Num23z2">
    <w:name w:val="WW8Num23z2"/>
    <w:rsid w:val="007F14C4"/>
    <w:rPr>
      <w:rFonts w:ascii="Wingdings" w:hAnsi="Wingdings" w:cs="Wingdings" w:hint="default"/>
    </w:rPr>
  </w:style>
  <w:style w:type="character" w:customStyle="1" w:styleId="WW8Num24z0">
    <w:name w:val="WW8Num24z0"/>
    <w:rsid w:val="007F14C4"/>
    <w:rPr>
      <w:rFonts w:ascii="Courier New" w:hAnsi="Courier New" w:cs="Courier New" w:hint="default"/>
    </w:rPr>
  </w:style>
  <w:style w:type="character" w:customStyle="1" w:styleId="WW8Num24z2">
    <w:name w:val="WW8Num24z2"/>
    <w:rsid w:val="007F14C4"/>
    <w:rPr>
      <w:rFonts w:ascii="Wingdings" w:hAnsi="Wingdings" w:cs="Wingdings" w:hint="default"/>
    </w:rPr>
  </w:style>
  <w:style w:type="character" w:customStyle="1" w:styleId="WW8Num24z3">
    <w:name w:val="WW8Num24z3"/>
    <w:rsid w:val="007F14C4"/>
    <w:rPr>
      <w:rFonts w:ascii="Symbol" w:hAnsi="Symbol" w:cs="Symbol" w:hint="default"/>
    </w:rPr>
  </w:style>
  <w:style w:type="character" w:customStyle="1" w:styleId="WW8Num25z0">
    <w:name w:val="WW8Num25z0"/>
    <w:rsid w:val="007F14C4"/>
  </w:style>
  <w:style w:type="character" w:customStyle="1" w:styleId="WW8Num25z1">
    <w:name w:val="WW8Num25z1"/>
    <w:rsid w:val="007F14C4"/>
    <w:rPr>
      <w:rFonts w:hint="default"/>
    </w:rPr>
  </w:style>
  <w:style w:type="character" w:customStyle="1" w:styleId="WW8Num26z0">
    <w:name w:val="WW8Num26z0"/>
    <w:rsid w:val="007F14C4"/>
    <w:rPr>
      <w:rFonts w:ascii="Symbol" w:hAnsi="Symbol" w:cs="Symbol" w:hint="default"/>
      <w:color w:val="auto"/>
    </w:rPr>
  </w:style>
  <w:style w:type="character" w:customStyle="1" w:styleId="WW8Num26z1">
    <w:name w:val="WW8Num26z1"/>
    <w:rsid w:val="007F14C4"/>
    <w:rPr>
      <w:rFonts w:ascii="Courier New" w:hAnsi="Courier New" w:cs="Courier New" w:hint="default"/>
    </w:rPr>
  </w:style>
  <w:style w:type="character" w:customStyle="1" w:styleId="WW8Num26z2">
    <w:name w:val="WW8Num26z2"/>
    <w:rsid w:val="007F14C4"/>
    <w:rPr>
      <w:rFonts w:ascii="Wingdings" w:hAnsi="Wingdings" w:cs="Wingdings" w:hint="default"/>
    </w:rPr>
  </w:style>
  <w:style w:type="character" w:customStyle="1" w:styleId="WW8Num26z3">
    <w:name w:val="WW8Num26z3"/>
    <w:rsid w:val="007F14C4"/>
    <w:rPr>
      <w:rFonts w:ascii="Symbol" w:hAnsi="Symbol" w:cs="Symbol" w:hint="default"/>
    </w:rPr>
  </w:style>
  <w:style w:type="character" w:customStyle="1" w:styleId="WW8Num27z0">
    <w:name w:val="WW8Num27z0"/>
    <w:rsid w:val="007F14C4"/>
    <w:rPr>
      <w:rFonts w:ascii="Symbol" w:hAnsi="Symbol" w:cs="Symbol" w:hint="default"/>
    </w:rPr>
  </w:style>
  <w:style w:type="character" w:customStyle="1" w:styleId="WW8Num27z1">
    <w:name w:val="WW8Num27z1"/>
    <w:rsid w:val="007F14C4"/>
    <w:rPr>
      <w:rFonts w:ascii="Courier New" w:hAnsi="Courier New" w:cs="Courier New" w:hint="default"/>
    </w:rPr>
  </w:style>
  <w:style w:type="character" w:customStyle="1" w:styleId="WW8Num27z2">
    <w:name w:val="WW8Num27z2"/>
    <w:rsid w:val="007F14C4"/>
    <w:rPr>
      <w:rFonts w:ascii="Wingdings" w:hAnsi="Wingdings" w:cs="Wingdings" w:hint="default"/>
    </w:rPr>
  </w:style>
  <w:style w:type="character" w:customStyle="1" w:styleId="WW8Num28z0">
    <w:name w:val="WW8Num28z0"/>
    <w:rsid w:val="007F14C4"/>
    <w:rPr>
      <w:rFonts w:ascii="Symbol" w:hAnsi="Symbol" w:cs="Symbol" w:hint="default"/>
    </w:rPr>
  </w:style>
  <w:style w:type="character" w:customStyle="1" w:styleId="WW8Num28z1">
    <w:name w:val="WW8Num28z1"/>
    <w:rsid w:val="007F14C4"/>
    <w:rPr>
      <w:rFonts w:ascii="Courier New" w:hAnsi="Courier New" w:cs="Courier New" w:hint="default"/>
    </w:rPr>
  </w:style>
  <w:style w:type="character" w:customStyle="1" w:styleId="WW8Num28z2">
    <w:name w:val="WW8Num28z2"/>
    <w:rsid w:val="007F14C4"/>
    <w:rPr>
      <w:rFonts w:ascii="Wingdings" w:hAnsi="Wingdings" w:cs="Wingdings" w:hint="default"/>
    </w:rPr>
  </w:style>
  <w:style w:type="character" w:customStyle="1" w:styleId="WW8Num29z0">
    <w:name w:val="WW8Num29z0"/>
    <w:rsid w:val="007F14C4"/>
    <w:rPr>
      <w:rFonts w:hint="default"/>
    </w:rPr>
  </w:style>
  <w:style w:type="character" w:customStyle="1" w:styleId="WW8Num30z0">
    <w:name w:val="WW8Num30z0"/>
    <w:rsid w:val="007F14C4"/>
  </w:style>
  <w:style w:type="character" w:customStyle="1" w:styleId="WW8Num30z1">
    <w:name w:val="WW8Num30z1"/>
    <w:rsid w:val="007F14C4"/>
  </w:style>
  <w:style w:type="character" w:customStyle="1" w:styleId="WW8Num30z2">
    <w:name w:val="WW8Num30z2"/>
    <w:rsid w:val="007F14C4"/>
  </w:style>
  <w:style w:type="character" w:customStyle="1" w:styleId="WW8Num30z3">
    <w:name w:val="WW8Num30z3"/>
    <w:rsid w:val="007F14C4"/>
  </w:style>
  <w:style w:type="character" w:customStyle="1" w:styleId="WW8Num30z4">
    <w:name w:val="WW8Num30z4"/>
    <w:rsid w:val="007F14C4"/>
  </w:style>
  <w:style w:type="character" w:customStyle="1" w:styleId="WW8Num30z5">
    <w:name w:val="WW8Num30z5"/>
    <w:rsid w:val="007F14C4"/>
  </w:style>
  <w:style w:type="character" w:customStyle="1" w:styleId="WW8Num30z6">
    <w:name w:val="WW8Num30z6"/>
    <w:rsid w:val="007F14C4"/>
  </w:style>
  <w:style w:type="character" w:customStyle="1" w:styleId="WW8Num30z7">
    <w:name w:val="WW8Num30z7"/>
    <w:rsid w:val="007F14C4"/>
  </w:style>
  <w:style w:type="character" w:customStyle="1" w:styleId="WW8Num30z8">
    <w:name w:val="WW8Num30z8"/>
    <w:rsid w:val="007F14C4"/>
  </w:style>
  <w:style w:type="character" w:customStyle="1" w:styleId="WW8Num31z0">
    <w:name w:val="WW8Num31z0"/>
    <w:rsid w:val="007F14C4"/>
    <w:rPr>
      <w:rFonts w:ascii="Symbol" w:hAnsi="Symbol" w:cs="Symbol" w:hint="default"/>
    </w:rPr>
  </w:style>
  <w:style w:type="character" w:customStyle="1" w:styleId="WW8Num31z1">
    <w:name w:val="WW8Num31z1"/>
    <w:rsid w:val="007F14C4"/>
    <w:rPr>
      <w:rFonts w:ascii="Courier New" w:hAnsi="Courier New" w:cs="Courier New" w:hint="default"/>
    </w:rPr>
  </w:style>
  <w:style w:type="character" w:customStyle="1" w:styleId="WW8Num31z2">
    <w:name w:val="WW8Num31z2"/>
    <w:rsid w:val="007F14C4"/>
    <w:rPr>
      <w:rFonts w:ascii="Wingdings" w:hAnsi="Wingdings" w:cs="Wingdings" w:hint="default"/>
    </w:rPr>
  </w:style>
  <w:style w:type="character" w:customStyle="1" w:styleId="WW8Num32z0">
    <w:name w:val="WW8Num32z0"/>
    <w:rsid w:val="007F14C4"/>
    <w:rPr>
      <w:rFonts w:ascii="Symbol" w:hAnsi="Symbol" w:cs="Symbol" w:hint="default"/>
    </w:rPr>
  </w:style>
  <w:style w:type="character" w:customStyle="1" w:styleId="WW8Num32z1">
    <w:name w:val="WW8Num32z1"/>
    <w:rsid w:val="007F14C4"/>
    <w:rPr>
      <w:rFonts w:ascii="Courier New" w:hAnsi="Courier New" w:cs="Courier New" w:hint="default"/>
    </w:rPr>
  </w:style>
  <w:style w:type="character" w:customStyle="1" w:styleId="WW8Num32z2">
    <w:name w:val="WW8Num32z2"/>
    <w:rsid w:val="007F14C4"/>
    <w:rPr>
      <w:rFonts w:ascii="Wingdings" w:hAnsi="Wingdings" w:cs="Wingdings" w:hint="default"/>
    </w:rPr>
  </w:style>
  <w:style w:type="character" w:customStyle="1" w:styleId="WW8Num33z0">
    <w:name w:val="WW8Num33z0"/>
    <w:rsid w:val="007F14C4"/>
    <w:rPr>
      <w:rFonts w:ascii="Symbol" w:hAnsi="Symbol" w:cs="Symbol" w:hint="default"/>
    </w:rPr>
  </w:style>
  <w:style w:type="character" w:customStyle="1" w:styleId="WW8Num33z1">
    <w:name w:val="WW8Num33z1"/>
    <w:rsid w:val="007F14C4"/>
    <w:rPr>
      <w:rFonts w:ascii="Courier New" w:hAnsi="Courier New" w:cs="Courier New" w:hint="default"/>
    </w:rPr>
  </w:style>
  <w:style w:type="character" w:customStyle="1" w:styleId="WW8Num33z2">
    <w:name w:val="WW8Num33z2"/>
    <w:rsid w:val="007F14C4"/>
  </w:style>
  <w:style w:type="character" w:customStyle="1" w:styleId="WW8Num33z3">
    <w:name w:val="WW8Num33z3"/>
    <w:rsid w:val="007F14C4"/>
  </w:style>
  <w:style w:type="character" w:customStyle="1" w:styleId="WW8Num33z4">
    <w:name w:val="WW8Num33z4"/>
    <w:rsid w:val="007F14C4"/>
  </w:style>
  <w:style w:type="character" w:customStyle="1" w:styleId="WW8Num33z5">
    <w:name w:val="WW8Num33z5"/>
    <w:rsid w:val="007F14C4"/>
  </w:style>
  <w:style w:type="character" w:customStyle="1" w:styleId="WW8Num33z6">
    <w:name w:val="WW8Num33z6"/>
    <w:rsid w:val="007F14C4"/>
  </w:style>
  <w:style w:type="character" w:customStyle="1" w:styleId="WW8Num33z7">
    <w:name w:val="WW8Num33z7"/>
    <w:rsid w:val="007F14C4"/>
  </w:style>
  <w:style w:type="character" w:customStyle="1" w:styleId="WW8Num33z8">
    <w:name w:val="WW8Num33z8"/>
    <w:rsid w:val="007F14C4"/>
  </w:style>
  <w:style w:type="character" w:customStyle="1" w:styleId="WW8Num34z0">
    <w:name w:val="WW8Num34z0"/>
    <w:rsid w:val="007F14C4"/>
    <w:rPr>
      <w:rFonts w:hint="default"/>
    </w:rPr>
  </w:style>
  <w:style w:type="character" w:customStyle="1" w:styleId="WW8Num35z0">
    <w:name w:val="WW8Num35z0"/>
    <w:rsid w:val="007F14C4"/>
    <w:rPr>
      <w:rFonts w:ascii="Symbol" w:hAnsi="Symbol" w:cs="Symbol" w:hint="default"/>
    </w:rPr>
  </w:style>
  <w:style w:type="character" w:customStyle="1" w:styleId="WW8Num35z1">
    <w:name w:val="WW8Num35z1"/>
    <w:rsid w:val="007F14C4"/>
    <w:rPr>
      <w:rFonts w:ascii="Courier New" w:hAnsi="Courier New" w:cs="Courier New" w:hint="default"/>
    </w:rPr>
  </w:style>
  <w:style w:type="character" w:customStyle="1" w:styleId="WW8Num35z2">
    <w:name w:val="WW8Num35z2"/>
    <w:rsid w:val="007F14C4"/>
    <w:rPr>
      <w:rFonts w:ascii="Wingdings" w:hAnsi="Wingdings" w:cs="Wingdings" w:hint="default"/>
    </w:rPr>
  </w:style>
  <w:style w:type="character" w:customStyle="1" w:styleId="WW8Num36z0">
    <w:name w:val="WW8Num36z0"/>
    <w:rsid w:val="007F14C4"/>
    <w:rPr>
      <w:rFonts w:ascii="Symbol" w:hAnsi="Symbol" w:cs="Symbol" w:hint="default"/>
    </w:rPr>
  </w:style>
  <w:style w:type="character" w:customStyle="1" w:styleId="WW8Num36z1">
    <w:name w:val="WW8Num36z1"/>
    <w:rsid w:val="007F14C4"/>
    <w:rPr>
      <w:rFonts w:ascii="Courier New" w:hAnsi="Courier New" w:cs="Courier New" w:hint="default"/>
    </w:rPr>
  </w:style>
  <w:style w:type="character" w:customStyle="1" w:styleId="WW8Num36z2">
    <w:name w:val="WW8Num36z2"/>
    <w:rsid w:val="007F14C4"/>
    <w:rPr>
      <w:rFonts w:ascii="Wingdings" w:hAnsi="Wingdings" w:cs="Wingdings" w:hint="default"/>
    </w:rPr>
  </w:style>
  <w:style w:type="character" w:customStyle="1" w:styleId="WW8Num37z0">
    <w:name w:val="WW8Num37z0"/>
    <w:rsid w:val="007F14C4"/>
    <w:rPr>
      <w:rFonts w:ascii="Symbol" w:hAnsi="Symbol" w:cs="Symbol" w:hint="default"/>
    </w:rPr>
  </w:style>
  <w:style w:type="character" w:customStyle="1" w:styleId="WW8Num37z1">
    <w:name w:val="WW8Num37z1"/>
    <w:rsid w:val="007F14C4"/>
    <w:rPr>
      <w:rFonts w:ascii="Courier New" w:hAnsi="Courier New" w:cs="Courier New" w:hint="default"/>
    </w:rPr>
  </w:style>
  <w:style w:type="character" w:customStyle="1" w:styleId="WW8Num37z2">
    <w:name w:val="WW8Num37z2"/>
    <w:rsid w:val="007F14C4"/>
    <w:rPr>
      <w:rFonts w:ascii="Wingdings" w:hAnsi="Wingdings" w:cs="Wingdings" w:hint="default"/>
    </w:rPr>
  </w:style>
  <w:style w:type="character" w:customStyle="1" w:styleId="WW8Num38z0">
    <w:name w:val="WW8Num38z0"/>
    <w:rsid w:val="007F14C4"/>
    <w:rPr>
      <w:rFonts w:ascii="Symbol" w:hAnsi="Symbol" w:cs="Symbol" w:hint="default"/>
    </w:rPr>
  </w:style>
  <w:style w:type="character" w:customStyle="1" w:styleId="WW8Num38z1">
    <w:name w:val="WW8Num38z1"/>
    <w:rsid w:val="007F14C4"/>
    <w:rPr>
      <w:rFonts w:ascii="Courier New" w:hAnsi="Courier New" w:cs="Courier New" w:hint="default"/>
    </w:rPr>
  </w:style>
  <w:style w:type="character" w:customStyle="1" w:styleId="WW8Num38z2">
    <w:name w:val="WW8Num38z2"/>
    <w:rsid w:val="007F14C4"/>
    <w:rPr>
      <w:rFonts w:ascii="Wingdings" w:hAnsi="Wingdings" w:cs="Wingdings" w:hint="default"/>
    </w:rPr>
  </w:style>
  <w:style w:type="character" w:customStyle="1" w:styleId="WW8Num39z0">
    <w:name w:val="WW8Num39z0"/>
    <w:rsid w:val="007F14C4"/>
    <w:rPr>
      <w:rFonts w:cs="Times New Roman"/>
      <w:bCs/>
    </w:rPr>
  </w:style>
  <w:style w:type="character" w:customStyle="1" w:styleId="WW8Num39z1">
    <w:name w:val="WW8Num39z1"/>
    <w:rsid w:val="007F14C4"/>
    <w:rPr>
      <w:rFonts w:cs="Times New Roman" w:hint="default"/>
    </w:rPr>
  </w:style>
  <w:style w:type="character" w:customStyle="1" w:styleId="WW8Num40z0">
    <w:name w:val="WW8Num40z0"/>
    <w:rsid w:val="007F14C4"/>
  </w:style>
  <w:style w:type="character" w:customStyle="1" w:styleId="WW8Num40z1">
    <w:name w:val="WW8Num40z1"/>
    <w:rsid w:val="007F14C4"/>
    <w:rPr>
      <w:rFonts w:ascii="Times New Roman" w:eastAsia="Times New Roman" w:hAnsi="Times New Roman" w:cs="Times New Roman" w:hint="default"/>
    </w:rPr>
  </w:style>
  <w:style w:type="character" w:customStyle="1" w:styleId="WW8Num40z2">
    <w:name w:val="WW8Num40z2"/>
    <w:rsid w:val="007F14C4"/>
    <w:rPr>
      <w:rFonts w:cs="Times New Roman"/>
    </w:rPr>
  </w:style>
  <w:style w:type="character" w:customStyle="1" w:styleId="WW8Num41z0">
    <w:name w:val="WW8Num41z0"/>
    <w:rsid w:val="007F14C4"/>
    <w:rPr>
      <w:rFonts w:ascii="Symbol" w:hAnsi="Symbol" w:cs="Symbol" w:hint="default"/>
    </w:rPr>
  </w:style>
  <w:style w:type="character" w:customStyle="1" w:styleId="WW8Num41z1">
    <w:name w:val="WW8Num41z1"/>
    <w:rsid w:val="007F14C4"/>
    <w:rPr>
      <w:rFonts w:ascii="Courier New" w:hAnsi="Courier New" w:cs="Courier New" w:hint="default"/>
    </w:rPr>
  </w:style>
  <w:style w:type="character" w:customStyle="1" w:styleId="WW8Num41z2">
    <w:name w:val="WW8Num41z2"/>
    <w:rsid w:val="007F14C4"/>
    <w:rPr>
      <w:rFonts w:ascii="Wingdings" w:hAnsi="Wingdings" w:cs="Wingdings" w:hint="default"/>
    </w:rPr>
  </w:style>
  <w:style w:type="character" w:customStyle="1" w:styleId="WW8Num42z0">
    <w:name w:val="WW8Num42z0"/>
    <w:rsid w:val="007F14C4"/>
    <w:rPr>
      <w:rFonts w:ascii="Times New Roman" w:hAnsi="Times New Roman" w:cs="Times New Roman" w:hint="default"/>
      <w:i w:val="0"/>
      <w:sz w:val="24"/>
      <w:szCs w:val="24"/>
    </w:rPr>
  </w:style>
  <w:style w:type="character" w:customStyle="1" w:styleId="WW8Num42z2">
    <w:name w:val="WW8Num42z2"/>
    <w:rsid w:val="007F14C4"/>
    <w:rPr>
      <w:rFonts w:ascii="Times New Roman" w:hAnsi="Times New Roman" w:cs="Times New Roman" w:hint="default"/>
      <w:b/>
      <w:color w:val="auto"/>
      <w:sz w:val="24"/>
      <w:szCs w:val="24"/>
    </w:rPr>
  </w:style>
  <w:style w:type="character" w:customStyle="1" w:styleId="WW8Num43z0">
    <w:name w:val="WW8Num43z0"/>
    <w:rsid w:val="007F14C4"/>
    <w:rPr>
      <w:rFonts w:ascii="Symbol" w:eastAsia="Times New Roman" w:hAnsi="Symbol" w:cs="Symbol" w:hint="default"/>
    </w:rPr>
  </w:style>
  <w:style w:type="character" w:customStyle="1" w:styleId="WW8Num43z1">
    <w:name w:val="WW8Num43z1"/>
    <w:rsid w:val="007F14C4"/>
    <w:rPr>
      <w:rFonts w:ascii="Courier New" w:hAnsi="Courier New" w:cs="Courier New" w:hint="default"/>
    </w:rPr>
  </w:style>
  <w:style w:type="character" w:customStyle="1" w:styleId="WW8Num43z2">
    <w:name w:val="WW8Num43z2"/>
    <w:rsid w:val="007F14C4"/>
    <w:rPr>
      <w:rFonts w:ascii="Wingdings" w:hAnsi="Wingdings" w:cs="Wingdings" w:hint="default"/>
    </w:rPr>
  </w:style>
  <w:style w:type="character" w:customStyle="1" w:styleId="WW8Num44z0">
    <w:name w:val="WW8Num44z0"/>
    <w:rsid w:val="007F14C4"/>
    <w:rPr>
      <w:rFonts w:ascii="Symbol" w:hAnsi="Symbol" w:cs="Symbol" w:hint="default"/>
    </w:rPr>
  </w:style>
  <w:style w:type="character" w:customStyle="1" w:styleId="WW8Num44z1">
    <w:name w:val="WW8Num44z1"/>
    <w:rsid w:val="007F14C4"/>
    <w:rPr>
      <w:rFonts w:ascii="Courier New" w:hAnsi="Courier New" w:cs="Courier New" w:hint="default"/>
    </w:rPr>
  </w:style>
  <w:style w:type="character" w:customStyle="1" w:styleId="WW8Num44z2">
    <w:name w:val="WW8Num44z2"/>
    <w:rsid w:val="007F14C4"/>
    <w:rPr>
      <w:rFonts w:ascii="Wingdings" w:hAnsi="Wingdings" w:cs="Wingdings" w:hint="default"/>
    </w:rPr>
  </w:style>
  <w:style w:type="character" w:customStyle="1" w:styleId="WW8Num45z0">
    <w:name w:val="WW8Num45z0"/>
    <w:rsid w:val="007F14C4"/>
    <w:rPr>
      <w:rFonts w:ascii="Courier New" w:hAnsi="Courier New" w:cs="Courier New" w:hint="default"/>
    </w:rPr>
  </w:style>
  <w:style w:type="character" w:customStyle="1" w:styleId="WW8Num45z2">
    <w:name w:val="WW8Num45z2"/>
    <w:rsid w:val="007F14C4"/>
    <w:rPr>
      <w:rFonts w:ascii="Wingdings" w:hAnsi="Wingdings" w:cs="Wingdings" w:hint="default"/>
    </w:rPr>
  </w:style>
  <w:style w:type="character" w:customStyle="1" w:styleId="WW8Num45z3">
    <w:name w:val="WW8Num45z3"/>
    <w:rsid w:val="007F14C4"/>
    <w:rPr>
      <w:rFonts w:ascii="Symbol" w:hAnsi="Symbol" w:cs="Symbol" w:hint="default"/>
    </w:rPr>
  </w:style>
  <w:style w:type="character" w:customStyle="1" w:styleId="WW8Num46z0">
    <w:name w:val="WW8Num46z0"/>
    <w:rsid w:val="007F14C4"/>
    <w:rPr>
      <w:rFonts w:ascii="Wingdings" w:hAnsi="Wingdings" w:cs="Wingdings" w:hint="default"/>
    </w:rPr>
  </w:style>
  <w:style w:type="character" w:customStyle="1" w:styleId="WW8Num46z1">
    <w:name w:val="WW8Num46z1"/>
    <w:rsid w:val="007F14C4"/>
    <w:rPr>
      <w:rFonts w:ascii="Courier New" w:hAnsi="Courier New" w:cs="Courier New" w:hint="default"/>
    </w:rPr>
  </w:style>
  <w:style w:type="character" w:customStyle="1" w:styleId="WW8Num46z3">
    <w:name w:val="WW8Num46z3"/>
    <w:rsid w:val="007F14C4"/>
    <w:rPr>
      <w:rFonts w:ascii="Symbol" w:hAnsi="Symbol" w:cs="Symbol" w:hint="default"/>
    </w:rPr>
  </w:style>
  <w:style w:type="character" w:customStyle="1" w:styleId="WW8Num47z0">
    <w:name w:val="WW8Num47z0"/>
    <w:rsid w:val="007F14C4"/>
    <w:rPr>
      <w:rFonts w:ascii="Times New Roman" w:eastAsia="Arial" w:hAnsi="Times New Roman" w:cs="Times New Roman" w:hint="default"/>
      <w:spacing w:val="-2"/>
      <w:sz w:val="24"/>
      <w:szCs w:val="24"/>
    </w:rPr>
  </w:style>
  <w:style w:type="character" w:customStyle="1" w:styleId="WW8Num48z0">
    <w:name w:val="WW8Num48z0"/>
    <w:rsid w:val="007F14C4"/>
    <w:rPr>
      <w:rFonts w:ascii="Symbol" w:hAnsi="Symbol" w:cs="Symbol" w:hint="default"/>
    </w:rPr>
  </w:style>
  <w:style w:type="character" w:customStyle="1" w:styleId="WW8Num48z1">
    <w:name w:val="WW8Num48z1"/>
    <w:rsid w:val="007F14C4"/>
    <w:rPr>
      <w:rFonts w:ascii="Courier New" w:hAnsi="Courier New" w:cs="Courier New" w:hint="default"/>
    </w:rPr>
  </w:style>
  <w:style w:type="character" w:customStyle="1" w:styleId="WW8Num48z2">
    <w:name w:val="WW8Num48z2"/>
    <w:rsid w:val="007F14C4"/>
    <w:rPr>
      <w:rFonts w:ascii="Wingdings" w:hAnsi="Wingdings" w:cs="Wingdings" w:hint="default"/>
    </w:rPr>
  </w:style>
  <w:style w:type="character" w:customStyle="1" w:styleId="WW8Num49z0">
    <w:name w:val="WW8Num49z0"/>
    <w:rsid w:val="007F14C4"/>
    <w:rPr>
      <w:rFonts w:ascii="Symbol" w:hAnsi="Symbol" w:cs="Symbol" w:hint="default"/>
    </w:rPr>
  </w:style>
  <w:style w:type="character" w:customStyle="1" w:styleId="WW8Num49z1">
    <w:name w:val="WW8Num49z1"/>
    <w:rsid w:val="007F14C4"/>
    <w:rPr>
      <w:rFonts w:ascii="Times New Roman" w:eastAsia="Times New Roman" w:hAnsi="Times New Roman" w:cs="Times New Roman" w:hint="default"/>
    </w:rPr>
  </w:style>
  <w:style w:type="character" w:customStyle="1" w:styleId="WW8Num49z2">
    <w:name w:val="WW8Num49z2"/>
    <w:rsid w:val="007F14C4"/>
    <w:rPr>
      <w:rFonts w:ascii="Wingdings" w:hAnsi="Wingdings" w:cs="Wingdings" w:hint="default"/>
    </w:rPr>
  </w:style>
  <w:style w:type="character" w:customStyle="1" w:styleId="WW8Num49z4">
    <w:name w:val="WW8Num49z4"/>
    <w:rsid w:val="007F14C4"/>
    <w:rPr>
      <w:rFonts w:ascii="Courier New" w:hAnsi="Courier New" w:cs="Courier New" w:hint="default"/>
    </w:rPr>
  </w:style>
  <w:style w:type="character" w:customStyle="1" w:styleId="WW8Num50z0">
    <w:name w:val="WW8Num50z0"/>
    <w:rsid w:val="007F14C4"/>
    <w:rPr>
      <w:rFonts w:hint="default"/>
    </w:rPr>
  </w:style>
  <w:style w:type="character" w:customStyle="1" w:styleId="WW8Num50z1">
    <w:name w:val="WW8Num50z1"/>
    <w:rsid w:val="007F14C4"/>
    <w:rPr>
      <w:rFonts w:ascii="Courier New" w:hAnsi="Courier New" w:cs="Courier New" w:hint="default"/>
    </w:rPr>
  </w:style>
  <w:style w:type="character" w:customStyle="1" w:styleId="WW8Num50z2">
    <w:name w:val="WW8Num50z2"/>
    <w:rsid w:val="007F14C4"/>
    <w:rPr>
      <w:rFonts w:ascii="Wingdings" w:hAnsi="Wingdings" w:cs="Wingdings" w:hint="default"/>
    </w:rPr>
  </w:style>
  <w:style w:type="character" w:customStyle="1" w:styleId="WW8Num50z3">
    <w:name w:val="WW8Num50z3"/>
    <w:rsid w:val="007F14C4"/>
    <w:rPr>
      <w:rFonts w:ascii="Symbol" w:hAnsi="Symbol" w:cs="Symbol" w:hint="default"/>
    </w:rPr>
  </w:style>
  <w:style w:type="character" w:customStyle="1" w:styleId="WW8Num51z0">
    <w:name w:val="WW8Num51z0"/>
    <w:rsid w:val="007F14C4"/>
    <w:rPr>
      <w:rFonts w:ascii="Times New Roman" w:hAnsi="Times New Roman" w:cs="Times New Roman" w:hint="default"/>
      <w:i w:val="0"/>
      <w:sz w:val="24"/>
      <w:szCs w:val="24"/>
    </w:rPr>
  </w:style>
  <w:style w:type="character" w:customStyle="1" w:styleId="WW8Num52z0">
    <w:name w:val="WW8Num52z0"/>
    <w:rsid w:val="007F14C4"/>
    <w:rPr>
      <w:rFonts w:ascii="Times New Roman" w:hAnsi="Times New Roman" w:cs="Times New Roman" w:hint="default"/>
      <w:i w:val="0"/>
      <w:color w:val="auto"/>
      <w:kern w:val="1"/>
      <w:sz w:val="24"/>
      <w:szCs w:val="24"/>
    </w:rPr>
  </w:style>
  <w:style w:type="character" w:customStyle="1" w:styleId="WW8Num53z0">
    <w:name w:val="WW8Num53z0"/>
    <w:rsid w:val="007F14C4"/>
    <w:rPr>
      <w:rFonts w:ascii="Times New Roman" w:hAnsi="Times New Roman" w:cs="Times New Roman" w:hint="default"/>
      <w:i w:val="0"/>
      <w:sz w:val="24"/>
      <w:szCs w:val="24"/>
    </w:rPr>
  </w:style>
  <w:style w:type="character" w:customStyle="1" w:styleId="WW8Num54z0">
    <w:name w:val="WW8Num54z0"/>
    <w:rsid w:val="007F14C4"/>
    <w:rPr>
      <w:rFonts w:ascii="Symbol" w:hAnsi="Symbol" w:cs="Symbol" w:hint="default"/>
    </w:rPr>
  </w:style>
  <w:style w:type="character" w:customStyle="1" w:styleId="WW8Num54z1">
    <w:name w:val="WW8Num54z1"/>
    <w:rsid w:val="007F14C4"/>
    <w:rPr>
      <w:rFonts w:ascii="Courier New" w:hAnsi="Courier New" w:cs="Courier New" w:hint="default"/>
    </w:rPr>
  </w:style>
  <w:style w:type="character" w:customStyle="1" w:styleId="WW8Num54z2">
    <w:name w:val="WW8Num54z2"/>
    <w:rsid w:val="007F14C4"/>
    <w:rPr>
      <w:rFonts w:ascii="Wingdings" w:hAnsi="Wingdings" w:cs="Wingdings" w:hint="default"/>
    </w:rPr>
  </w:style>
  <w:style w:type="character" w:customStyle="1" w:styleId="WW8Num55z0">
    <w:name w:val="WW8Num55z0"/>
    <w:rsid w:val="007F14C4"/>
    <w:rPr>
      <w:rFonts w:hint="default"/>
    </w:rPr>
  </w:style>
  <w:style w:type="character" w:customStyle="1" w:styleId="WW8Num55z1">
    <w:name w:val="WW8Num55z1"/>
    <w:rsid w:val="007F14C4"/>
    <w:rPr>
      <w:rFonts w:ascii="Courier New" w:hAnsi="Courier New" w:cs="Courier New" w:hint="default"/>
    </w:rPr>
  </w:style>
  <w:style w:type="character" w:customStyle="1" w:styleId="WW8Num55z2">
    <w:name w:val="WW8Num55z2"/>
    <w:rsid w:val="007F14C4"/>
    <w:rPr>
      <w:rFonts w:ascii="Wingdings" w:hAnsi="Wingdings" w:cs="Wingdings" w:hint="default"/>
    </w:rPr>
  </w:style>
  <w:style w:type="character" w:customStyle="1" w:styleId="WW8Num55z3">
    <w:name w:val="WW8Num55z3"/>
    <w:rsid w:val="007F14C4"/>
    <w:rPr>
      <w:rFonts w:ascii="Symbol" w:hAnsi="Symbol" w:cs="Symbol" w:hint="default"/>
    </w:rPr>
  </w:style>
  <w:style w:type="character" w:customStyle="1" w:styleId="WW8Num56z0">
    <w:name w:val="WW8Num56z0"/>
    <w:rsid w:val="007F14C4"/>
    <w:rPr>
      <w:rFonts w:ascii="Times New Roman" w:hAnsi="Times New Roman" w:cs="Times New Roman" w:hint="default"/>
      <w:i w:val="0"/>
      <w:sz w:val="24"/>
      <w:szCs w:val="24"/>
    </w:rPr>
  </w:style>
  <w:style w:type="character" w:customStyle="1" w:styleId="WW8Num57z0">
    <w:name w:val="WW8Num57z0"/>
    <w:rsid w:val="007F14C4"/>
    <w:rPr>
      <w:rFonts w:ascii="Times New Roman" w:hAnsi="Times New Roman" w:cs="Times New Roman" w:hint="default"/>
      <w:i w:val="0"/>
      <w:kern w:val="1"/>
      <w:sz w:val="24"/>
      <w:szCs w:val="24"/>
    </w:rPr>
  </w:style>
  <w:style w:type="character" w:customStyle="1" w:styleId="WW8Num58z0">
    <w:name w:val="WW8Num58z0"/>
    <w:rsid w:val="007F14C4"/>
    <w:rPr>
      <w:rFonts w:ascii="Symbol" w:hAnsi="Symbol" w:cs="Symbol" w:hint="default"/>
    </w:rPr>
  </w:style>
  <w:style w:type="character" w:customStyle="1" w:styleId="WW8Num58z1">
    <w:name w:val="WW8Num58z1"/>
    <w:rsid w:val="007F14C4"/>
    <w:rPr>
      <w:rFonts w:ascii="Courier New" w:hAnsi="Courier New" w:cs="Courier New" w:hint="default"/>
    </w:rPr>
  </w:style>
  <w:style w:type="character" w:customStyle="1" w:styleId="WW8Num58z2">
    <w:name w:val="WW8Num58z2"/>
    <w:rsid w:val="007F14C4"/>
    <w:rPr>
      <w:rFonts w:ascii="Wingdings" w:hAnsi="Wingdings" w:cs="Wingdings" w:hint="default"/>
    </w:rPr>
  </w:style>
  <w:style w:type="character" w:customStyle="1" w:styleId="WW8Num59z0">
    <w:name w:val="WW8Num59z0"/>
    <w:rsid w:val="007F14C4"/>
    <w:rPr>
      <w:rFonts w:ascii="Symbol" w:eastAsia="Arial" w:hAnsi="Symbol" w:cs="Symbol" w:hint="default"/>
      <w:sz w:val="24"/>
      <w:szCs w:val="24"/>
    </w:rPr>
  </w:style>
  <w:style w:type="character" w:customStyle="1" w:styleId="WW8Num59z1">
    <w:name w:val="WW8Num59z1"/>
    <w:rsid w:val="007F14C4"/>
    <w:rPr>
      <w:rFonts w:ascii="Courier New" w:hAnsi="Courier New" w:cs="Courier New" w:hint="default"/>
    </w:rPr>
  </w:style>
  <w:style w:type="character" w:customStyle="1" w:styleId="WW8Num59z2">
    <w:name w:val="WW8Num59z2"/>
    <w:rsid w:val="007F14C4"/>
    <w:rPr>
      <w:rFonts w:ascii="Wingdings" w:hAnsi="Wingdings" w:cs="Wingdings" w:hint="default"/>
    </w:rPr>
  </w:style>
  <w:style w:type="character" w:customStyle="1" w:styleId="WW8Num60z0">
    <w:name w:val="WW8Num60z0"/>
    <w:rsid w:val="007F14C4"/>
    <w:rPr>
      <w:rFonts w:ascii="Symbol" w:hAnsi="Symbol" w:cs="Symbol" w:hint="default"/>
    </w:rPr>
  </w:style>
  <w:style w:type="character" w:customStyle="1" w:styleId="WW8Num60z1">
    <w:name w:val="WW8Num60z1"/>
    <w:rsid w:val="007F14C4"/>
    <w:rPr>
      <w:rFonts w:ascii="Courier New" w:hAnsi="Courier New" w:cs="Courier New" w:hint="default"/>
    </w:rPr>
  </w:style>
  <w:style w:type="character" w:customStyle="1" w:styleId="WW8Num60z2">
    <w:name w:val="WW8Num60z2"/>
    <w:rsid w:val="007F14C4"/>
    <w:rPr>
      <w:rFonts w:ascii="Wingdings" w:hAnsi="Wingdings" w:cs="Wingdings" w:hint="default"/>
    </w:rPr>
  </w:style>
  <w:style w:type="character" w:customStyle="1" w:styleId="WW8Num61z0">
    <w:name w:val="WW8Num61z0"/>
    <w:rsid w:val="007F14C4"/>
  </w:style>
  <w:style w:type="character" w:customStyle="1" w:styleId="WW8Num61z1">
    <w:name w:val="WW8Num61z1"/>
    <w:rsid w:val="007F14C4"/>
  </w:style>
  <w:style w:type="character" w:customStyle="1" w:styleId="WW8Num61z2">
    <w:name w:val="WW8Num61z2"/>
    <w:rsid w:val="007F14C4"/>
  </w:style>
  <w:style w:type="character" w:customStyle="1" w:styleId="WW8Num61z3">
    <w:name w:val="WW8Num61z3"/>
    <w:rsid w:val="007F14C4"/>
  </w:style>
  <w:style w:type="character" w:customStyle="1" w:styleId="WW8Num61z4">
    <w:name w:val="WW8Num61z4"/>
    <w:rsid w:val="007F14C4"/>
  </w:style>
  <w:style w:type="character" w:customStyle="1" w:styleId="WW8Num61z5">
    <w:name w:val="WW8Num61z5"/>
    <w:rsid w:val="007F14C4"/>
  </w:style>
  <w:style w:type="character" w:customStyle="1" w:styleId="WW8Num61z6">
    <w:name w:val="WW8Num61z6"/>
    <w:rsid w:val="007F14C4"/>
  </w:style>
  <w:style w:type="character" w:customStyle="1" w:styleId="WW8Num61z7">
    <w:name w:val="WW8Num61z7"/>
    <w:rsid w:val="007F14C4"/>
  </w:style>
  <w:style w:type="character" w:customStyle="1" w:styleId="WW8Num61z8">
    <w:name w:val="WW8Num61z8"/>
    <w:rsid w:val="007F14C4"/>
  </w:style>
  <w:style w:type="character" w:customStyle="1" w:styleId="WW8Num62z0">
    <w:name w:val="WW8Num62z0"/>
    <w:rsid w:val="007F14C4"/>
    <w:rPr>
      <w:rFonts w:ascii="Symbol" w:hAnsi="Symbol" w:cs="Symbol" w:hint="default"/>
    </w:rPr>
  </w:style>
  <w:style w:type="character" w:customStyle="1" w:styleId="WW8Num62z1">
    <w:name w:val="WW8Num62z1"/>
    <w:rsid w:val="007F14C4"/>
    <w:rPr>
      <w:rFonts w:ascii="Courier New" w:hAnsi="Courier New" w:cs="Courier New" w:hint="default"/>
    </w:rPr>
  </w:style>
  <w:style w:type="character" w:customStyle="1" w:styleId="WW8Num62z2">
    <w:name w:val="WW8Num62z2"/>
    <w:rsid w:val="007F14C4"/>
    <w:rPr>
      <w:rFonts w:ascii="Wingdings" w:hAnsi="Wingdings" w:cs="Wingdings" w:hint="default"/>
    </w:rPr>
  </w:style>
  <w:style w:type="character" w:customStyle="1" w:styleId="WW8Num63z0">
    <w:name w:val="WW8Num63z0"/>
    <w:rsid w:val="007F14C4"/>
    <w:rPr>
      <w:rFonts w:ascii="Wingdings" w:hAnsi="Wingdings" w:cs="Wingdings" w:hint="default"/>
    </w:rPr>
  </w:style>
  <w:style w:type="character" w:customStyle="1" w:styleId="WW8Num63z1">
    <w:name w:val="WW8Num63z1"/>
    <w:rsid w:val="007F14C4"/>
    <w:rPr>
      <w:rFonts w:ascii="Courier New" w:hAnsi="Courier New" w:cs="Courier New" w:hint="default"/>
    </w:rPr>
  </w:style>
  <w:style w:type="character" w:customStyle="1" w:styleId="WW8Num63z3">
    <w:name w:val="WW8Num63z3"/>
    <w:rsid w:val="007F14C4"/>
    <w:rPr>
      <w:rFonts w:ascii="Symbol" w:hAnsi="Symbol" w:cs="Symbol" w:hint="default"/>
    </w:rPr>
  </w:style>
  <w:style w:type="character" w:customStyle="1" w:styleId="WW8Num64z0">
    <w:name w:val="WW8Num64z0"/>
    <w:rsid w:val="007F14C4"/>
    <w:rPr>
      <w:rFonts w:hint="default"/>
    </w:rPr>
  </w:style>
  <w:style w:type="character" w:customStyle="1" w:styleId="WW8Num64z2">
    <w:name w:val="WW8Num64z2"/>
    <w:rsid w:val="007F14C4"/>
    <w:rPr>
      <w:rFonts w:ascii="Wingdings" w:hAnsi="Wingdings" w:cs="Wingdings" w:hint="default"/>
    </w:rPr>
  </w:style>
  <w:style w:type="character" w:customStyle="1" w:styleId="WW8Num64z3">
    <w:name w:val="WW8Num64z3"/>
    <w:rsid w:val="007F14C4"/>
    <w:rPr>
      <w:rFonts w:ascii="Symbol" w:hAnsi="Symbol" w:cs="Symbol" w:hint="default"/>
    </w:rPr>
  </w:style>
  <w:style w:type="character" w:customStyle="1" w:styleId="WW8Num64z4">
    <w:name w:val="WW8Num64z4"/>
    <w:rsid w:val="007F14C4"/>
    <w:rPr>
      <w:rFonts w:ascii="Courier New" w:hAnsi="Courier New" w:cs="Courier New" w:hint="default"/>
    </w:rPr>
  </w:style>
  <w:style w:type="character" w:customStyle="1" w:styleId="WW8Num65z0">
    <w:name w:val="WW8Num65z0"/>
    <w:rsid w:val="007F14C4"/>
    <w:rPr>
      <w:rFonts w:ascii="Symbol" w:hAnsi="Symbol" w:cs="Symbol" w:hint="default"/>
    </w:rPr>
  </w:style>
  <w:style w:type="character" w:customStyle="1" w:styleId="WW8Num65z1">
    <w:name w:val="WW8Num65z1"/>
    <w:rsid w:val="007F14C4"/>
    <w:rPr>
      <w:rFonts w:ascii="Courier New" w:hAnsi="Courier New" w:cs="Courier New" w:hint="default"/>
    </w:rPr>
  </w:style>
  <w:style w:type="character" w:customStyle="1" w:styleId="WW8Num65z2">
    <w:name w:val="WW8Num65z2"/>
    <w:rsid w:val="007F14C4"/>
    <w:rPr>
      <w:rFonts w:ascii="Wingdings" w:hAnsi="Wingdings" w:cs="Wingdings" w:hint="default"/>
    </w:rPr>
  </w:style>
  <w:style w:type="character" w:customStyle="1" w:styleId="11">
    <w:name w:val="Основной шрифт абзаца1"/>
    <w:rsid w:val="007F14C4"/>
  </w:style>
  <w:style w:type="character" w:customStyle="1" w:styleId="a3">
    <w:name w:val="Схема документа Знак"/>
    <w:rsid w:val="007F14C4"/>
    <w:rPr>
      <w:rFonts w:ascii="Tahoma" w:hAnsi="Tahoma" w:cs="Tahoma"/>
      <w:sz w:val="16"/>
      <w:szCs w:val="16"/>
    </w:rPr>
  </w:style>
  <w:style w:type="character" w:customStyle="1" w:styleId="41">
    <w:name w:val="Заголовок 4 Знак1"/>
    <w:rsid w:val="007F14C4"/>
    <w:rPr>
      <w:rFonts w:ascii="Calibri" w:eastAsia="Times New Roman" w:hAnsi="Calibri" w:cs="Times New Roman"/>
      <w:b/>
      <w:bCs/>
      <w:sz w:val="28"/>
      <w:szCs w:val="28"/>
    </w:rPr>
  </w:style>
  <w:style w:type="character" w:customStyle="1" w:styleId="a4">
    <w:name w:val="Верхний колонтитул Знак"/>
    <w:basedOn w:val="11"/>
    <w:rsid w:val="007F14C4"/>
  </w:style>
  <w:style w:type="character" w:customStyle="1" w:styleId="a5">
    <w:name w:val="Нижний колонтитул Знак"/>
    <w:basedOn w:val="11"/>
    <w:rsid w:val="007F14C4"/>
  </w:style>
  <w:style w:type="character" w:styleId="a6">
    <w:name w:val="Hyperlink"/>
    <w:rsid w:val="007F14C4"/>
    <w:rPr>
      <w:color w:val="0000FF"/>
      <w:u w:val="single"/>
    </w:rPr>
  </w:style>
  <w:style w:type="character" w:customStyle="1" w:styleId="12">
    <w:name w:val="Знак примечания1"/>
    <w:rsid w:val="007F14C4"/>
    <w:rPr>
      <w:sz w:val="16"/>
      <w:szCs w:val="16"/>
    </w:rPr>
  </w:style>
  <w:style w:type="character" w:customStyle="1" w:styleId="a7">
    <w:name w:val="Текст примечания Знак"/>
    <w:rsid w:val="007F14C4"/>
    <w:rPr>
      <w:sz w:val="20"/>
      <w:szCs w:val="20"/>
    </w:rPr>
  </w:style>
  <w:style w:type="character" w:customStyle="1" w:styleId="a8">
    <w:name w:val="Тема примечания Знак"/>
    <w:rsid w:val="007F14C4"/>
    <w:rPr>
      <w:b/>
      <w:bCs/>
      <w:sz w:val="20"/>
      <w:szCs w:val="20"/>
    </w:rPr>
  </w:style>
  <w:style w:type="character" w:customStyle="1" w:styleId="a9">
    <w:name w:val="Текст выноски Знак"/>
    <w:rsid w:val="007F14C4"/>
    <w:rPr>
      <w:rFonts w:ascii="Tahoma" w:hAnsi="Tahoma" w:cs="Tahoma"/>
      <w:sz w:val="16"/>
      <w:szCs w:val="16"/>
    </w:rPr>
  </w:style>
  <w:style w:type="character" w:styleId="aa">
    <w:name w:val="page number"/>
    <w:basedOn w:val="11"/>
    <w:rsid w:val="007F14C4"/>
  </w:style>
  <w:style w:type="character" w:customStyle="1" w:styleId="ab">
    <w:name w:val="Основной текст Знак"/>
    <w:rsid w:val="007F14C4"/>
    <w:rPr>
      <w:rFonts w:eastAsia="Times New Roman"/>
      <w:kern w:val="1"/>
      <w:sz w:val="28"/>
    </w:rPr>
  </w:style>
  <w:style w:type="character" w:customStyle="1" w:styleId="apple-style-span">
    <w:name w:val="apple-style-span"/>
    <w:basedOn w:val="11"/>
    <w:rsid w:val="007F14C4"/>
  </w:style>
  <w:style w:type="character" w:customStyle="1" w:styleId="apple-converted-space">
    <w:name w:val="apple-converted-space"/>
    <w:basedOn w:val="11"/>
    <w:rsid w:val="007F14C4"/>
  </w:style>
  <w:style w:type="character" w:customStyle="1" w:styleId="ac">
    <w:name w:val="Текст Знак"/>
    <w:rsid w:val="007F14C4"/>
    <w:rPr>
      <w:rFonts w:ascii="Courier New" w:eastAsia="Times New Roman" w:hAnsi="Courier New" w:cs="Courier New"/>
      <w:kern w:val="1"/>
      <w:sz w:val="20"/>
      <w:szCs w:val="20"/>
    </w:rPr>
  </w:style>
  <w:style w:type="character" w:styleId="ad">
    <w:name w:val="Strong"/>
    <w:qFormat/>
    <w:rsid w:val="007F14C4"/>
    <w:rPr>
      <w:b/>
      <w:bCs/>
    </w:rPr>
  </w:style>
  <w:style w:type="character" w:customStyle="1" w:styleId="21">
    <w:name w:val="Основной текст 2 Знак"/>
    <w:rsid w:val="007F14C4"/>
    <w:rPr>
      <w:rFonts w:eastAsia="Times New Roman"/>
      <w:kern w:val="1"/>
    </w:rPr>
  </w:style>
  <w:style w:type="character" w:customStyle="1" w:styleId="ae">
    <w:name w:val="Основной текст с отступом Знак"/>
    <w:rsid w:val="007F14C4"/>
    <w:rPr>
      <w:rFonts w:eastAsia="Calibri"/>
    </w:rPr>
  </w:style>
  <w:style w:type="character" w:customStyle="1" w:styleId="42">
    <w:name w:val="Стиль4 Знак Знак"/>
    <w:rsid w:val="007F14C4"/>
    <w:rPr>
      <w:rFonts w:eastAsia="Times New Roman"/>
      <w:kern w:val="1"/>
    </w:rPr>
  </w:style>
  <w:style w:type="character" w:customStyle="1" w:styleId="FontStyle25">
    <w:name w:val="Font Style25"/>
    <w:rsid w:val="007F14C4"/>
    <w:rPr>
      <w:rFonts w:ascii="Sylfaen" w:hAnsi="Sylfaen" w:cs="Sylfaen"/>
      <w:sz w:val="24"/>
      <w:szCs w:val="24"/>
    </w:rPr>
  </w:style>
  <w:style w:type="character" w:customStyle="1" w:styleId="HTML">
    <w:name w:val="Стандартный HTML Знак"/>
    <w:rsid w:val="007F14C4"/>
    <w:rPr>
      <w:rFonts w:ascii="Courier New" w:eastAsia="Times New Roman" w:hAnsi="Courier New" w:cs="Courier New"/>
      <w:kern w:val="1"/>
      <w:sz w:val="20"/>
      <w:szCs w:val="20"/>
    </w:rPr>
  </w:style>
  <w:style w:type="character" w:customStyle="1" w:styleId="af">
    <w:name w:val="Текст сноски Знак"/>
    <w:rsid w:val="007F14C4"/>
    <w:rPr>
      <w:rFonts w:eastAsia="Times New Roman"/>
      <w:kern w:val="1"/>
      <w:sz w:val="20"/>
      <w:szCs w:val="20"/>
    </w:rPr>
  </w:style>
  <w:style w:type="character" w:customStyle="1" w:styleId="af0">
    <w:name w:val="Символ сноски"/>
    <w:rsid w:val="007F14C4"/>
    <w:rPr>
      <w:vertAlign w:val="superscript"/>
    </w:rPr>
  </w:style>
  <w:style w:type="character" w:customStyle="1" w:styleId="31">
    <w:name w:val="Основной текст с отступом 3 Знак"/>
    <w:rsid w:val="007F14C4"/>
    <w:rPr>
      <w:rFonts w:eastAsia="Times New Roman"/>
      <w:kern w:val="1"/>
      <w:sz w:val="16"/>
      <w:szCs w:val="16"/>
    </w:rPr>
  </w:style>
  <w:style w:type="character" w:customStyle="1" w:styleId="firmname1">
    <w:name w:val="firm_name1"/>
    <w:rsid w:val="007F14C4"/>
    <w:rPr>
      <w:b/>
      <w:bCs/>
      <w:color w:val="005FB1"/>
      <w:sz w:val="30"/>
      <w:szCs w:val="30"/>
    </w:rPr>
  </w:style>
  <w:style w:type="character" w:customStyle="1" w:styleId="telefon1">
    <w:name w:val="telefon1"/>
    <w:rsid w:val="007F14C4"/>
    <w:rPr>
      <w:color w:val="000000"/>
      <w:sz w:val="26"/>
      <w:szCs w:val="26"/>
    </w:rPr>
  </w:style>
  <w:style w:type="character" w:customStyle="1" w:styleId="af1">
    <w:name w:val="Подзаголовок Знак"/>
    <w:rsid w:val="007F14C4"/>
    <w:rPr>
      <w:rFonts w:eastAsia="Times New Roman"/>
      <w:b/>
      <w:bCs/>
      <w:kern w:val="1"/>
    </w:rPr>
  </w:style>
  <w:style w:type="character" w:styleId="af2">
    <w:name w:val="Emphasis"/>
    <w:qFormat/>
    <w:rsid w:val="007F14C4"/>
    <w:rPr>
      <w:i/>
      <w:iCs/>
    </w:rPr>
  </w:style>
  <w:style w:type="character" w:customStyle="1" w:styleId="WW-1">
    <w:name w:val="WW- Знак1"/>
    <w:rsid w:val="007F14C4"/>
    <w:rPr>
      <w:sz w:val="24"/>
      <w:szCs w:val="24"/>
    </w:rPr>
  </w:style>
  <w:style w:type="character" w:customStyle="1" w:styleId="22">
    <w:name w:val="Основной текст 2 Знак2"/>
    <w:rsid w:val="007F14C4"/>
    <w:rPr>
      <w:sz w:val="24"/>
      <w:szCs w:val="24"/>
    </w:rPr>
  </w:style>
  <w:style w:type="character" w:customStyle="1" w:styleId="BodyTextIndent">
    <w:name w:val="Body Text Indent Знак"/>
    <w:rsid w:val="007F14C4"/>
    <w:rPr>
      <w:rFonts w:eastAsia="Times New Roman"/>
      <w:kern w:val="1"/>
    </w:rPr>
  </w:style>
  <w:style w:type="character" w:customStyle="1" w:styleId="af3">
    <w:name w:val="Красная строка Знак"/>
    <w:basedOn w:val="ab"/>
    <w:rsid w:val="007F14C4"/>
  </w:style>
  <w:style w:type="character" w:customStyle="1" w:styleId="af4">
    <w:name w:val="Название Знак"/>
    <w:rsid w:val="007F14C4"/>
    <w:rPr>
      <w:rFonts w:ascii="Cambria" w:eastAsia="Times New Roman" w:hAnsi="Cambria" w:cs="Cambria"/>
      <w:b/>
      <w:bCs/>
      <w:kern w:val="1"/>
      <w:sz w:val="32"/>
      <w:szCs w:val="32"/>
    </w:rPr>
  </w:style>
  <w:style w:type="character" w:customStyle="1" w:styleId="210">
    <w:name w:val="Основной текст 2 Знак1"/>
    <w:rsid w:val="007F14C4"/>
    <w:rPr>
      <w:sz w:val="24"/>
      <w:szCs w:val="24"/>
    </w:rPr>
  </w:style>
  <w:style w:type="character" w:customStyle="1" w:styleId="23">
    <w:name w:val="Основной текст с отступом 2 Знак"/>
    <w:basedOn w:val="11"/>
    <w:rsid w:val="007F14C4"/>
  </w:style>
  <w:style w:type="character" w:customStyle="1" w:styleId="af5">
    <w:name w:val="Основной Знак"/>
    <w:rsid w:val="007F14C4"/>
    <w:rPr>
      <w:rFonts w:eastAsia="Times New Roman"/>
      <w:sz w:val="28"/>
      <w:szCs w:val="28"/>
    </w:rPr>
  </w:style>
  <w:style w:type="character" w:customStyle="1" w:styleId="af6">
    <w:name w:val="Основной текст_"/>
    <w:rsid w:val="007F14C4"/>
    <w:rPr>
      <w:rFonts w:ascii="Calibri" w:hAnsi="Calibri" w:cs="Calibri"/>
      <w:color w:val="000000"/>
      <w:sz w:val="19"/>
      <w:szCs w:val="19"/>
      <w:shd w:val="clear" w:color="auto" w:fill="FFFFFF"/>
    </w:rPr>
  </w:style>
  <w:style w:type="character" w:customStyle="1" w:styleId="9pt">
    <w:name w:val="Основной текст + 9 pt"/>
    <w:rsid w:val="007F14C4"/>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postal-code">
    <w:name w:val="postal-code"/>
    <w:basedOn w:val="11"/>
    <w:rsid w:val="007F14C4"/>
  </w:style>
  <w:style w:type="character" w:customStyle="1" w:styleId="adr">
    <w:name w:val="adr"/>
    <w:basedOn w:val="11"/>
    <w:rsid w:val="007F14C4"/>
  </w:style>
  <w:style w:type="character" w:customStyle="1" w:styleId="region">
    <w:name w:val="region"/>
    <w:basedOn w:val="11"/>
    <w:rsid w:val="007F14C4"/>
  </w:style>
  <w:style w:type="character" w:customStyle="1" w:styleId="locality">
    <w:name w:val="locality"/>
    <w:basedOn w:val="11"/>
    <w:rsid w:val="007F14C4"/>
  </w:style>
  <w:style w:type="character" w:customStyle="1" w:styleId="8">
    <w:name w:val="Основной текст + 8"/>
    <w:rsid w:val="007F14C4"/>
    <w:rPr>
      <w:rFonts w:ascii="Times New Roman" w:hAnsi="Times New Roman" w:cs="Times New Roman"/>
      <w:sz w:val="17"/>
      <w:szCs w:val="17"/>
      <w:u w:val="none"/>
    </w:rPr>
  </w:style>
  <w:style w:type="character" w:customStyle="1" w:styleId="CourierNew95pt">
    <w:name w:val="Основной текст + Courier New;9;5 pt"/>
    <w:rsid w:val="007F14C4"/>
    <w:rPr>
      <w:rFonts w:ascii="Courier New" w:eastAsia="Courier New" w:hAnsi="Courier New" w:cs="Courier New"/>
      <w:color w:val="000000"/>
      <w:spacing w:val="0"/>
      <w:w w:val="100"/>
      <w:position w:val="0"/>
      <w:sz w:val="19"/>
      <w:szCs w:val="19"/>
      <w:shd w:val="clear" w:color="auto" w:fill="FFFFFF"/>
      <w:vertAlign w:val="baseline"/>
      <w:lang w:val="ru-RU"/>
    </w:rPr>
  </w:style>
  <w:style w:type="character" w:customStyle="1" w:styleId="CourierNew4">
    <w:name w:val="Основной текст + Courier New4"/>
    <w:rsid w:val="007F14C4"/>
    <w:rPr>
      <w:rFonts w:ascii="Courier New" w:hAnsi="Courier New" w:cs="Courier New"/>
      <w:spacing w:val="0"/>
      <w:sz w:val="19"/>
      <w:szCs w:val="19"/>
      <w:u w:val="none"/>
    </w:rPr>
  </w:style>
  <w:style w:type="character" w:styleId="af7">
    <w:name w:val="footnote reference"/>
    <w:rsid w:val="007F14C4"/>
    <w:rPr>
      <w:vertAlign w:val="superscript"/>
    </w:rPr>
  </w:style>
  <w:style w:type="character" w:styleId="af8">
    <w:name w:val="endnote reference"/>
    <w:rsid w:val="007F14C4"/>
    <w:rPr>
      <w:vertAlign w:val="superscript"/>
    </w:rPr>
  </w:style>
  <w:style w:type="character" w:customStyle="1" w:styleId="af9">
    <w:name w:val="Символы концевой сноски"/>
    <w:rsid w:val="007F14C4"/>
  </w:style>
  <w:style w:type="paragraph" w:customStyle="1" w:styleId="afa">
    <w:name w:val="Заголовок"/>
    <w:basedOn w:val="a"/>
    <w:next w:val="afb"/>
    <w:rsid w:val="007F14C4"/>
    <w:pPr>
      <w:keepNext/>
      <w:spacing w:before="240" w:after="120"/>
    </w:pPr>
    <w:rPr>
      <w:rFonts w:ascii="Arial" w:eastAsia="Microsoft YaHei" w:hAnsi="Arial" w:cs="Mangal"/>
      <w:sz w:val="28"/>
      <w:szCs w:val="28"/>
    </w:rPr>
  </w:style>
  <w:style w:type="paragraph" w:styleId="afb">
    <w:name w:val="Body Text"/>
    <w:basedOn w:val="a"/>
    <w:link w:val="13"/>
    <w:rsid w:val="007F14C4"/>
    <w:pPr>
      <w:spacing w:after="0" w:line="240" w:lineRule="auto"/>
      <w:jc w:val="both"/>
    </w:pPr>
    <w:rPr>
      <w:rFonts w:eastAsia="Times New Roman"/>
      <w:sz w:val="28"/>
      <w:szCs w:val="20"/>
    </w:rPr>
  </w:style>
  <w:style w:type="character" w:customStyle="1" w:styleId="13">
    <w:name w:val="Основной текст Знак1"/>
    <w:basedOn w:val="a0"/>
    <w:link w:val="afb"/>
    <w:rsid w:val="007F14C4"/>
    <w:rPr>
      <w:rFonts w:ascii="Times New Roman" w:eastAsia="Times New Roman" w:hAnsi="Times New Roman" w:cs="Times New Roman"/>
      <w:kern w:val="1"/>
      <w:sz w:val="28"/>
      <w:szCs w:val="20"/>
      <w:lang w:eastAsia="ar-SA"/>
    </w:rPr>
  </w:style>
  <w:style w:type="paragraph" w:styleId="afc">
    <w:name w:val="List"/>
    <w:basedOn w:val="afb"/>
    <w:rsid w:val="007F14C4"/>
    <w:rPr>
      <w:rFonts w:cs="Mangal"/>
    </w:rPr>
  </w:style>
  <w:style w:type="paragraph" w:customStyle="1" w:styleId="14">
    <w:name w:val="Название1"/>
    <w:basedOn w:val="a"/>
    <w:rsid w:val="007F14C4"/>
    <w:pPr>
      <w:suppressLineNumbers/>
      <w:spacing w:before="120" w:after="120"/>
    </w:pPr>
    <w:rPr>
      <w:rFonts w:cs="Mangal"/>
      <w:i/>
      <w:iCs/>
    </w:rPr>
  </w:style>
  <w:style w:type="paragraph" w:customStyle="1" w:styleId="15">
    <w:name w:val="Указатель1"/>
    <w:basedOn w:val="a"/>
    <w:rsid w:val="007F14C4"/>
    <w:pPr>
      <w:suppressLineNumbers/>
    </w:pPr>
    <w:rPr>
      <w:rFonts w:cs="Mangal"/>
    </w:rPr>
  </w:style>
  <w:style w:type="paragraph" w:customStyle="1" w:styleId="16">
    <w:name w:val="Схема документа1"/>
    <w:basedOn w:val="a"/>
    <w:rsid w:val="007F14C4"/>
    <w:pPr>
      <w:spacing w:after="0" w:line="240" w:lineRule="auto"/>
    </w:pPr>
    <w:rPr>
      <w:rFonts w:ascii="Tahoma" w:hAnsi="Tahoma" w:cs="Tahoma"/>
      <w:sz w:val="16"/>
      <w:szCs w:val="16"/>
    </w:rPr>
  </w:style>
  <w:style w:type="paragraph" w:styleId="afd">
    <w:name w:val="List Paragraph"/>
    <w:basedOn w:val="a"/>
    <w:qFormat/>
    <w:rsid w:val="007F14C4"/>
    <w:pPr>
      <w:ind w:left="720"/>
    </w:pPr>
  </w:style>
  <w:style w:type="paragraph" w:styleId="afe">
    <w:name w:val="header"/>
    <w:basedOn w:val="a"/>
    <w:link w:val="17"/>
    <w:rsid w:val="007F14C4"/>
    <w:pPr>
      <w:spacing w:after="0" w:line="240" w:lineRule="auto"/>
    </w:pPr>
  </w:style>
  <w:style w:type="character" w:customStyle="1" w:styleId="17">
    <w:name w:val="Верхний колонтитул Знак1"/>
    <w:basedOn w:val="a0"/>
    <w:link w:val="afe"/>
    <w:rsid w:val="007F14C4"/>
    <w:rPr>
      <w:rFonts w:ascii="Times New Roman" w:eastAsia="Calibri" w:hAnsi="Times New Roman" w:cs="Times New Roman"/>
      <w:kern w:val="1"/>
      <w:sz w:val="24"/>
      <w:szCs w:val="24"/>
      <w:lang w:eastAsia="ar-SA"/>
    </w:rPr>
  </w:style>
  <w:style w:type="paragraph" w:styleId="aff">
    <w:name w:val="footer"/>
    <w:basedOn w:val="a"/>
    <w:link w:val="18"/>
    <w:rsid w:val="007F14C4"/>
    <w:pPr>
      <w:spacing w:after="0" w:line="240" w:lineRule="auto"/>
    </w:pPr>
  </w:style>
  <w:style w:type="character" w:customStyle="1" w:styleId="18">
    <w:name w:val="Нижний колонтитул Знак1"/>
    <w:basedOn w:val="a0"/>
    <w:link w:val="aff"/>
    <w:rsid w:val="007F14C4"/>
    <w:rPr>
      <w:rFonts w:ascii="Times New Roman" w:eastAsia="Calibri" w:hAnsi="Times New Roman" w:cs="Times New Roman"/>
      <w:kern w:val="1"/>
      <w:sz w:val="24"/>
      <w:szCs w:val="24"/>
      <w:lang w:eastAsia="ar-SA"/>
    </w:rPr>
  </w:style>
  <w:style w:type="paragraph" w:styleId="19">
    <w:name w:val="toc 1"/>
    <w:basedOn w:val="a"/>
    <w:next w:val="a"/>
    <w:uiPriority w:val="39"/>
    <w:rsid w:val="007F14C4"/>
    <w:pPr>
      <w:spacing w:after="0" w:line="240" w:lineRule="auto"/>
      <w:ind w:left="284" w:hanging="284"/>
    </w:pPr>
    <w:rPr>
      <w:rFonts w:eastAsia="Times New Roman"/>
    </w:rPr>
  </w:style>
  <w:style w:type="paragraph" w:styleId="24">
    <w:name w:val="toc 2"/>
    <w:basedOn w:val="a"/>
    <w:next w:val="a"/>
    <w:uiPriority w:val="39"/>
    <w:rsid w:val="007F14C4"/>
    <w:pPr>
      <w:spacing w:after="0" w:line="240" w:lineRule="auto"/>
      <w:ind w:left="709" w:hanging="469"/>
    </w:pPr>
    <w:rPr>
      <w:rFonts w:eastAsia="Times New Roman"/>
    </w:rPr>
  </w:style>
  <w:style w:type="paragraph" w:styleId="32">
    <w:name w:val="toc 3"/>
    <w:basedOn w:val="a"/>
    <w:next w:val="a"/>
    <w:uiPriority w:val="39"/>
    <w:rsid w:val="007F14C4"/>
    <w:pPr>
      <w:spacing w:after="0" w:line="240" w:lineRule="auto"/>
      <w:ind w:left="1134" w:hanging="654"/>
    </w:pPr>
    <w:rPr>
      <w:rFonts w:eastAsia="Times New Roman"/>
    </w:rPr>
  </w:style>
  <w:style w:type="paragraph" w:styleId="43">
    <w:name w:val="toc 4"/>
    <w:basedOn w:val="a"/>
    <w:next w:val="a"/>
    <w:rsid w:val="007F14C4"/>
    <w:pPr>
      <w:spacing w:after="100"/>
      <w:ind w:left="660"/>
    </w:pPr>
    <w:rPr>
      <w:rFonts w:eastAsia="Times New Roman"/>
    </w:rPr>
  </w:style>
  <w:style w:type="paragraph" w:styleId="51">
    <w:name w:val="toc 5"/>
    <w:basedOn w:val="a"/>
    <w:next w:val="a"/>
    <w:rsid w:val="007F14C4"/>
    <w:pPr>
      <w:spacing w:after="100"/>
      <w:ind w:left="880"/>
    </w:pPr>
    <w:rPr>
      <w:rFonts w:eastAsia="Times New Roman"/>
    </w:rPr>
  </w:style>
  <w:style w:type="paragraph" w:styleId="6">
    <w:name w:val="toc 6"/>
    <w:basedOn w:val="a"/>
    <w:next w:val="a"/>
    <w:rsid w:val="007F14C4"/>
    <w:pPr>
      <w:spacing w:after="100"/>
      <w:ind w:left="1100"/>
    </w:pPr>
    <w:rPr>
      <w:rFonts w:eastAsia="Times New Roman"/>
    </w:rPr>
  </w:style>
  <w:style w:type="paragraph" w:styleId="7">
    <w:name w:val="toc 7"/>
    <w:basedOn w:val="a"/>
    <w:next w:val="a"/>
    <w:rsid w:val="007F14C4"/>
    <w:pPr>
      <w:spacing w:after="100"/>
      <w:ind w:left="1320"/>
    </w:pPr>
    <w:rPr>
      <w:rFonts w:eastAsia="Times New Roman"/>
    </w:rPr>
  </w:style>
  <w:style w:type="paragraph" w:styleId="80">
    <w:name w:val="toc 8"/>
    <w:basedOn w:val="a"/>
    <w:next w:val="a"/>
    <w:rsid w:val="007F14C4"/>
    <w:pPr>
      <w:spacing w:after="100"/>
      <w:ind w:left="1540"/>
    </w:pPr>
    <w:rPr>
      <w:rFonts w:eastAsia="Times New Roman"/>
    </w:rPr>
  </w:style>
  <w:style w:type="paragraph" w:styleId="9">
    <w:name w:val="toc 9"/>
    <w:basedOn w:val="a"/>
    <w:next w:val="a"/>
    <w:rsid w:val="007F14C4"/>
    <w:pPr>
      <w:spacing w:after="100"/>
      <w:ind w:left="1760"/>
    </w:pPr>
    <w:rPr>
      <w:rFonts w:eastAsia="Times New Roman"/>
    </w:rPr>
  </w:style>
  <w:style w:type="paragraph" w:customStyle="1" w:styleId="2TimesNewRoman1212">
    <w:name w:val="Стиль Заголовок 2 + Times New Roman 12 пт После:  12 пт кернинг ..."/>
    <w:basedOn w:val="2"/>
    <w:rsid w:val="007F14C4"/>
    <w:pPr>
      <w:tabs>
        <w:tab w:val="clear" w:pos="576"/>
      </w:tabs>
      <w:spacing w:after="240" w:line="360" w:lineRule="auto"/>
      <w:ind w:left="0" w:firstLine="0"/>
      <w:jc w:val="center"/>
    </w:pPr>
    <w:rPr>
      <w:rFonts w:ascii="Times New Roman" w:hAnsi="Times New Roman" w:cs="Times New Roman"/>
      <w:sz w:val="24"/>
      <w:szCs w:val="20"/>
    </w:rPr>
  </w:style>
  <w:style w:type="paragraph" w:customStyle="1" w:styleId="1a">
    <w:name w:val="Текст примечания1"/>
    <w:basedOn w:val="a"/>
    <w:rsid w:val="007F14C4"/>
    <w:pPr>
      <w:spacing w:line="240" w:lineRule="auto"/>
    </w:pPr>
    <w:rPr>
      <w:sz w:val="20"/>
      <w:szCs w:val="20"/>
    </w:rPr>
  </w:style>
  <w:style w:type="paragraph" w:styleId="aff0">
    <w:name w:val="annotation text"/>
    <w:basedOn w:val="a"/>
    <w:link w:val="1b"/>
    <w:uiPriority w:val="99"/>
    <w:semiHidden/>
    <w:unhideWhenUsed/>
    <w:rsid w:val="007F14C4"/>
    <w:pPr>
      <w:spacing w:line="240" w:lineRule="auto"/>
    </w:pPr>
    <w:rPr>
      <w:sz w:val="20"/>
      <w:szCs w:val="20"/>
    </w:rPr>
  </w:style>
  <w:style w:type="character" w:customStyle="1" w:styleId="1b">
    <w:name w:val="Текст примечания Знак1"/>
    <w:basedOn w:val="a0"/>
    <w:link w:val="aff0"/>
    <w:uiPriority w:val="99"/>
    <w:semiHidden/>
    <w:rsid w:val="007F14C4"/>
    <w:rPr>
      <w:rFonts w:ascii="Times New Roman" w:eastAsia="Calibri" w:hAnsi="Times New Roman" w:cs="Times New Roman"/>
      <w:kern w:val="1"/>
      <w:sz w:val="20"/>
      <w:szCs w:val="20"/>
      <w:lang w:eastAsia="ar-SA"/>
    </w:rPr>
  </w:style>
  <w:style w:type="paragraph" w:styleId="aff1">
    <w:name w:val="annotation subject"/>
    <w:basedOn w:val="1a"/>
    <w:next w:val="1a"/>
    <w:link w:val="1c"/>
    <w:rsid w:val="007F14C4"/>
    <w:rPr>
      <w:b/>
      <w:bCs/>
    </w:rPr>
  </w:style>
  <w:style w:type="character" w:customStyle="1" w:styleId="1c">
    <w:name w:val="Тема примечания Знак1"/>
    <w:basedOn w:val="1b"/>
    <w:link w:val="aff1"/>
    <w:rsid w:val="007F14C4"/>
    <w:rPr>
      <w:b/>
      <w:bCs/>
    </w:rPr>
  </w:style>
  <w:style w:type="paragraph" w:styleId="aff2">
    <w:name w:val="Balloon Text"/>
    <w:basedOn w:val="a"/>
    <w:link w:val="1d"/>
    <w:rsid w:val="007F14C4"/>
    <w:pPr>
      <w:spacing w:after="0" w:line="240" w:lineRule="auto"/>
    </w:pPr>
    <w:rPr>
      <w:rFonts w:ascii="Tahoma" w:hAnsi="Tahoma" w:cs="Tahoma"/>
      <w:sz w:val="16"/>
      <w:szCs w:val="16"/>
    </w:rPr>
  </w:style>
  <w:style w:type="character" w:customStyle="1" w:styleId="1d">
    <w:name w:val="Текст выноски Знак1"/>
    <w:basedOn w:val="a0"/>
    <w:link w:val="aff2"/>
    <w:rsid w:val="007F14C4"/>
    <w:rPr>
      <w:rFonts w:ascii="Tahoma" w:eastAsia="Calibri" w:hAnsi="Tahoma" w:cs="Tahoma"/>
      <w:kern w:val="1"/>
      <w:sz w:val="16"/>
      <w:szCs w:val="16"/>
      <w:lang w:eastAsia="ar-SA"/>
    </w:rPr>
  </w:style>
  <w:style w:type="paragraph" w:styleId="aff3">
    <w:name w:val="Normal (Web)"/>
    <w:basedOn w:val="a"/>
    <w:rsid w:val="007F14C4"/>
    <w:pPr>
      <w:spacing w:before="280" w:after="280" w:line="240" w:lineRule="auto"/>
    </w:pPr>
    <w:rPr>
      <w:rFonts w:eastAsia="Times New Roman"/>
    </w:rPr>
  </w:style>
  <w:style w:type="paragraph" w:customStyle="1" w:styleId="1e">
    <w:name w:val="Название объекта1"/>
    <w:basedOn w:val="a"/>
    <w:next w:val="a"/>
    <w:rsid w:val="007F14C4"/>
    <w:pPr>
      <w:spacing w:line="240" w:lineRule="auto"/>
    </w:pPr>
    <w:rPr>
      <w:b/>
      <w:bCs/>
      <w:color w:val="4F81BD"/>
      <w:sz w:val="18"/>
      <w:szCs w:val="18"/>
    </w:rPr>
  </w:style>
  <w:style w:type="paragraph" w:customStyle="1" w:styleId="ConsPlusNormal">
    <w:name w:val="ConsPlusNormal"/>
    <w:rsid w:val="007F14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7F14C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
    <w:name w:val="Текст1"/>
    <w:basedOn w:val="a"/>
    <w:rsid w:val="007F14C4"/>
    <w:pPr>
      <w:spacing w:after="0" w:line="240" w:lineRule="auto"/>
    </w:pPr>
    <w:rPr>
      <w:rFonts w:ascii="Courier New" w:eastAsia="Times New Roman" w:hAnsi="Courier New" w:cs="Courier New"/>
      <w:sz w:val="20"/>
      <w:szCs w:val="20"/>
    </w:rPr>
  </w:style>
  <w:style w:type="paragraph" w:customStyle="1" w:styleId="211">
    <w:name w:val="Основной текст 21"/>
    <w:basedOn w:val="a"/>
    <w:rsid w:val="007F14C4"/>
    <w:pPr>
      <w:spacing w:after="120" w:line="480" w:lineRule="auto"/>
    </w:pPr>
    <w:rPr>
      <w:rFonts w:eastAsia="Times New Roman"/>
      <w:sz w:val="20"/>
      <w:szCs w:val="20"/>
    </w:rPr>
  </w:style>
  <w:style w:type="paragraph" w:styleId="aff4">
    <w:name w:val="Body Text Indent"/>
    <w:basedOn w:val="a"/>
    <w:link w:val="1f0"/>
    <w:rsid w:val="007F14C4"/>
    <w:pPr>
      <w:spacing w:after="120"/>
      <w:ind w:left="283"/>
    </w:pPr>
    <w:rPr>
      <w:sz w:val="20"/>
      <w:szCs w:val="20"/>
    </w:rPr>
  </w:style>
  <w:style w:type="character" w:customStyle="1" w:styleId="1f0">
    <w:name w:val="Основной текст с отступом Знак1"/>
    <w:basedOn w:val="a0"/>
    <w:link w:val="aff4"/>
    <w:rsid w:val="007F14C4"/>
    <w:rPr>
      <w:rFonts w:ascii="Times New Roman" w:eastAsia="Calibri" w:hAnsi="Times New Roman" w:cs="Times New Roman"/>
      <w:kern w:val="1"/>
      <w:sz w:val="20"/>
      <w:szCs w:val="20"/>
      <w:lang w:eastAsia="ar-SA"/>
    </w:rPr>
  </w:style>
  <w:style w:type="paragraph" w:customStyle="1" w:styleId="44">
    <w:name w:val="Стиль4 Знак"/>
    <w:basedOn w:val="aff4"/>
    <w:rsid w:val="007F14C4"/>
    <w:pPr>
      <w:spacing w:after="0" w:line="240" w:lineRule="auto"/>
      <w:ind w:left="0" w:firstLine="708"/>
      <w:jc w:val="both"/>
    </w:pPr>
    <w:rPr>
      <w:rFonts w:eastAsia="Times New Roman"/>
    </w:rPr>
  </w:style>
  <w:style w:type="paragraph" w:customStyle="1" w:styleId="Style5">
    <w:name w:val="Style5"/>
    <w:basedOn w:val="a"/>
    <w:rsid w:val="007F14C4"/>
    <w:pPr>
      <w:widowControl w:val="0"/>
      <w:autoSpaceDE w:val="0"/>
      <w:spacing w:after="0" w:line="156" w:lineRule="exact"/>
    </w:pPr>
    <w:rPr>
      <w:rFonts w:ascii="Century Schoolbook" w:eastAsia="Times New Roman" w:hAnsi="Century Schoolbook" w:cs="Century Schoolbook"/>
    </w:rPr>
  </w:style>
  <w:style w:type="paragraph" w:styleId="HTML0">
    <w:name w:val="HTML Preformatted"/>
    <w:basedOn w:val="a"/>
    <w:link w:val="HTML1"/>
    <w:rsid w:val="007F14C4"/>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rsid w:val="007F14C4"/>
    <w:rPr>
      <w:rFonts w:ascii="Courier New" w:eastAsia="Times New Roman" w:hAnsi="Courier New" w:cs="Courier New"/>
      <w:kern w:val="1"/>
      <w:sz w:val="20"/>
      <w:szCs w:val="20"/>
      <w:lang w:eastAsia="ar-SA"/>
    </w:rPr>
  </w:style>
  <w:style w:type="paragraph" w:styleId="aff5">
    <w:name w:val="footnote text"/>
    <w:basedOn w:val="a"/>
    <w:link w:val="1f1"/>
    <w:rsid w:val="007F14C4"/>
    <w:pPr>
      <w:spacing w:after="0" w:line="240" w:lineRule="auto"/>
    </w:pPr>
    <w:rPr>
      <w:rFonts w:eastAsia="Times New Roman"/>
      <w:sz w:val="20"/>
      <w:szCs w:val="20"/>
    </w:rPr>
  </w:style>
  <w:style w:type="character" w:customStyle="1" w:styleId="1f1">
    <w:name w:val="Текст сноски Знак1"/>
    <w:basedOn w:val="a0"/>
    <w:link w:val="aff5"/>
    <w:rsid w:val="007F14C4"/>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
    <w:rsid w:val="007F14C4"/>
    <w:pPr>
      <w:spacing w:after="120" w:line="240" w:lineRule="auto"/>
      <w:ind w:left="283"/>
    </w:pPr>
    <w:rPr>
      <w:rFonts w:eastAsia="Times New Roman"/>
      <w:sz w:val="16"/>
      <w:szCs w:val="16"/>
    </w:rPr>
  </w:style>
  <w:style w:type="paragraph" w:styleId="aff6">
    <w:name w:val="Subtitle"/>
    <w:basedOn w:val="a"/>
    <w:next w:val="afb"/>
    <w:link w:val="1f2"/>
    <w:qFormat/>
    <w:rsid w:val="007F14C4"/>
    <w:pPr>
      <w:spacing w:after="0" w:line="240" w:lineRule="auto"/>
    </w:pPr>
    <w:rPr>
      <w:rFonts w:eastAsia="Times New Roman"/>
      <w:b/>
      <w:bCs/>
      <w:sz w:val="20"/>
      <w:szCs w:val="20"/>
    </w:rPr>
  </w:style>
  <w:style w:type="character" w:customStyle="1" w:styleId="1f2">
    <w:name w:val="Подзаголовок Знак1"/>
    <w:basedOn w:val="a0"/>
    <w:link w:val="aff6"/>
    <w:rsid w:val="007F14C4"/>
    <w:rPr>
      <w:rFonts w:ascii="Times New Roman" w:eastAsia="Times New Roman" w:hAnsi="Times New Roman" w:cs="Times New Roman"/>
      <w:b/>
      <w:bCs/>
      <w:kern w:val="1"/>
      <w:sz w:val="20"/>
      <w:szCs w:val="20"/>
      <w:lang w:eastAsia="ar-SA"/>
    </w:rPr>
  </w:style>
  <w:style w:type="paragraph" w:customStyle="1" w:styleId="1f3">
    <w:name w:val="Знак Знак Знак Знак Знак1 Знак Знак Знак Знак"/>
    <w:basedOn w:val="a"/>
    <w:rsid w:val="007F14C4"/>
    <w:pPr>
      <w:widowControl w:val="0"/>
      <w:spacing w:after="160" w:line="240" w:lineRule="exact"/>
      <w:jc w:val="right"/>
    </w:pPr>
    <w:rPr>
      <w:rFonts w:eastAsia="Times New Roman"/>
      <w:sz w:val="20"/>
      <w:szCs w:val="20"/>
      <w:lang w:val="en-GB"/>
    </w:rPr>
  </w:style>
  <w:style w:type="paragraph" w:customStyle="1" w:styleId="ConsPlusTitle">
    <w:name w:val="ConsPlusTitle"/>
    <w:rsid w:val="007F14C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f4">
    <w:name w:val="Основной текст с отступом1"/>
    <w:basedOn w:val="a"/>
    <w:rsid w:val="007F14C4"/>
    <w:pPr>
      <w:spacing w:after="120" w:line="240" w:lineRule="auto"/>
      <w:ind w:firstLine="709"/>
      <w:jc w:val="both"/>
    </w:pPr>
    <w:rPr>
      <w:rFonts w:eastAsia="Times New Roman"/>
      <w:sz w:val="20"/>
      <w:szCs w:val="20"/>
    </w:rPr>
  </w:style>
  <w:style w:type="paragraph" w:customStyle="1" w:styleId="1f5">
    <w:name w:val="Обычный1"/>
    <w:rsid w:val="007F14C4"/>
    <w:pPr>
      <w:suppressAutoHyphens/>
      <w:spacing w:after="0" w:line="240" w:lineRule="auto"/>
    </w:pPr>
    <w:rPr>
      <w:rFonts w:ascii="Times New Roman" w:eastAsia="Times New Roman" w:hAnsi="Times New Roman" w:cs="Times New Roman"/>
      <w:sz w:val="24"/>
      <w:szCs w:val="20"/>
      <w:lang w:eastAsia="ar-SA"/>
    </w:rPr>
  </w:style>
  <w:style w:type="paragraph" w:styleId="aff7">
    <w:name w:val="Revision"/>
    <w:rsid w:val="007F14C4"/>
    <w:pPr>
      <w:suppressAutoHyphens/>
      <w:spacing w:after="0" w:line="240" w:lineRule="auto"/>
    </w:pPr>
    <w:rPr>
      <w:rFonts w:ascii="Times New Roman" w:eastAsia="Calibri" w:hAnsi="Times New Roman" w:cs="Times New Roman"/>
      <w:kern w:val="1"/>
      <w:sz w:val="24"/>
      <w:szCs w:val="24"/>
      <w:lang w:eastAsia="ar-SA"/>
    </w:rPr>
  </w:style>
  <w:style w:type="paragraph" w:customStyle="1" w:styleId="45">
    <w:name w:val="Красная строка4"/>
    <w:basedOn w:val="afb"/>
    <w:rsid w:val="007F14C4"/>
    <w:pPr>
      <w:spacing w:after="120"/>
      <w:ind w:firstLine="210"/>
      <w:jc w:val="left"/>
    </w:pPr>
    <w:rPr>
      <w:sz w:val="24"/>
    </w:rPr>
  </w:style>
  <w:style w:type="paragraph" w:customStyle="1" w:styleId="1f6">
    <w:name w:val="Красная строка1"/>
    <w:basedOn w:val="afb"/>
    <w:rsid w:val="007F14C4"/>
    <w:pPr>
      <w:spacing w:after="120"/>
      <w:ind w:firstLine="210"/>
      <w:jc w:val="left"/>
    </w:pPr>
    <w:rPr>
      <w:sz w:val="24"/>
    </w:rPr>
  </w:style>
  <w:style w:type="paragraph" w:customStyle="1" w:styleId="FR3">
    <w:name w:val="FR3"/>
    <w:rsid w:val="007F14C4"/>
    <w:pPr>
      <w:widowControl w:val="0"/>
      <w:suppressAutoHyphens/>
      <w:spacing w:after="0" w:line="240" w:lineRule="auto"/>
    </w:pPr>
    <w:rPr>
      <w:rFonts w:ascii="Courier New" w:eastAsia="Times New Roman" w:hAnsi="Courier New" w:cs="Courier New"/>
      <w:sz w:val="18"/>
      <w:szCs w:val="20"/>
      <w:lang w:eastAsia="ar-SA"/>
    </w:rPr>
  </w:style>
  <w:style w:type="paragraph" w:styleId="aff8">
    <w:name w:val="Title"/>
    <w:basedOn w:val="a"/>
    <w:next w:val="a"/>
    <w:link w:val="1f7"/>
    <w:qFormat/>
    <w:rsid w:val="007F14C4"/>
    <w:pPr>
      <w:spacing w:before="240" w:after="60"/>
      <w:jc w:val="center"/>
    </w:pPr>
    <w:rPr>
      <w:rFonts w:ascii="Cambria" w:eastAsia="Times New Roman" w:hAnsi="Cambria" w:cs="Cambria"/>
      <w:b/>
      <w:bCs/>
      <w:sz w:val="32"/>
      <w:szCs w:val="32"/>
    </w:rPr>
  </w:style>
  <w:style w:type="character" w:customStyle="1" w:styleId="1f7">
    <w:name w:val="Название Знак1"/>
    <w:basedOn w:val="a0"/>
    <w:link w:val="aff8"/>
    <w:rsid w:val="007F14C4"/>
    <w:rPr>
      <w:rFonts w:ascii="Cambria" w:eastAsia="Times New Roman" w:hAnsi="Cambria" w:cs="Cambria"/>
      <w:b/>
      <w:bCs/>
      <w:kern w:val="1"/>
      <w:sz w:val="32"/>
      <w:szCs w:val="32"/>
      <w:lang w:eastAsia="ar-SA"/>
    </w:rPr>
  </w:style>
  <w:style w:type="paragraph" w:customStyle="1" w:styleId="h2">
    <w:name w:val="h2"/>
    <w:basedOn w:val="aff8"/>
    <w:rsid w:val="007F14C4"/>
    <w:pPr>
      <w:spacing w:before="0" w:after="480" w:line="240" w:lineRule="auto"/>
    </w:pPr>
    <w:rPr>
      <w:rFonts w:ascii="Times New Roman" w:hAnsi="Times New Roman" w:cs="Times New Roman"/>
      <w:bCs w:val="0"/>
      <w:sz w:val="24"/>
      <w:szCs w:val="24"/>
    </w:rPr>
  </w:style>
  <w:style w:type="paragraph" w:customStyle="1" w:styleId="ConsPlusCell">
    <w:name w:val="ConsPlusCell"/>
    <w:rsid w:val="007F14C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00">
    <w:name w:val="Стиль 10 пт По центру"/>
    <w:basedOn w:val="a"/>
    <w:rsid w:val="007F14C4"/>
    <w:pPr>
      <w:spacing w:after="0" w:line="240" w:lineRule="auto"/>
      <w:jc w:val="center"/>
    </w:pPr>
    <w:rPr>
      <w:sz w:val="20"/>
      <w:szCs w:val="20"/>
    </w:rPr>
  </w:style>
  <w:style w:type="paragraph" w:customStyle="1" w:styleId="aff9">
    <w:name w:val="Шапка_табл"/>
    <w:basedOn w:val="a"/>
    <w:rsid w:val="007F14C4"/>
    <w:pPr>
      <w:keepNext/>
      <w:spacing w:after="0" w:line="240" w:lineRule="auto"/>
      <w:jc w:val="center"/>
    </w:pPr>
    <w:rPr>
      <w:rFonts w:eastAsia="Times New Roman"/>
      <w:i/>
      <w:color w:val="000000"/>
      <w:szCs w:val="20"/>
    </w:rPr>
  </w:style>
  <w:style w:type="paragraph" w:customStyle="1" w:styleId="ConsPlusNonformat">
    <w:name w:val="ConsPlusNonformat"/>
    <w:rsid w:val="007F14C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2">
    <w:name w:val="Основной текст с отступом 21"/>
    <w:basedOn w:val="a"/>
    <w:rsid w:val="007F14C4"/>
    <w:pPr>
      <w:spacing w:after="120" w:line="480" w:lineRule="auto"/>
      <w:ind w:left="283"/>
    </w:pPr>
  </w:style>
  <w:style w:type="paragraph" w:customStyle="1" w:styleId="affa">
    <w:name w:val="Заголовок статьи"/>
    <w:basedOn w:val="a"/>
    <w:next w:val="a"/>
    <w:rsid w:val="007F14C4"/>
    <w:pPr>
      <w:widowControl w:val="0"/>
      <w:autoSpaceDE w:val="0"/>
      <w:spacing w:after="0" w:line="240" w:lineRule="auto"/>
      <w:ind w:left="1612" w:hanging="892"/>
      <w:jc w:val="both"/>
    </w:pPr>
    <w:rPr>
      <w:rFonts w:ascii="Arial" w:eastAsia="Times New Roman" w:hAnsi="Arial" w:cs="Arial"/>
      <w:sz w:val="20"/>
      <w:szCs w:val="20"/>
    </w:rPr>
  </w:style>
  <w:style w:type="paragraph" w:customStyle="1" w:styleId="affb">
    <w:name w:val="Основной"/>
    <w:basedOn w:val="a"/>
    <w:rsid w:val="007F14C4"/>
    <w:pPr>
      <w:spacing w:after="0" w:line="360" w:lineRule="auto"/>
      <w:ind w:firstLine="720"/>
      <w:jc w:val="both"/>
    </w:pPr>
    <w:rPr>
      <w:rFonts w:eastAsia="Times New Roman"/>
      <w:sz w:val="28"/>
      <w:szCs w:val="28"/>
    </w:rPr>
  </w:style>
  <w:style w:type="paragraph" w:customStyle="1" w:styleId="25">
    <w:name w:val="Основной текст2"/>
    <w:basedOn w:val="a"/>
    <w:rsid w:val="007F14C4"/>
    <w:pPr>
      <w:widowControl w:val="0"/>
      <w:shd w:val="clear" w:color="auto" w:fill="FFFFFF"/>
      <w:spacing w:after="360" w:line="0" w:lineRule="atLeast"/>
    </w:pPr>
    <w:rPr>
      <w:rFonts w:ascii="Calibri" w:hAnsi="Calibri" w:cs="Calibri"/>
      <w:color w:val="000000"/>
      <w:sz w:val="19"/>
      <w:szCs w:val="19"/>
    </w:rPr>
  </w:style>
  <w:style w:type="paragraph" w:customStyle="1" w:styleId="1f8">
    <w:name w:val="Абзац списка1"/>
    <w:basedOn w:val="a"/>
    <w:rsid w:val="007F14C4"/>
    <w:pPr>
      <w:ind w:left="720"/>
    </w:pPr>
    <w:rPr>
      <w:rFonts w:eastAsia="Times New Roman"/>
    </w:rPr>
  </w:style>
  <w:style w:type="paragraph" w:customStyle="1" w:styleId="33">
    <w:name w:val="Основной текст3"/>
    <w:basedOn w:val="a"/>
    <w:rsid w:val="007F14C4"/>
    <w:pPr>
      <w:widowControl w:val="0"/>
      <w:shd w:val="clear" w:color="auto" w:fill="FFFFFF"/>
      <w:spacing w:after="60" w:line="0" w:lineRule="atLeast"/>
      <w:jc w:val="both"/>
    </w:pPr>
    <w:rPr>
      <w:rFonts w:eastAsia="Times New Roman"/>
      <w:sz w:val="27"/>
      <w:szCs w:val="27"/>
    </w:rPr>
  </w:style>
  <w:style w:type="paragraph" w:customStyle="1" w:styleId="26">
    <w:name w:val="Абзац списка2"/>
    <w:basedOn w:val="a"/>
    <w:rsid w:val="007F14C4"/>
    <w:pPr>
      <w:ind w:left="720"/>
    </w:pPr>
    <w:rPr>
      <w:rFonts w:eastAsia="Times New Roman"/>
    </w:rPr>
  </w:style>
  <w:style w:type="paragraph" w:customStyle="1" w:styleId="1f9">
    <w:name w:val="Основной текст1"/>
    <w:basedOn w:val="a"/>
    <w:rsid w:val="007F14C4"/>
    <w:pPr>
      <w:widowControl w:val="0"/>
      <w:shd w:val="clear" w:color="auto" w:fill="FFFFFF"/>
      <w:spacing w:after="0" w:line="240" w:lineRule="auto"/>
    </w:pPr>
    <w:rPr>
      <w:rFonts w:eastAsia="Times New Roman"/>
      <w:sz w:val="20"/>
      <w:szCs w:val="20"/>
    </w:rPr>
  </w:style>
  <w:style w:type="paragraph" w:customStyle="1" w:styleId="affc">
    <w:name w:val="Содержимое таблицы"/>
    <w:basedOn w:val="a"/>
    <w:rsid w:val="007F14C4"/>
    <w:pPr>
      <w:suppressLineNumbers/>
      <w:spacing w:after="0" w:line="240" w:lineRule="auto"/>
    </w:pPr>
    <w:rPr>
      <w:rFonts w:eastAsia="Times New Roman"/>
    </w:rPr>
  </w:style>
  <w:style w:type="paragraph" w:customStyle="1" w:styleId="affd">
    <w:name w:val="Заголовок таблицы"/>
    <w:basedOn w:val="affc"/>
    <w:rsid w:val="007F14C4"/>
    <w:pPr>
      <w:jc w:val="center"/>
    </w:pPr>
    <w:rPr>
      <w:b/>
      <w:bCs/>
    </w:rPr>
  </w:style>
  <w:style w:type="paragraph" w:customStyle="1" w:styleId="101">
    <w:name w:val="Оглавление 10"/>
    <w:basedOn w:val="15"/>
    <w:rsid w:val="007F14C4"/>
    <w:pPr>
      <w:tabs>
        <w:tab w:val="right" w:leader="dot" w:pos="7091"/>
      </w:tabs>
      <w:ind w:left="2547"/>
    </w:pPr>
  </w:style>
  <w:style w:type="paragraph" w:customStyle="1" w:styleId="affe">
    <w:name w:val="Содержимое врезки"/>
    <w:basedOn w:val="afb"/>
    <w:rsid w:val="007F14C4"/>
  </w:style>
  <w:style w:type="table" w:styleId="afff">
    <w:name w:val="Table Grid"/>
    <w:basedOn w:val="a1"/>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a">
    <w:name w:val="Сетка таблицы1"/>
    <w:basedOn w:val="a1"/>
    <w:next w:val="afff"/>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f"/>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f"/>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next w:val="afff"/>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ff"/>
    <w:uiPriority w:val="59"/>
    <w:rsid w:val="007F14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fff"/>
    <w:uiPriority w:val="59"/>
    <w:rsid w:val="007F14C4"/>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fff"/>
    <w:uiPriority w:val="59"/>
    <w:rsid w:val="007F14C4"/>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ndr.vorobyev@gmail.com" TargetMode="External"/><Relationship Id="rId18" Type="http://schemas.openxmlformats.org/officeDocument/2006/relationships/hyperlink" Target="consultantplus://offline/main?base=RLAW417;n=23506;fld=134;dst=101014" TargetMode="External"/><Relationship Id="rId26" Type="http://schemas.openxmlformats.org/officeDocument/2006/relationships/hyperlink" Target="http://adm.rkursk.ru/" TargetMode="External"/><Relationship Id="rId3" Type="http://schemas.openxmlformats.org/officeDocument/2006/relationships/settings" Target="settings.xml"/><Relationship Id="rId21" Type="http://schemas.openxmlformats.org/officeDocument/2006/relationships/hyperlink" Target="consultantplus://offline/main?base=RLAW417;n=24707;fld=134;dst=100008" TargetMode="External"/><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main?base=RLAW417;n=18545;fld=134;dst=100008" TargetMode="External"/><Relationship Id="rId25" Type="http://schemas.openxmlformats.org/officeDocument/2006/relationships/hyperlink" Target="http://www.realgost.ru/gost_view/sanpin/sanpin_2971-84/index.html"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main?base=RLAW417;n=24875;fld=134;dst=100010" TargetMode="External"/><Relationship Id="rId20" Type="http://schemas.openxmlformats.org/officeDocument/2006/relationships/hyperlink" Target="consultantplus://offline/main?base=RLAW417;n=24470;fld=134;dst=100008" TargetMode="External"/><Relationship Id="rId29" Type="http://schemas.openxmlformats.org/officeDocument/2006/relationships/hyperlink" Target="http://fgis.minreg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1.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4.wmf"/><Relationship Id="rId28" Type="http://schemas.openxmlformats.org/officeDocument/2006/relationships/hyperlink" Target="http://rkursk.r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main?base=RLAW417;n=23290;fld=134;dst=100008"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hyperlink" Target="http://www.minregion.ru/"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29954</Words>
  <Characters>170739</Characters>
  <Application>Microsoft Office Word</Application>
  <DocSecurity>0</DocSecurity>
  <Lines>1422</Lines>
  <Paragraphs>400</Paragraphs>
  <ScaleCrop>false</ScaleCrop>
  <Company>Reanimator Extreme Edition</Company>
  <LinksUpToDate>false</LinksUpToDate>
  <CharactersWithSpaces>200293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2015-12-07T10:32:00Z</dcterms:created>
  <dcterms:modified xsi:type="dcterms:W3CDTF">2015-12-07T10:41:00Z</dcterms:modified>
</cp:coreProperties>
</file>