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66" w:rsidRDefault="008D4166" w:rsidP="008D4166">
      <w:pPr>
        <w:spacing w:after="0" w:line="240" w:lineRule="auto"/>
        <w:jc w:val="right"/>
        <w:rPr>
          <w:rFonts w:ascii="Times New Roman" w:hAnsi="Times New Roman" w:cs="Times New Roman"/>
          <w:b/>
          <w:noProof/>
          <w:sz w:val="28"/>
          <w:szCs w:val="28"/>
        </w:rPr>
      </w:pPr>
      <w:r>
        <w:rPr>
          <w:rFonts w:ascii="Times New Roman" w:hAnsi="Times New Roman" w:cs="Times New Roman"/>
          <w:b/>
          <w:noProof/>
          <w:sz w:val="28"/>
          <w:szCs w:val="28"/>
        </w:rPr>
        <w:t xml:space="preserve">                                                                                               ПРОЕКТ</w:t>
      </w:r>
    </w:p>
    <w:p w:rsidR="008D4166" w:rsidRDefault="008D4166" w:rsidP="008D4166">
      <w:pPr>
        <w:spacing w:after="0" w:line="240" w:lineRule="auto"/>
        <w:ind w:left="5103"/>
        <w:jc w:val="center"/>
        <w:rPr>
          <w:rFonts w:ascii="Times New Roman" w:hAnsi="Times New Roman" w:cs="Times New Roman"/>
          <w:sz w:val="32"/>
          <w:szCs w:val="32"/>
        </w:rPr>
      </w:pPr>
    </w:p>
    <w:p w:rsidR="008D4166" w:rsidRDefault="008D4166" w:rsidP="008D416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p>
    <w:p w:rsidR="008D4166" w:rsidRDefault="008D4166" w:rsidP="008D4166">
      <w:pPr>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СКОВОРОДНЕВСКОГО СЕЛЬСОВЕТА</w:t>
      </w:r>
    </w:p>
    <w:p w:rsidR="008D4166" w:rsidRDefault="008D4166" w:rsidP="008D4166">
      <w:pPr>
        <w:pStyle w:val="1"/>
        <w:tabs>
          <w:tab w:val="num" w:pos="432"/>
        </w:tabs>
        <w:spacing w:before="0" w:line="240" w:lineRule="auto"/>
        <w:ind w:left="432" w:hanging="432"/>
        <w:rPr>
          <w:rFonts w:ascii="Times New Roman" w:eastAsia="Calibri" w:hAnsi="Times New Roman"/>
          <w:bCs w:val="0"/>
          <w:color w:val="000000"/>
          <w:sz w:val="32"/>
          <w:szCs w:val="32"/>
        </w:rPr>
      </w:pPr>
      <w:r>
        <w:rPr>
          <w:rFonts w:ascii="Times New Roman" w:eastAsia="Calibri" w:hAnsi="Times New Roman"/>
          <w:color w:val="000000"/>
          <w:sz w:val="32"/>
          <w:szCs w:val="32"/>
        </w:rPr>
        <w:t xml:space="preserve">ХОМУТОВСКОГО РАЙОНА </w:t>
      </w:r>
      <w:r>
        <w:rPr>
          <w:rFonts w:ascii="Times New Roman" w:eastAsia="Calibri" w:hAnsi="Times New Roman"/>
          <w:bCs w:val="0"/>
          <w:color w:val="000000"/>
          <w:sz w:val="32"/>
          <w:szCs w:val="32"/>
        </w:rPr>
        <w:t>КУРСКОЙ ОБЛАСТИ</w:t>
      </w:r>
    </w:p>
    <w:p w:rsidR="008D4166" w:rsidRDefault="008D4166" w:rsidP="008D4166">
      <w:pPr>
        <w:spacing w:after="0" w:line="240" w:lineRule="auto"/>
        <w:rPr>
          <w:rFonts w:ascii="Times New Roman" w:eastAsia="Times New Roman" w:hAnsi="Times New Roman" w:cs="Times New Roman"/>
          <w:b/>
          <w:color w:val="00000A"/>
          <w:sz w:val="36"/>
          <w:szCs w:val="36"/>
        </w:rPr>
      </w:pPr>
    </w:p>
    <w:p w:rsidR="008D4166" w:rsidRDefault="008D4166" w:rsidP="008D416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ПОСТАНОВЛЕНИЕ</w:t>
      </w:r>
    </w:p>
    <w:p w:rsidR="008D4166" w:rsidRDefault="008D4166" w:rsidP="008D4166">
      <w:pPr>
        <w:spacing w:after="0" w:line="240" w:lineRule="auto"/>
        <w:jc w:val="center"/>
        <w:rPr>
          <w:rFonts w:ascii="Times New Roman" w:hAnsi="Times New Roman" w:cs="Times New Roman"/>
          <w:b/>
          <w:bCs/>
          <w:sz w:val="28"/>
          <w:szCs w:val="28"/>
        </w:rPr>
      </w:pPr>
    </w:p>
    <w:tbl>
      <w:tblPr>
        <w:tblW w:w="9855" w:type="dxa"/>
        <w:tblLayout w:type="fixed"/>
        <w:tblLook w:val="04A0"/>
      </w:tblPr>
      <w:tblGrid>
        <w:gridCol w:w="5566"/>
        <w:gridCol w:w="4272"/>
        <w:gridCol w:w="17"/>
      </w:tblGrid>
      <w:tr w:rsidR="008D4166" w:rsidTr="008D4166">
        <w:trPr>
          <w:trHeight w:val="590"/>
        </w:trPr>
        <w:tc>
          <w:tcPr>
            <w:tcW w:w="5568" w:type="dxa"/>
          </w:tcPr>
          <w:p w:rsidR="008D4166" w:rsidRDefault="008D4166">
            <w:pPr>
              <w:spacing w:after="0" w:line="240" w:lineRule="auto"/>
              <w:jc w:val="both"/>
              <w:rPr>
                <w:rFonts w:ascii="Times New Roman" w:eastAsia="Times New Roman" w:hAnsi="Times New Roman" w:cs="Times New Roman"/>
                <w:b/>
                <w:bCs/>
                <w:color w:val="00000A"/>
                <w:kern w:val="2"/>
                <w:sz w:val="28"/>
                <w:szCs w:val="28"/>
                <w:u w:val="single"/>
                <w:lang w:eastAsia="zh-CN"/>
              </w:rPr>
            </w:pPr>
            <w:r>
              <w:rPr>
                <w:rFonts w:ascii="Times New Roman" w:hAnsi="Times New Roman" w:cs="Times New Roman"/>
                <w:b/>
                <w:bCs/>
                <w:sz w:val="28"/>
                <w:szCs w:val="28"/>
              </w:rPr>
              <w:t>от</w:t>
            </w:r>
            <w:r>
              <w:rPr>
                <w:rFonts w:ascii="Times New Roman" w:hAnsi="Times New Roman" w:cs="Times New Roman"/>
                <w:b/>
                <w:bCs/>
                <w:sz w:val="28"/>
                <w:szCs w:val="28"/>
                <w:u w:val="single"/>
              </w:rPr>
              <w:t xml:space="preserve">           _____________     </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 xml:space="preserve">_____              </w:t>
            </w:r>
          </w:p>
          <w:p w:rsidR="008D4166" w:rsidRDefault="008D4166">
            <w:pPr>
              <w:spacing w:after="0" w:line="240" w:lineRule="auto"/>
              <w:jc w:val="both"/>
              <w:rPr>
                <w:rFonts w:ascii="Times New Roman" w:hAnsi="Times New Roman" w:cs="Times New Roman"/>
                <w:b/>
                <w:bCs/>
                <w:sz w:val="20"/>
                <w:szCs w:val="20"/>
              </w:rPr>
            </w:pPr>
            <w:r>
              <w:rPr>
                <w:rFonts w:ascii="Times New Roman" w:hAnsi="Times New Roman" w:cs="Times New Roman"/>
                <w:b/>
                <w:bCs/>
                <w:sz w:val="28"/>
                <w:szCs w:val="28"/>
              </w:rPr>
              <w:t xml:space="preserve"> </w:t>
            </w:r>
            <w:r>
              <w:rPr>
                <w:rFonts w:ascii="Times New Roman" w:hAnsi="Times New Roman" w:cs="Times New Roman"/>
                <w:b/>
                <w:bCs/>
                <w:sz w:val="20"/>
                <w:szCs w:val="20"/>
              </w:rPr>
              <w:t xml:space="preserve">307565, Курская область, </w:t>
            </w:r>
            <w:proofErr w:type="spellStart"/>
            <w:r>
              <w:rPr>
                <w:rFonts w:ascii="Times New Roman" w:hAnsi="Times New Roman" w:cs="Times New Roman"/>
                <w:b/>
                <w:bCs/>
                <w:sz w:val="20"/>
                <w:szCs w:val="20"/>
              </w:rPr>
              <w:t>Хомутовский</w:t>
            </w:r>
            <w:proofErr w:type="spellEnd"/>
            <w:r>
              <w:rPr>
                <w:rFonts w:ascii="Times New Roman" w:hAnsi="Times New Roman" w:cs="Times New Roman"/>
                <w:b/>
                <w:bCs/>
                <w:sz w:val="20"/>
                <w:szCs w:val="20"/>
              </w:rPr>
              <w:t xml:space="preserve"> район, </w:t>
            </w:r>
            <w:proofErr w:type="spellStart"/>
            <w:r>
              <w:rPr>
                <w:rFonts w:ascii="Times New Roman" w:hAnsi="Times New Roman" w:cs="Times New Roman"/>
                <w:b/>
                <w:bCs/>
                <w:sz w:val="20"/>
                <w:szCs w:val="20"/>
              </w:rPr>
              <w:t>с</w:t>
            </w:r>
            <w:proofErr w:type="gramStart"/>
            <w:r>
              <w:rPr>
                <w:rFonts w:ascii="Times New Roman" w:hAnsi="Times New Roman" w:cs="Times New Roman"/>
                <w:b/>
                <w:bCs/>
                <w:sz w:val="20"/>
                <w:szCs w:val="20"/>
              </w:rPr>
              <w:t>.С</w:t>
            </w:r>
            <w:proofErr w:type="gramEnd"/>
            <w:r>
              <w:rPr>
                <w:rFonts w:ascii="Times New Roman" w:hAnsi="Times New Roman" w:cs="Times New Roman"/>
                <w:b/>
                <w:bCs/>
                <w:sz w:val="20"/>
                <w:szCs w:val="20"/>
              </w:rPr>
              <w:t>ковороднево</w:t>
            </w:r>
            <w:proofErr w:type="spellEnd"/>
          </w:p>
          <w:p w:rsidR="008D4166" w:rsidRDefault="008D4166">
            <w:pPr>
              <w:tabs>
                <w:tab w:val="left" w:pos="709"/>
              </w:tabs>
              <w:suppressAutoHyphens/>
              <w:spacing w:after="0" w:line="240" w:lineRule="auto"/>
              <w:jc w:val="both"/>
              <w:rPr>
                <w:rFonts w:ascii="Times New Roman" w:hAnsi="Times New Roman" w:cs="Times New Roman"/>
                <w:b/>
                <w:bCs/>
                <w:color w:val="00000A"/>
                <w:kern w:val="2"/>
                <w:sz w:val="28"/>
                <w:szCs w:val="28"/>
                <w:lang w:eastAsia="zh-CN"/>
              </w:rPr>
            </w:pPr>
          </w:p>
        </w:tc>
        <w:tc>
          <w:tcPr>
            <w:tcW w:w="4286" w:type="dxa"/>
            <w:gridSpan w:val="2"/>
          </w:tcPr>
          <w:p w:rsidR="008D4166" w:rsidRDefault="008D4166">
            <w:pPr>
              <w:tabs>
                <w:tab w:val="left" w:pos="709"/>
              </w:tabs>
              <w:suppressAutoHyphens/>
              <w:spacing w:after="0" w:line="240" w:lineRule="auto"/>
              <w:jc w:val="both"/>
              <w:rPr>
                <w:rFonts w:ascii="Times New Roman" w:hAnsi="Times New Roman" w:cs="Times New Roman"/>
                <w:b/>
                <w:bCs/>
                <w:color w:val="00000A"/>
                <w:kern w:val="2"/>
                <w:sz w:val="28"/>
                <w:szCs w:val="28"/>
                <w:lang w:eastAsia="zh-CN"/>
              </w:rPr>
            </w:pPr>
          </w:p>
        </w:tc>
      </w:tr>
      <w:tr w:rsidR="008D4166" w:rsidTr="008D4166">
        <w:trPr>
          <w:gridAfter w:val="1"/>
          <w:wAfter w:w="17" w:type="dxa"/>
        </w:trPr>
        <w:tc>
          <w:tcPr>
            <w:tcW w:w="5564" w:type="dxa"/>
            <w:hideMark/>
          </w:tcPr>
          <w:p w:rsidR="008D4166" w:rsidRDefault="008D4166">
            <w:pPr>
              <w:tabs>
                <w:tab w:val="left" w:pos="709"/>
              </w:tabs>
              <w:suppressAutoHyphens/>
              <w:spacing w:after="0" w:line="240" w:lineRule="auto"/>
              <w:jc w:val="both"/>
              <w:rPr>
                <w:rFonts w:ascii="Times New Roman" w:hAnsi="Times New Roman" w:cs="Times New Roman"/>
                <w:b/>
                <w:color w:val="00000A"/>
                <w:kern w:val="2"/>
                <w:sz w:val="28"/>
                <w:szCs w:val="28"/>
                <w:lang w:eastAsia="zh-CN"/>
              </w:rPr>
            </w:pPr>
            <w:r>
              <w:rPr>
                <w:rFonts w:ascii="Times New Roman" w:hAnsi="Times New Roman" w:cs="Times New Roman"/>
                <w:b/>
                <w:sz w:val="28"/>
                <w:szCs w:val="28"/>
              </w:rPr>
              <w:t xml:space="preserve"> Об утверждении  административного регламента Администрации </w:t>
            </w:r>
            <w:proofErr w:type="spellStart"/>
            <w:r>
              <w:rPr>
                <w:rFonts w:ascii="Times New Roman" w:hAnsi="Times New Roman" w:cs="Times New Roman"/>
                <w:b/>
                <w:sz w:val="28"/>
                <w:szCs w:val="28"/>
              </w:rPr>
              <w:t>Сковородневского</w:t>
            </w:r>
            <w:proofErr w:type="spellEnd"/>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Хомутовского</w:t>
            </w:r>
            <w:proofErr w:type="spellEnd"/>
            <w:r>
              <w:rPr>
                <w:rFonts w:ascii="Times New Roman" w:hAnsi="Times New Roman" w:cs="Times New Roman"/>
                <w:b/>
                <w:sz w:val="28"/>
                <w:szCs w:val="28"/>
              </w:rPr>
              <w:t xml:space="preserve"> района Курской области по предоставлению муниципальной услуги «</w:t>
            </w:r>
            <w:r>
              <w:rPr>
                <w:rFonts w:ascii="Times New Roman" w:hAnsi="Times New Roman" w:cs="Times New Roman"/>
                <w:b/>
                <w:bCs/>
                <w:color w:val="000000"/>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b/>
                <w:bCs/>
                <w:sz w:val="28"/>
                <w:szCs w:val="28"/>
              </w:rPr>
              <w:t>»</w:t>
            </w:r>
          </w:p>
        </w:tc>
        <w:tc>
          <w:tcPr>
            <w:tcW w:w="4273" w:type="dxa"/>
          </w:tcPr>
          <w:p w:rsidR="008D4166" w:rsidRDefault="008D4166">
            <w:pPr>
              <w:tabs>
                <w:tab w:val="left" w:pos="709"/>
              </w:tabs>
              <w:suppressAutoHyphens/>
              <w:spacing w:after="0" w:line="240" w:lineRule="auto"/>
              <w:jc w:val="both"/>
              <w:rPr>
                <w:rFonts w:ascii="Times New Roman" w:hAnsi="Times New Roman" w:cs="Times New Roman"/>
                <w:b/>
                <w:bCs/>
                <w:color w:val="00000A"/>
                <w:kern w:val="2"/>
                <w:sz w:val="28"/>
                <w:szCs w:val="28"/>
                <w:lang w:eastAsia="zh-CN"/>
              </w:rPr>
            </w:pPr>
          </w:p>
        </w:tc>
      </w:tr>
    </w:tbl>
    <w:p w:rsidR="008D4166" w:rsidRDefault="008D4166" w:rsidP="008D4166">
      <w:pPr>
        <w:spacing w:after="0" w:line="240" w:lineRule="auto"/>
        <w:jc w:val="both"/>
        <w:rPr>
          <w:rFonts w:ascii="Times New Roman" w:hAnsi="Times New Roman" w:cs="Times New Roman"/>
          <w:color w:val="00000A"/>
          <w:kern w:val="2"/>
          <w:sz w:val="28"/>
          <w:szCs w:val="28"/>
          <w:lang w:eastAsia="zh-CN"/>
        </w:rPr>
      </w:pPr>
      <w:r>
        <w:rPr>
          <w:rFonts w:ascii="Times New Roman" w:hAnsi="Times New Roman" w:cs="Times New Roman"/>
          <w:b/>
          <w:sz w:val="28"/>
          <w:szCs w:val="28"/>
        </w:rPr>
        <w:t xml:space="preserve"> </w:t>
      </w:r>
      <w:r>
        <w:rPr>
          <w:rFonts w:ascii="Times New Roman" w:hAnsi="Times New Roman" w:cs="Times New Roman"/>
          <w:sz w:val="28"/>
          <w:szCs w:val="28"/>
        </w:rPr>
        <w:tab/>
      </w:r>
    </w:p>
    <w:p w:rsidR="008D4166" w:rsidRDefault="008D4166" w:rsidP="008D416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и постановлением Администрации </w:t>
      </w:r>
      <w:proofErr w:type="spellStart"/>
      <w:r>
        <w:rPr>
          <w:rFonts w:ascii="Times New Roman" w:hAnsi="Times New Roman" w:cs="Times New Roman"/>
          <w:sz w:val="28"/>
          <w:szCs w:val="28"/>
        </w:rPr>
        <w:t>Сковородневского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от 13.02.2012 №13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imes New Roman" w:hAnsi="Times New Roman" w:cs="Times New Roman"/>
          <w:sz w:val="28"/>
          <w:szCs w:val="28"/>
        </w:rPr>
        <w:t>Сковородневского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Курской области </w:t>
      </w:r>
      <w:r>
        <w:rPr>
          <w:rFonts w:ascii="Times New Roman" w:hAnsi="Times New Roman" w:cs="Times New Roman"/>
          <w:b/>
          <w:sz w:val="28"/>
          <w:szCs w:val="28"/>
        </w:rPr>
        <w:t>ПОСТАНОВЛЯЕТ:</w:t>
      </w:r>
      <w:proofErr w:type="gramEnd"/>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1.Утвердить прилагаемый административный регламент   Администрации </w:t>
      </w:r>
      <w:proofErr w:type="spellStart"/>
      <w:r>
        <w:rPr>
          <w:rFonts w:ascii="Times New Roman" w:hAnsi="Times New Roman" w:cs="Times New Roman"/>
          <w:sz w:val="28"/>
          <w:szCs w:val="28"/>
        </w:rPr>
        <w:t>Сковородневского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Курской области по предоставлению муниципальной услуги </w:t>
      </w:r>
      <w:r>
        <w:rPr>
          <w:rFonts w:ascii="Times New Roman" w:hAnsi="Times New Roman" w:cs="Times New Roman"/>
          <w:bCs/>
          <w:sz w:val="28"/>
          <w:szCs w:val="28"/>
        </w:rPr>
        <w:t>«</w:t>
      </w:r>
      <w:r>
        <w:rPr>
          <w:rFonts w:ascii="Times New Roman" w:hAnsi="Times New Roman" w:cs="Times New Roman"/>
          <w:bCs/>
          <w:color w:val="000000"/>
          <w:sz w:val="28"/>
          <w:szCs w:val="28"/>
        </w:rPr>
        <w:t>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bCs/>
          <w:sz w:val="28"/>
          <w:szCs w:val="28"/>
        </w:rPr>
        <w:t>».</w:t>
      </w:r>
      <w:r>
        <w:rPr>
          <w:rFonts w:ascii="Times New Roman" w:hAnsi="Times New Roman" w:cs="Times New Roman"/>
          <w:sz w:val="28"/>
          <w:szCs w:val="28"/>
        </w:rPr>
        <w:t> </w:t>
      </w: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proofErr w:type="spellStart"/>
      <w:r>
        <w:rPr>
          <w:rFonts w:ascii="Times New Roman" w:hAnsi="Times New Roman" w:cs="Times New Roman"/>
          <w:sz w:val="28"/>
          <w:szCs w:val="28"/>
        </w:rPr>
        <w:t>Сковородневского</w:t>
      </w:r>
      <w:proofErr w:type="spellEnd"/>
      <w:r>
        <w:rPr>
          <w:rFonts w:ascii="Times New Roman" w:hAnsi="Times New Roman" w:cs="Times New Roman"/>
          <w:sz w:val="28"/>
          <w:szCs w:val="28"/>
        </w:rPr>
        <w:t xml:space="preserve"> сельсовета Л.А.Другову.</w:t>
      </w: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Постановление  вступает в силу со  дня его подписания. </w:t>
      </w:r>
    </w:p>
    <w:p w:rsidR="008D4166" w:rsidRDefault="008D4166" w:rsidP="008D4166">
      <w:pPr>
        <w:spacing w:after="0" w:line="240" w:lineRule="auto"/>
        <w:jc w:val="both"/>
        <w:rPr>
          <w:rFonts w:ascii="Times New Roman" w:hAnsi="Times New Roman" w:cs="Times New Roman"/>
          <w:sz w:val="28"/>
          <w:szCs w:val="28"/>
        </w:rPr>
      </w:pP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Сковородневского</w:t>
      </w:r>
      <w:proofErr w:type="spellEnd"/>
      <w:r>
        <w:rPr>
          <w:rFonts w:ascii="Times New Roman" w:hAnsi="Times New Roman" w:cs="Times New Roman"/>
          <w:sz w:val="28"/>
          <w:szCs w:val="28"/>
        </w:rPr>
        <w:t xml:space="preserve"> сельсовета</w:t>
      </w:r>
    </w:p>
    <w:p w:rsidR="008D4166" w:rsidRDefault="008D4166" w:rsidP="008D4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В.Н.Барышников                                                                                           </w:t>
      </w:r>
    </w:p>
    <w:p w:rsidR="008D4166" w:rsidRDefault="008D4166" w:rsidP="008D4166">
      <w:pPr>
        <w:tabs>
          <w:tab w:val="left" w:pos="6946"/>
          <w:tab w:val="left" w:pos="13183"/>
          <w:tab w:val="left" w:pos="24956"/>
          <w:tab w:val="right" w:pos="29028"/>
        </w:tabs>
        <w:spacing w:after="0" w:line="100" w:lineRule="atLeast"/>
        <w:ind w:right="29"/>
        <w:rPr>
          <w:rFonts w:ascii="Times New Roman" w:hAnsi="Times New Roman" w:cs="Times New Roman"/>
          <w:b/>
          <w:sz w:val="28"/>
          <w:szCs w:val="28"/>
        </w:rPr>
      </w:pPr>
    </w:p>
    <w:p w:rsidR="008D4166" w:rsidRDefault="008D4166" w:rsidP="008D4166">
      <w:pPr>
        <w:widowControl w:val="0"/>
        <w:autoSpaceDE w:val="0"/>
        <w:autoSpaceDN w:val="0"/>
        <w:adjustRightInd w:val="0"/>
        <w:spacing w:after="0" w:line="240" w:lineRule="auto"/>
        <w:ind w:left="3540" w:firstLine="708"/>
        <w:rPr>
          <w:rFonts w:ascii="Times New Roman" w:hAnsi="Times New Roman" w:cs="Times New Roman"/>
          <w:sz w:val="28"/>
          <w:szCs w:val="28"/>
          <w:lang w:eastAsia="ru-RU"/>
        </w:rPr>
      </w:pPr>
    </w:p>
    <w:p w:rsidR="008D4166" w:rsidRDefault="008D4166"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8D4166" w:rsidRDefault="008D4166"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8D4166" w:rsidRDefault="008D4166"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347F19" w:rsidRPr="004555CB" w:rsidRDefault="00347F19"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lastRenderedPageBreak/>
        <w:t xml:space="preserve">УТВЕРЖДЕН </w:t>
      </w:r>
    </w:p>
    <w:p w:rsidR="00347F19" w:rsidRPr="004555CB" w:rsidRDefault="00347F19"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4555CB">
        <w:rPr>
          <w:rFonts w:ascii="Times New Roman" w:hAnsi="Times New Roman" w:cs="Times New Roman"/>
          <w:sz w:val="28"/>
          <w:szCs w:val="28"/>
          <w:lang w:eastAsia="ru-RU"/>
        </w:rPr>
        <w:t xml:space="preserve">страции </w:t>
      </w:r>
    </w:p>
    <w:p w:rsidR="00347F19" w:rsidRPr="004555CB" w:rsidRDefault="006A1E75"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Сковородневского</w:t>
      </w:r>
      <w:proofErr w:type="spellEnd"/>
      <w:r>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сельсовета</w:t>
      </w:r>
    </w:p>
    <w:p w:rsidR="00347F19" w:rsidRPr="004555CB" w:rsidRDefault="006A1E75" w:rsidP="004555CB">
      <w:pPr>
        <w:widowControl w:val="0"/>
        <w:autoSpaceDE w:val="0"/>
        <w:autoSpaceDN w:val="0"/>
        <w:adjustRightInd w:val="0"/>
        <w:spacing w:after="0" w:line="240" w:lineRule="auto"/>
        <w:ind w:left="4248" w:firstLine="708"/>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Хомутовского</w:t>
      </w:r>
      <w:proofErr w:type="spellEnd"/>
      <w:r>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 xml:space="preserve"> района Курской области </w:t>
      </w:r>
    </w:p>
    <w:p w:rsidR="00347F19" w:rsidRPr="004555CB" w:rsidRDefault="00347F19" w:rsidP="004555CB">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4555CB">
        <w:rPr>
          <w:rFonts w:ascii="Times New Roman" w:hAnsi="Times New Roman" w:cs="Times New Roman"/>
          <w:sz w:val="28"/>
          <w:szCs w:val="28"/>
          <w:lang w:eastAsia="ru-RU"/>
        </w:rPr>
        <w:t>от ________№_____</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proofErr w:type="spellStart"/>
      <w:r w:rsidR="007B1BD4">
        <w:rPr>
          <w:rFonts w:ascii="Times New Roman" w:hAnsi="Times New Roman" w:cs="Times New Roman"/>
          <w:sz w:val="28"/>
          <w:szCs w:val="28"/>
          <w:lang w:eastAsia="ru-RU"/>
        </w:rPr>
        <w:t>Сковородневского</w:t>
      </w:r>
      <w:proofErr w:type="spellEnd"/>
      <w:r w:rsidR="006A1E75">
        <w:rPr>
          <w:rFonts w:ascii="Times New Roman" w:hAnsi="Times New Roman" w:cs="Times New Roman"/>
          <w:sz w:val="28"/>
          <w:szCs w:val="28"/>
          <w:lang w:eastAsia="ru-RU"/>
        </w:rPr>
        <w:t xml:space="preserve"> </w:t>
      </w:r>
      <w:r w:rsidRPr="004555CB">
        <w:rPr>
          <w:rFonts w:ascii="Times New Roman" w:hAnsi="Times New Roman" w:cs="Times New Roman"/>
          <w:sz w:val="28"/>
          <w:szCs w:val="28"/>
          <w:lang w:eastAsia="ru-RU"/>
        </w:rPr>
        <w:t xml:space="preserve">сельсовета </w:t>
      </w:r>
    </w:p>
    <w:p w:rsidR="00347F19" w:rsidRPr="004555CB" w:rsidRDefault="007B1BD4"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Хомутовского</w:t>
      </w:r>
      <w:r w:rsidR="00347F19" w:rsidRPr="004555CB">
        <w:rPr>
          <w:rFonts w:ascii="Times New Roman" w:hAnsi="Times New Roman" w:cs="Times New Roman"/>
          <w:sz w:val="28"/>
          <w:szCs w:val="28"/>
          <w:lang w:eastAsia="ru-RU"/>
        </w:rPr>
        <w:t xml:space="preserve"> 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proofErr w:type="spellStart"/>
      <w:r w:rsidR="006A1E75">
        <w:rPr>
          <w:rFonts w:ascii="Times New Roman" w:hAnsi="Times New Roman" w:cs="Times New Roman"/>
          <w:sz w:val="28"/>
          <w:szCs w:val="28"/>
          <w:lang w:eastAsia="ar-SA"/>
        </w:rPr>
        <w:t>Сковородневского</w:t>
      </w:r>
      <w:proofErr w:type="spellEnd"/>
      <w:r w:rsidRPr="004555CB">
        <w:rPr>
          <w:rFonts w:ascii="Times New Roman" w:hAnsi="Times New Roman" w:cs="Times New Roman"/>
          <w:sz w:val="28"/>
          <w:szCs w:val="28"/>
          <w:lang w:eastAsia="ar-SA"/>
        </w:rPr>
        <w:t xml:space="preserve"> сельсовета </w:t>
      </w:r>
      <w:proofErr w:type="spellStart"/>
      <w:r w:rsidR="006A1E75">
        <w:rPr>
          <w:rFonts w:ascii="Times New Roman" w:hAnsi="Times New Roman" w:cs="Times New Roman"/>
          <w:sz w:val="28"/>
          <w:szCs w:val="28"/>
          <w:lang w:eastAsia="ar-SA"/>
        </w:rPr>
        <w:t>Хомутовского</w:t>
      </w:r>
      <w:proofErr w:type="spellEnd"/>
      <w:r w:rsidRPr="004555CB">
        <w:rPr>
          <w:rFonts w:ascii="Times New Roman" w:hAnsi="Times New Roman" w:cs="Times New Roman"/>
          <w:sz w:val="28"/>
          <w:szCs w:val="28"/>
          <w:lang w:eastAsia="ar-SA"/>
        </w:rPr>
        <w:t xml:space="preserve"> района: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Курская область, </w:t>
      </w:r>
      <w:proofErr w:type="spellStart"/>
      <w:r w:rsidR="006A1E75">
        <w:rPr>
          <w:rFonts w:ascii="Times New Roman" w:hAnsi="Times New Roman" w:cs="Times New Roman"/>
          <w:sz w:val="28"/>
          <w:szCs w:val="28"/>
          <w:lang w:eastAsia="ar-SA"/>
        </w:rPr>
        <w:t>Хомутовский</w:t>
      </w:r>
      <w:proofErr w:type="spellEnd"/>
      <w:r w:rsidR="006A1E75">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 район, с. </w:t>
      </w:r>
      <w:proofErr w:type="spellStart"/>
      <w:r w:rsidR="006A1E75">
        <w:rPr>
          <w:rFonts w:ascii="Times New Roman" w:hAnsi="Times New Roman" w:cs="Times New Roman"/>
          <w:sz w:val="28"/>
          <w:szCs w:val="28"/>
          <w:lang w:eastAsia="ar-SA"/>
        </w:rPr>
        <w:t>Сковороднево</w:t>
      </w:r>
      <w:proofErr w:type="spell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347F19" w:rsidRPr="004555CB" w:rsidRDefault="006A1E75" w:rsidP="004555CB">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Понедельник</w:t>
      </w:r>
      <w:r>
        <w:rPr>
          <w:rFonts w:ascii="Times New Roman" w:hAnsi="Times New Roman" w:cs="Times New Roman"/>
          <w:sz w:val="28"/>
          <w:szCs w:val="28"/>
          <w:lang w:eastAsia="ar-SA"/>
        </w:rPr>
        <w:tab/>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6A1E75"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с 9-00 до 17-00</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выходной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r w:rsidRPr="004555CB">
        <w:rPr>
          <w:rFonts w:ascii="Times New Roman" w:hAnsi="Times New Roman" w:cs="Times New Roman"/>
          <w:sz w:val="28"/>
          <w:szCs w:val="28"/>
          <w:lang w:eastAsia="ar-SA"/>
        </w:rPr>
        <w:tab/>
      </w:r>
      <w:r w:rsidR="006A1E75">
        <w:rPr>
          <w:rFonts w:ascii="Times New Roman" w:hAnsi="Times New Roman" w:cs="Times New Roman"/>
          <w:sz w:val="28"/>
          <w:szCs w:val="28"/>
          <w:lang w:eastAsia="ar-SA"/>
        </w:rPr>
        <w:t>выходной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proofErr w:type="spellStart"/>
      <w:r w:rsidR="006A1E75">
        <w:rPr>
          <w:rFonts w:ascii="Times New Roman" w:hAnsi="Times New Roman" w:cs="Times New Roman"/>
          <w:sz w:val="28"/>
          <w:szCs w:val="28"/>
          <w:lang w:eastAsia="ar-SA"/>
        </w:rPr>
        <w:t>Сковородневского</w:t>
      </w:r>
      <w:proofErr w:type="spellEnd"/>
      <w:r w:rsidR="006A1E75">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сельсовета </w:t>
      </w:r>
      <w:proofErr w:type="spellStart"/>
      <w:r w:rsidR="006A1E75">
        <w:rPr>
          <w:rFonts w:ascii="Times New Roman" w:hAnsi="Times New Roman" w:cs="Times New Roman"/>
          <w:sz w:val="28"/>
          <w:szCs w:val="28"/>
          <w:lang w:eastAsia="ar-SA"/>
        </w:rPr>
        <w:t>Хомутовского</w:t>
      </w:r>
      <w:proofErr w:type="spellEnd"/>
      <w:r w:rsidR="006A1E75">
        <w:rPr>
          <w:rFonts w:ascii="Times New Roman" w:hAnsi="Times New Roman" w:cs="Times New Roman"/>
          <w:sz w:val="28"/>
          <w:szCs w:val="28"/>
          <w:lang w:eastAsia="ar-SA"/>
        </w:rPr>
        <w:t xml:space="preserve"> района: 8(471-37) 3-92-24</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A1E75" w:rsidRPr="00040973" w:rsidRDefault="00347F19" w:rsidP="006A1E75">
      <w:pPr>
        <w:spacing w:before="280" w:after="0" w:line="240" w:lineRule="auto"/>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sidR="006A1E75">
        <w:rPr>
          <w:rFonts w:ascii="Times New Roman" w:hAnsi="Times New Roman" w:cs="Times New Roman"/>
          <w:sz w:val="28"/>
          <w:szCs w:val="28"/>
          <w:lang w:eastAsia="ar-SA"/>
        </w:rPr>
        <w:t>образования «</w:t>
      </w:r>
      <w:proofErr w:type="spellStart"/>
      <w:r w:rsidR="006A1E75">
        <w:rPr>
          <w:rFonts w:ascii="Times New Roman" w:hAnsi="Times New Roman" w:cs="Times New Roman"/>
          <w:sz w:val="28"/>
          <w:szCs w:val="28"/>
          <w:lang w:eastAsia="ar-SA"/>
        </w:rPr>
        <w:t>Сковородневский</w:t>
      </w:r>
      <w:proofErr w:type="spellEnd"/>
      <w:r w:rsidR="006A1E75">
        <w:rPr>
          <w:rFonts w:ascii="Times New Roman" w:hAnsi="Times New Roman" w:cs="Times New Roman"/>
          <w:sz w:val="28"/>
          <w:szCs w:val="28"/>
          <w:lang w:eastAsia="ar-SA"/>
        </w:rPr>
        <w:t xml:space="preserve"> сельсовет</w:t>
      </w:r>
      <w:r w:rsidRPr="004555CB">
        <w:rPr>
          <w:rFonts w:ascii="Times New Roman" w:hAnsi="Times New Roman" w:cs="Times New Roman"/>
          <w:sz w:val="28"/>
          <w:szCs w:val="28"/>
          <w:lang w:eastAsia="ar-SA"/>
        </w:rPr>
        <w:t xml:space="preserve">» </w:t>
      </w:r>
      <w:proofErr w:type="spellStart"/>
      <w:r w:rsidR="006A1E75">
        <w:rPr>
          <w:rFonts w:ascii="Times New Roman" w:hAnsi="Times New Roman" w:cs="Times New Roman"/>
          <w:sz w:val="28"/>
          <w:szCs w:val="28"/>
          <w:lang w:eastAsia="ar-SA"/>
        </w:rPr>
        <w:t>Хомутовского</w:t>
      </w:r>
      <w:proofErr w:type="spellEnd"/>
      <w:r w:rsidR="006A1E75">
        <w:rPr>
          <w:rFonts w:ascii="Times New Roman" w:hAnsi="Times New Roman" w:cs="Times New Roman"/>
          <w:sz w:val="28"/>
          <w:szCs w:val="28"/>
          <w:lang w:eastAsia="ar-SA"/>
        </w:rPr>
        <w:t xml:space="preserve"> района </w:t>
      </w:r>
      <w:r w:rsidRPr="004555CB">
        <w:rPr>
          <w:rFonts w:ascii="Times New Roman" w:hAnsi="Times New Roman" w:cs="Times New Roman"/>
          <w:sz w:val="28"/>
          <w:szCs w:val="28"/>
          <w:lang w:eastAsia="ar-SA"/>
        </w:rPr>
        <w:t xml:space="preserve">Курской области </w:t>
      </w:r>
      <w:hyperlink r:id="rId6" w:tgtFrame="_blank" w:history="1">
        <w:r w:rsidR="006A1E75">
          <w:rPr>
            <w:rStyle w:val="ac"/>
            <w:rFonts w:ascii="Times New Roman" w:hAnsi="Times New Roman" w:cs="Times New Roman"/>
            <w:sz w:val="28"/>
            <w:szCs w:val="28"/>
            <w:lang w:eastAsia="ru-RU"/>
          </w:rPr>
          <w:t>http://www.skovorodnevskij.ru/</w:t>
        </w:r>
      </w:hyperlink>
      <w:r w:rsidR="006A1E75" w:rsidRPr="00040973">
        <w:rPr>
          <w:rFonts w:ascii="Times New Roman" w:hAnsi="Times New Roman" w:cs="Times New Roman"/>
          <w:sz w:val="28"/>
          <w:szCs w:val="28"/>
          <w:lang w:eastAsia="ar-SA"/>
        </w:rPr>
        <w:t>;</w:t>
      </w:r>
    </w:p>
    <w:p w:rsidR="006A1E75" w:rsidRPr="006A1E75"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proofErr w:type="spellStart"/>
      <w:r w:rsidR="006A1E75">
        <w:rPr>
          <w:rFonts w:ascii="Times New Roman" w:hAnsi="Times New Roman" w:cs="Times New Roman"/>
          <w:sz w:val="28"/>
          <w:szCs w:val="28"/>
          <w:lang w:val="en-US" w:eastAsia="ar-SA"/>
        </w:rPr>
        <w:t>adm</w:t>
      </w:r>
      <w:proofErr w:type="spellEnd"/>
      <w:r w:rsidR="006A1E75" w:rsidRPr="00877A7B">
        <w:rPr>
          <w:rFonts w:ascii="Times New Roman" w:hAnsi="Times New Roman" w:cs="Times New Roman"/>
          <w:sz w:val="28"/>
          <w:szCs w:val="28"/>
          <w:lang w:eastAsia="ar-SA"/>
        </w:rPr>
        <w:t>.</w:t>
      </w:r>
      <w:proofErr w:type="spellStart"/>
      <w:r w:rsidR="006A1E75">
        <w:rPr>
          <w:rFonts w:ascii="Times New Roman" w:hAnsi="Times New Roman" w:cs="Times New Roman"/>
          <w:sz w:val="28"/>
          <w:szCs w:val="28"/>
          <w:lang w:val="en-US" w:eastAsia="ar-SA"/>
        </w:rPr>
        <w:t>skovorodnevo</w:t>
      </w:r>
      <w:proofErr w:type="spellEnd"/>
      <w:r w:rsidR="006A1E75" w:rsidRPr="00877A7B">
        <w:rPr>
          <w:rFonts w:ascii="Times New Roman" w:hAnsi="Times New Roman" w:cs="Times New Roman"/>
          <w:sz w:val="28"/>
          <w:szCs w:val="28"/>
          <w:lang w:eastAsia="ar-SA"/>
        </w:rPr>
        <w:t xml:space="preserve">@ </w:t>
      </w:r>
      <w:proofErr w:type="spellStart"/>
      <w:r w:rsidR="006A1E75">
        <w:rPr>
          <w:rFonts w:ascii="Times New Roman" w:hAnsi="Times New Roman" w:cs="Times New Roman"/>
          <w:sz w:val="28"/>
          <w:szCs w:val="28"/>
          <w:lang w:val="en-US" w:eastAsia="ar-SA"/>
        </w:rPr>
        <w:t>yandex</w:t>
      </w:r>
      <w:proofErr w:type="spellEnd"/>
      <w:r w:rsidR="006A1E75" w:rsidRPr="00877A7B">
        <w:rPr>
          <w:rFonts w:ascii="Times New Roman" w:hAnsi="Times New Roman" w:cs="Times New Roman"/>
          <w:sz w:val="28"/>
          <w:szCs w:val="28"/>
          <w:lang w:eastAsia="ar-SA"/>
        </w:rPr>
        <w:t xml:space="preserve"> .</w:t>
      </w:r>
      <w:proofErr w:type="spellStart"/>
      <w:r w:rsidR="006A1E75">
        <w:rPr>
          <w:rFonts w:ascii="Times New Roman" w:hAnsi="Times New Roman" w:cs="Times New Roman"/>
          <w:sz w:val="28"/>
          <w:szCs w:val="28"/>
          <w:lang w:val="en-US" w:eastAsia="ar-SA"/>
        </w:rPr>
        <w:t>ru</w:t>
      </w:r>
      <w:proofErr w:type="spellEnd"/>
      <w:r w:rsidR="006A1E75" w:rsidRPr="004555CB">
        <w:rPr>
          <w:rFonts w:ascii="Times New Roman" w:hAnsi="Times New Roman" w:cs="Times New Roman"/>
          <w:sz w:val="28"/>
          <w:szCs w:val="28"/>
          <w:lang w:eastAsia="ar-SA"/>
        </w:rPr>
        <w:t xml:space="preserve"> </w:t>
      </w:r>
    </w:p>
    <w:p w:rsidR="00347F19" w:rsidRPr="004555CB" w:rsidRDefault="00347F19" w:rsidP="006A1E75">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w:t>
      </w:r>
      <w:r w:rsidR="006A1E75">
        <w:rPr>
          <w:rFonts w:ascii="Times New Roman" w:hAnsi="Times New Roman" w:cs="Times New Roman"/>
          <w:sz w:val="28"/>
          <w:szCs w:val="28"/>
          <w:lang w:eastAsia="ar-SA"/>
        </w:rPr>
        <w:t xml:space="preserve"> </w:t>
      </w:r>
      <w:proofErr w:type="spellStart"/>
      <w:r w:rsidR="006A1E75">
        <w:rPr>
          <w:rFonts w:ascii="Times New Roman" w:hAnsi="Times New Roman" w:cs="Times New Roman"/>
          <w:sz w:val="28"/>
          <w:szCs w:val="28"/>
          <w:lang w:eastAsia="ar-SA"/>
        </w:rPr>
        <w:t>Сковородневского</w:t>
      </w:r>
      <w:proofErr w:type="spellEnd"/>
      <w:r w:rsidR="006A1E75">
        <w:rPr>
          <w:rFonts w:ascii="Times New Roman" w:hAnsi="Times New Roman" w:cs="Times New Roman"/>
          <w:sz w:val="28"/>
          <w:szCs w:val="28"/>
          <w:lang w:eastAsia="ar-SA"/>
        </w:rPr>
        <w:t xml:space="preserve"> </w:t>
      </w:r>
      <w:proofErr w:type="spellStart"/>
      <w:r w:rsidR="006A1E75">
        <w:rPr>
          <w:rFonts w:ascii="Times New Roman" w:hAnsi="Times New Roman" w:cs="Times New Roman"/>
          <w:sz w:val="28"/>
          <w:szCs w:val="28"/>
          <w:lang w:eastAsia="ar-SA"/>
        </w:rPr>
        <w:t>сельсоевта</w:t>
      </w:r>
      <w:proofErr w:type="spellEnd"/>
      <w:r w:rsidR="006A1E75">
        <w:rPr>
          <w:rFonts w:ascii="Times New Roman" w:hAnsi="Times New Roman" w:cs="Times New Roman"/>
          <w:sz w:val="28"/>
          <w:szCs w:val="28"/>
          <w:lang w:eastAsia="ar-SA"/>
        </w:rPr>
        <w:t xml:space="preserve"> </w:t>
      </w:r>
      <w:proofErr w:type="spellStart"/>
      <w:r w:rsidR="006A1E75">
        <w:rPr>
          <w:rFonts w:ascii="Times New Roman" w:hAnsi="Times New Roman" w:cs="Times New Roman"/>
          <w:sz w:val="28"/>
          <w:szCs w:val="28"/>
          <w:lang w:eastAsia="ar-SA"/>
        </w:rPr>
        <w:t>Хомутовского</w:t>
      </w:r>
      <w:proofErr w:type="spellEnd"/>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7B1BD4" w:rsidRPr="000B5E62" w:rsidRDefault="00347F19" w:rsidP="007B1BD4">
      <w:pPr>
        <w:spacing w:after="0" w:line="100" w:lineRule="atLeast"/>
        <w:ind w:firstLine="720"/>
        <w:jc w:val="both"/>
        <w:rPr>
          <w:rFonts w:ascii="Times New Roman" w:hAnsi="Times New Roman" w:cs="Times New Roman"/>
          <w:b/>
          <w:bCs/>
          <w:sz w:val="24"/>
          <w:szCs w:val="24"/>
        </w:rPr>
      </w:pPr>
      <w:r w:rsidRPr="004555CB">
        <w:rPr>
          <w:rFonts w:ascii="Times New Roman" w:hAnsi="Times New Roman" w:cs="Times New Roman"/>
          <w:b/>
          <w:bCs/>
          <w:sz w:val="28"/>
          <w:szCs w:val="28"/>
          <w:lang w:eastAsia="ar-SA"/>
        </w:rPr>
        <w:t xml:space="preserve">2.2. </w:t>
      </w:r>
      <w:r w:rsidR="007B1BD4" w:rsidRPr="000B5E62">
        <w:rPr>
          <w:rFonts w:ascii="Times New Roman" w:hAnsi="Times New Roman" w:cs="Times New Roman"/>
          <w:b/>
          <w:bCs/>
          <w:sz w:val="24"/>
          <w:szCs w:val="24"/>
        </w:rPr>
        <w:t>Наименование органа местного самоуправления, предоставляющего услугу</w:t>
      </w:r>
    </w:p>
    <w:p w:rsidR="007B1BD4" w:rsidRPr="000B5E62" w:rsidRDefault="00347F19" w:rsidP="007B1BD4">
      <w:pPr>
        <w:pStyle w:val="p6"/>
        <w:shd w:val="clear" w:color="auto" w:fill="FFFFFF"/>
        <w:spacing w:before="28" w:after="28"/>
        <w:ind w:firstLine="720"/>
        <w:jc w:val="both"/>
        <w:rPr>
          <w:rFonts w:ascii="Times New Roman" w:eastAsia="Arial" w:hAnsi="Times New Roman" w:cs="Times New Roman"/>
          <w:color w:val="auto"/>
          <w:sz w:val="24"/>
          <w:szCs w:val="24"/>
        </w:rPr>
      </w:pPr>
      <w:r w:rsidRPr="004555CB">
        <w:rPr>
          <w:rFonts w:ascii="Times New Roman" w:hAnsi="Times New Roman" w:cs="Times New Roman"/>
          <w:sz w:val="28"/>
          <w:szCs w:val="28"/>
          <w:lang w:eastAsia="ar-SA"/>
        </w:rPr>
        <w:tab/>
      </w:r>
      <w:r w:rsidR="007B1BD4" w:rsidRPr="000B5E62">
        <w:rPr>
          <w:rFonts w:ascii="Times New Roman" w:hAnsi="Times New Roman" w:cs="Times New Roman"/>
          <w:color w:val="auto"/>
          <w:sz w:val="24"/>
          <w:szCs w:val="24"/>
        </w:rPr>
        <w:t xml:space="preserve">2.2.1. Муниципальная услуга предоставляется и непосредственно осуществляется Администрацией </w:t>
      </w:r>
      <w:proofErr w:type="spellStart"/>
      <w:r w:rsidR="006A1E75">
        <w:rPr>
          <w:rFonts w:ascii="Times New Roman" w:hAnsi="Times New Roman" w:cs="Times New Roman"/>
          <w:color w:val="auto"/>
          <w:sz w:val="24"/>
          <w:szCs w:val="24"/>
        </w:rPr>
        <w:t>Сковородневского</w:t>
      </w:r>
      <w:proofErr w:type="spellEnd"/>
      <w:r w:rsidR="007B1BD4" w:rsidRPr="000B5E62">
        <w:rPr>
          <w:rFonts w:ascii="Times New Roman" w:hAnsi="Times New Roman" w:cs="Times New Roman"/>
          <w:color w:val="auto"/>
          <w:sz w:val="24"/>
          <w:szCs w:val="24"/>
        </w:rPr>
        <w:t xml:space="preserve"> сельсовета </w:t>
      </w:r>
      <w:proofErr w:type="spellStart"/>
      <w:r w:rsidR="006A1E75">
        <w:rPr>
          <w:rFonts w:ascii="Times New Roman" w:hAnsi="Times New Roman" w:cs="Times New Roman"/>
          <w:color w:val="auto"/>
          <w:sz w:val="24"/>
          <w:szCs w:val="24"/>
        </w:rPr>
        <w:t>Хомутовского</w:t>
      </w:r>
      <w:proofErr w:type="spellEnd"/>
      <w:r w:rsidR="006A1E75">
        <w:rPr>
          <w:rFonts w:ascii="Times New Roman" w:hAnsi="Times New Roman" w:cs="Times New Roman"/>
          <w:color w:val="auto"/>
          <w:sz w:val="24"/>
          <w:szCs w:val="24"/>
        </w:rPr>
        <w:t xml:space="preserve"> </w:t>
      </w:r>
      <w:r w:rsidR="007B1BD4" w:rsidRPr="000B5E62">
        <w:rPr>
          <w:rFonts w:ascii="Times New Roman" w:hAnsi="Times New Roman" w:cs="Times New Roman"/>
          <w:color w:val="auto"/>
          <w:sz w:val="24"/>
          <w:szCs w:val="24"/>
        </w:rPr>
        <w:t>района  Курской области.</w:t>
      </w:r>
    </w:p>
    <w:p w:rsidR="007B1BD4" w:rsidRPr="000B5E62" w:rsidRDefault="007B1BD4" w:rsidP="007B1BD4">
      <w:pPr>
        <w:pStyle w:val="p7"/>
        <w:shd w:val="clear" w:color="auto" w:fill="FFFFFF"/>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2.2.2. Наименование учреждений, организаций, принимающих участие в оказании услуги:</w:t>
      </w:r>
    </w:p>
    <w:p w:rsidR="00347F19" w:rsidRPr="004555CB" w:rsidRDefault="00347F19" w:rsidP="007B1BD4">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органы государственной власти и организациях, уполномоченные на проведение государственной экспертиз</w:t>
      </w:r>
      <w:proofErr w:type="gramStart"/>
      <w:r w:rsidRPr="004555CB">
        <w:rPr>
          <w:rFonts w:ascii="Times New Roman" w:hAnsi="Times New Roman" w:cs="Times New Roman"/>
          <w:sz w:val="28"/>
          <w:szCs w:val="28"/>
          <w:lang w:eastAsia="ar-SA"/>
        </w:rPr>
        <w:t>ы(</w:t>
      </w:r>
      <w:proofErr w:type="gramEnd"/>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которые являются необходимыми и обязательными для предоставления услуг, утвержденный</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законодательствомо</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градостроительной деятельности), после рассмотрения документов о предоставлении в пользование акватории </w:t>
      </w:r>
      <w:r w:rsidRPr="0088483D">
        <w:rPr>
          <w:rFonts w:ascii="Times New Roman" w:hAnsi="Times New Roman" w:cs="Times New Roman"/>
          <w:sz w:val="28"/>
          <w:szCs w:val="28"/>
          <w:lang w:eastAsia="ar-SA"/>
        </w:rPr>
        <w:lastRenderedPageBreak/>
        <w:t xml:space="preserve">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w:t>
      </w:r>
      <w:proofErr w:type="gramEnd"/>
      <w:r w:rsidRPr="0088483D">
        <w:rPr>
          <w:rFonts w:ascii="Times New Roman" w:hAnsi="Times New Roman" w:cs="Times New Roman"/>
          <w:sz w:val="28"/>
          <w:szCs w:val="28"/>
          <w:lang w:eastAsia="ar-SA"/>
        </w:rPr>
        <w:t xml:space="preserve">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w:t>
      </w:r>
      <w:r w:rsidRPr="0088483D">
        <w:rPr>
          <w:rFonts w:ascii="Times New Roman" w:hAnsi="Times New Roman" w:cs="Times New Roman"/>
          <w:sz w:val="28"/>
          <w:szCs w:val="28"/>
          <w:lang w:eastAsia="ar-SA"/>
        </w:rPr>
        <w:lastRenderedPageBreak/>
        <w:t xml:space="preserve">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7B1BD4" w:rsidRDefault="00347F19" w:rsidP="007B1BD4">
      <w:pPr>
        <w:suppressAutoHyphens/>
        <w:spacing w:after="0" w:line="100" w:lineRule="atLeast"/>
        <w:jc w:val="center"/>
        <w:rPr>
          <w:rFonts w:ascii="Times New Roman" w:hAnsi="Times New Roman" w:cs="Times New Roman"/>
          <w:sz w:val="28"/>
          <w:szCs w:val="28"/>
          <w:lang w:eastAsia="ar-SA"/>
        </w:rPr>
      </w:pPr>
      <w:r w:rsidRPr="00104F1F">
        <w:rPr>
          <w:rFonts w:ascii="Times New Roman" w:hAnsi="Times New Roman" w:cs="Times New Roman"/>
          <w:b/>
          <w:bCs/>
          <w:sz w:val="28"/>
          <w:szCs w:val="28"/>
          <w:lang w:eastAsia="ar-SA"/>
        </w:rPr>
        <w:t xml:space="preserve">2.5. </w:t>
      </w:r>
      <w:r w:rsidR="007B1BD4" w:rsidRPr="000B5E62">
        <w:rPr>
          <w:rFonts w:ascii="Times New Roman" w:hAnsi="Times New Roman" w:cs="Times New Roman"/>
          <w:b/>
          <w:bCs/>
          <w:sz w:val="24"/>
          <w:szCs w:val="24"/>
        </w:rPr>
        <w:t>Перечень нормативных правовых актов, регулирующих отношения, возникающие в связи с предоставлением услуги</w:t>
      </w:r>
    </w:p>
    <w:p w:rsidR="00347F19" w:rsidRPr="004555CB" w:rsidRDefault="00347F19" w:rsidP="007B1BD4">
      <w:pPr>
        <w:suppressAutoHyphens/>
        <w:spacing w:after="0" w:line="100" w:lineRule="atLeast"/>
        <w:ind w:firstLine="567"/>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347F19" w:rsidRPr="004555CB"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xml:space="preserve">- постановлением Администрации </w:t>
      </w:r>
      <w:proofErr w:type="spellStart"/>
      <w:r w:rsidR="006A1E75">
        <w:rPr>
          <w:rFonts w:ascii="Times New Roman" w:hAnsi="Times New Roman" w:cs="Times New Roman"/>
          <w:color w:val="000000"/>
          <w:kern w:val="1"/>
          <w:sz w:val="28"/>
          <w:szCs w:val="28"/>
          <w:lang w:eastAsia="ar-SA"/>
        </w:rPr>
        <w:t>Сковородневского</w:t>
      </w:r>
      <w:proofErr w:type="spellEnd"/>
      <w:r w:rsidRPr="004555CB">
        <w:rPr>
          <w:rFonts w:ascii="Times New Roman" w:hAnsi="Times New Roman" w:cs="Times New Roman"/>
          <w:color w:val="000000"/>
          <w:kern w:val="1"/>
          <w:sz w:val="28"/>
          <w:szCs w:val="28"/>
          <w:lang w:eastAsia="ar-SA"/>
        </w:rPr>
        <w:t xml:space="preserve"> сельсовета </w:t>
      </w:r>
      <w:proofErr w:type="spellStart"/>
      <w:r w:rsidR="006A1E75">
        <w:rPr>
          <w:rFonts w:ascii="Times New Roman" w:hAnsi="Times New Roman" w:cs="Times New Roman"/>
          <w:color w:val="000000"/>
          <w:kern w:val="1"/>
          <w:sz w:val="28"/>
          <w:szCs w:val="28"/>
          <w:lang w:eastAsia="ar-SA"/>
        </w:rPr>
        <w:t>Хомутовского</w:t>
      </w:r>
      <w:proofErr w:type="spellEnd"/>
      <w:r w:rsidR="006A1E75">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 xml:space="preserve">района Курской области от </w:t>
      </w:r>
      <w:r w:rsidR="006A1E75">
        <w:rPr>
          <w:rFonts w:ascii="Times New Roman" w:hAnsi="Times New Roman" w:cs="Times New Roman"/>
          <w:color w:val="000000"/>
          <w:kern w:val="1"/>
          <w:sz w:val="28"/>
          <w:szCs w:val="28"/>
          <w:lang w:eastAsia="ar-SA"/>
        </w:rPr>
        <w:t>13.02.2013г № 13</w:t>
      </w:r>
      <w:r w:rsidRPr="004555CB">
        <w:rPr>
          <w:rFonts w:ascii="Times New Roman"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347F19" w:rsidRPr="004555CB"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r>
      <w:proofErr w:type="gramStart"/>
      <w:r w:rsidRPr="004555CB">
        <w:rPr>
          <w:rFonts w:ascii="Times New Roman" w:hAnsi="Times New Roman" w:cs="Times New Roman"/>
          <w:color w:val="000000"/>
          <w:kern w:val="1"/>
          <w:sz w:val="28"/>
          <w:szCs w:val="28"/>
          <w:lang w:eastAsia="ar-SA"/>
        </w:rPr>
        <w:t xml:space="preserve">- постановлением Администрации </w:t>
      </w:r>
      <w:proofErr w:type="spellStart"/>
      <w:r w:rsidR="006A1E75">
        <w:rPr>
          <w:rFonts w:ascii="Times New Roman" w:hAnsi="Times New Roman" w:cs="Times New Roman"/>
          <w:color w:val="000000"/>
          <w:kern w:val="1"/>
          <w:sz w:val="28"/>
          <w:szCs w:val="28"/>
          <w:lang w:eastAsia="ar-SA"/>
        </w:rPr>
        <w:t>Сковородневского</w:t>
      </w:r>
      <w:proofErr w:type="spellEnd"/>
      <w:r w:rsidRPr="004555CB">
        <w:rPr>
          <w:rFonts w:ascii="Times New Roman" w:hAnsi="Times New Roman" w:cs="Times New Roman"/>
          <w:color w:val="000000"/>
          <w:kern w:val="1"/>
          <w:sz w:val="28"/>
          <w:szCs w:val="28"/>
          <w:lang w:eastAsia="ar-SA"/>
        </w:rPr>
        <w:t xml:space="preserve"> сельсовета </w:t>
      </w:r>
      <w:proofErr w:type="spellStart"/>
      <w:r w:rsidR="006A1E75">
        <w:rPr>
          <w:rFonts w:ascii="Times New Roman" w:hAnsi="Times New Roman" w:cs="Times New Roman"/>
          <w:color w:val="000000"/>
          <w:kern w:val="1"/>
          <w:sz w:val="28"/>
          <w:szCs w:val="28"/>
          <w:lang w:eastAsia="ar-SA"/>
        </w:rPr>
        <w:t>Хомутовского</w:t>
      </w:r>
      <w:proofErr w:type="spellEnd"/>
      <w:r w:rsidR="006A1E75">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района Курской области</w:t>
      </w:r>
      <w:r w:rsidR="006A1E75">
        <w:rPr>
          <w:rFonts w:ascii="Times New Roman" w:hAnsi="Times New Roman" w:cs="Times New Roman"/>
          <w:color w:val="000000"/>
          <w:kern w:val="1"/>
          <w:sz w:val="28"/>
          <w:szCs w:val="28"/>
          <w:lang w:eastAsia="ar-SA"/>
        </w:rPr>
        <w:t xml:space="preserve"> № 14 от 12.03.2013 г</w:t>
      </w:r>
      <w:r w:rsidRPr="004555CB">
        <w:rPr>
          <w:rFonts w:ascii="Times New Roman" w:hAnsi="Times New Roman" w:cs="Times New Roman"/>
          <w:color w:val="000000"/>
          <w:kern w:val="1"/>
          <w:sz w:val="28"/>
          <w:szCs w:val="28"/>
          <w:lang w:eastAsia="ar-SA"/>
        </w:rPr>
        <w:t xml:space="preserve"> «Об утверждении </w:t>
      </w:r>
      <w:r w:rsidRPr="004555CB">
        <w:rPr>
          <w:rFonts w:ascii="Times New Roman" w:hAnsi="Times New Roman" w:cs="Times New Roman"/>
          <w:color w:val="000000"/>
          <w:kern w:val="1"/>
          <w:sz w:val="28"/>
          <w:szCs w:val="28"/>
          <w:lang w:eastAsia="ar-SA"/>
        </w:rPr>
        <w:lastRenderedPageBreak/>
        <w:t xml:space="preserve">Положения об особенностях подачи и рассмотрения жалоб на решения и действия (бездействие) Администрации </w:t>
      </w:r>
      <w:proofErr w:type="spellStart"/>
      <w:r w:rsidR="006A1E75">
        <w:rPr>
          <w:rFonts w:ascii="Times New Roman" w:hAnsi="Times New Roman" w:cs="Times New Roman"/>
          <w:color w:val="000000"/>
          <w:kern w:val="1"/>
          <w:sz w:val="28"/>
          <w:szCs w:val="28"/>
          <w:lang w:eastAsia="ar-SA"/>
        </w:rPr>
        <w:t>Сковородневского</w:t>
      </w:r>
      <w:proofErr w:type="spellEnd"/>
      <w:r w:rsidR="006A1E75">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 xml:space="preserve">сельсовета </w:t>
      </w:r>
      <w:proofErr w:type="spellStart"/>
      <w:r w:rsidR="006A1E75">
        <w:rPr>
          <w:rFonts w:ascii="Times New Roman" w:hAnsi="Times New Roman" w:cs="Times New Roman"/>
          <w:color w:val="000000"/>
          <w:kern w:val="1"/>
          <w:sz w:val="28"/>
          <w:szCs w:val="28"/>
          <w:lang w:eastAsia="ar-SA"/>
        </w:rPr>
        <w:t>Хомутовского</w:t>
      </w:r>
      <w:proofErr w:type="spellEnd"/>
      <w:r w:rsidRPr="004555CB">
        <w:rPr>
          <w:rFonts w:ascii="Times New Roman"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6A1E75">
        <w:rPr>
          <w:rFonts w:ascii="Times New Roman" w:hAnsi="Times New Roman" w:cs="Times New Roman"/>
          <w:color w:val="000000"/>
          <w:kern w:val="1"/>
          <w:sz w:val="28"/>
          <w:szCs w:val="28"/>
          <w:lang w:eastAsia="ar-SA"/>
        </w:rPr>
        <w:t>Сковородневского</w:t>
      </w:r>
      <w:proofErr w:type="spellEnd"/>
      <w:r w:rsidRPr="004555CB">
        <w:rPr>
          <w:rFonts w:ascii="Times New Roman" w:hAnsi="Times New Roman" w:cs="Times New Roman"/>
          <w:color w:val="000000"/>
          <w:kern w:val="1"/>
          <w:sz w:val="28"/>
          <w:szCs w:val="28"/>
          <w:lang w:eastAsia="ar-SA"/>
        </w:rPr>
        <w:t xml:space="preserve"> сельсовета </w:t>
      </w:r>
      <w:proofErr w:type="spellStart"/>
      <w:r w:rsidR="006A1E75">
        <w:rPr>
          <w:rFonts w:ascii="Times New Roman" w:hAnsi="Times New Roman" w:cs="Times New Roman"/>
          <w:color w:val="000000"/>
          <w:kern w:val="1"/>
          <w:sz w:val="28"/>
          <w:szCs w:val="28"/>
          <w:lang w:eastAsia="ar-SA"/>
        </w:rPr>
        <w:t>Хомутовского</w:t>
      </w:r>
      <w:proofErr w:type="spellEnd"/>
      <w:r w:rsidR="006A1E75">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района Курской области»;</w:t>
      </w:r>
      <w:proofErr w:type="gramEnd"/>
    </w:p>
    <w:p w:rsidR="00347F19" w:rsidRPr="004555CB" w:rsidRDefault="00347F19"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r>
      <w:proofErr w:type="gramStart"/>
      <w:r w:rsidRPr="004555CB">
        <w:rPr>
          <w:rFonts w:ascii="Times New Roman" w:hAnsi="Times New Roman" w:cs="Times New Roman"/>
          <w:color w:val="000000"/>
          <w:kern w:val="1"/>
          <w:sz w:val="28"/>
          <w:szCs w:val="28"/>
          <w:lang w:eastAsia="ar-SA"/>
        </w:rPr>
        <w:t>- Уставом муниципального образования «</w:t>
      </w:r>
      <w:proofErr w:type="spellStart"/>
      <w:r w:rsidR="006A1E75">
        <w:rPr>
          <w:rFonts w:ascii="Times New Roman" w:hAnsi="Times New Roman" w:cs="Times New Roman"/>
          <w:color w:val="000000"/>
          <w:kern w:val="1"/>
          <w:sz w:val="28"/>
          <w:szCs w:val="28"/>
          <w:lang w:eastAsia="ar-SA"/>
        </w:rPr>
        <w:t>Сковородневский</w:t>
      </w:r>
      <w:proofErr w:type="spellEnd"/>
      <w:r w:rsidR="006A1E75">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 xml:space="preserve">сельсовет» </w:t>
      </w:r>
      <w:proofErr w:type="spellStart"/>
      <w:r w:rsidR="006A1E75">
        <w:rPr>
          <w:rFonts w:ascii="Times New Roman" w:hAnsi="Times New Roman" w:cs="Times New Roman"/>
          <w:color w:val="000000"/>
          <w:kern w:val="1"/>
          <w:sz w:val="28"/>
          <w:szCs w:val="28"/>
          <w:lang w:eastAsia="ar-SA"/>
        </w:rPr>
        <w:t>Хомутовского</w:t>
      </w:r>
      <w:proofErr w:type="spellEnd"/>
      <w:r w:rsidR="006A1E75">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 xml:space="preserve"> района Курской области (принят решением  Собрания депутатов  </w:t>
      </w:r>
      <w:proofErr w:type="spellStart"/>
      <w:r w:rsidR="006A1E75">
        <w:rPr>
          <w:rFonts w:ascii="Times New Roman" w:hAnsi="Times New Roman" w:cs="Times New Roman"/>
          <w:color w:val="000000"/>
          <w:kern w:val="1"/>
          <w:sz w:val="28"/>
          <w:szCs w:val="28"/>
          <w:lang w:eastAsia="ar-SA"/>
        </w:rPr>
        <w:t>Сковородневского</w:t>
      </w:r>
      <w:proofErr w:type="spellEnd"/>
      <w:r w:rsidR="006A1E75">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 xml:space="preserve"> сельсовета </w:t>
      </w:r>
      <w:proofErr w:type="spellStart"/>
      <w:r w:rsidR="00241981">
        <w:rPr>
          <w:rFonts w:ascii="Times New Roman" w:hAnsi="Times New Roman" w:cs="Times New Roman"/>
          <w:color w:val="000000"/>
          <w:kern w:val="1"/>
          <w:sz w:val="28"/>
          <w:szCs w:val="28"/>
          <w:lang w:eastAsia="ar-SA"/>
        </w:rPr>
        <w:t>Хомутовского</w:t>
      </w:r>
      <w:proofErr w:type="spellEnd"/>
      <w:r w:rsidRPr="004555CB">
        <w:rPr>
          <w:rFonts w:ascii="Times New Roman" w:hAnsi="Times New Roman" w:cs="Times New Roman"/>
          <w:color w:val="000000"/>
          <w:kern w:val="1"/>
          <w:sz w:val="28"/>
          <w:szCs w:val="28"/>
          <w:lang w:eastAsia="ar-SA"/>
        </w:rPr>
        <w:t xml:space="preserve"> района Курской области от </w:t>
      </w:r>
      <w:r w:rsidR="006A1E75">
        <w:rPr>
          <w:rFonts w:ascii="Times New Roman" w:hAnsi="Times New Roman" w:cs="Times New Roman"/>
          <w:color w:val="000000"/>
          <w:kern w:val="1"/>
          <w:sz w:val="28"/>
          <w:szCs w:val="28"/>
          <w:lang w:eastAsia="ar-SA"/>
        </w:rPr>
        <w:t>19.11.2010г</w:t>
      </w:r>
      <w:r w:rsidR="00C15E6E">
        <w:rPr>
          <w:rFonts w:ascii="Times New Roman" w:hAnsi="Times New Roman" w:cs="Times New Roman"/>
          <w:color w:val="000000"/>
          <w:kern w:val="1"/>
          <w:sz w:val="28"/>
          <w:szCs w:val="28"/>
          <w:lang w:eastAsia="ar-SA"/>
        </w:rPr>
        <w:t xml:space="preserve"> № 2/14</w:t>
      </w:r>
      <w:r w:rsidRPr="004555CB">
        <w:rPr>
          <w:rFonts w:ascii="Times New Roman" w:hAnsi="Times New Roman" w:cs="Times New Roman"/>
          <w:color w:val="000000"/>
          <w:kern w:val="1"/>
          <w:sz w:val="28"/>
          <w:szCs w:val="28"/>
          <w:lang w:eastAsia="ar-SA"/>
        </w:rPr>
        <w:t>, зарегистрирован в Главном управлении Министерства  юстиции Российской Федерации по Центрально</w:t>
      </w:r>
      <w:r w:rsidR="00C15E6E">
        <w:rPr>
          <w:rFonts w:ascii="Times New Roman" w:hAnsi="Times New Roman" w:cs="Times New Roman"/>
          <w:color w:val="000000"/>
          <w:kern w:val="1"/>
          <w:sz w:val="28"/>
          <w:szCs w:val="28"/>
          <w:lang w:eastAsia="ar-SA"/>
        </w:rPr>
        <w:t>му федеральному округу 28.12.2010г</w:t>
      </w:r>
      <w:r w:rsidRPr="004555CB">
        <w:rPr>
          <w:rFonts w:ascii="Times New Roman" w:hAnsi="Times New Roman" w:cs="Times New Roman"/>
          <w:color w:val="000000"/>
          <w:kern w:val="1"/>
          <w:sz w:val="28"/>
          <w:szCs w:val="28"/>
          <w:lang w:eastAsia="ar-SA"/>
        </w:rPr>
        <w:t xml:space="preserve">., государственный </w:t>
      </w:r>
      <w:r w:rsidR="00C15E6E">
        <w:rPr>
          <w:rFonts w:ascii="Times New Roman" w:hAnsi="Times New Roman" w:cs="Times New Roman"/>
          <w:color w:val="000000"/>
          <w:kern w:val="1"/>
          <w:sz w:val="28"/>
          <w:szCs w:val="28"/>
          <w:lang w:eastAsia="ar-SA"/>
        </w:rPr>
        <w:t xml:space="preserve">регистрационный № </w:t>
      </w:r>
      <w:proofErr w:type="spellStart"/>
      <w:r w:rsidR="00C15E6E">
        <w:rPr>
          <w:rFonts w:ascii="Times New Roman" w:hAnsi="Times New Roman" w:cs="Times New Roman"/>
          <w:color w:val="000000"/>
          <w:kern w:val="1"/>
          <w:sz w:val="28"/>
          <w:szCs w:val="28"/>
          <w:lang w:eastAsia="ar-SA"/>
        </w:rPr>
        <w:t>ru</w:t>
      </w:r>
      <w:proofErr w:type="spellEnd"/>
      <w:r w:rsidR="00C15E6E">
        <w:rPr>
          <w:rFonts w:ascii="Times New Roman" w:hAnsi="Times New Roman" w:cs="Times New Roman"/>
          <w:color w:val="000000"/>
          <w:kern w:val="1"/>
          <w:sz w:val="28"/>
          <w:szCs w:val="28"/>
          <w:lang w:eastAsia="ar-SA"/>
        </w:rPr>
        <w:t xml:space="preserve"> 465263282010001</w:t>
      </w:r>
      <w:r w:rsidRPr="004555CB">
        <w:rPr>
          <w:rFonts w:ascii="Times New Roman" w:hAnsi="Times New Roman" w:cs="Times New Roman"/>
          <w:color w:val="000000"/>
          <w:kern w:val="1"/>
          <w:sz w:val="28"/>
          <w:szCs w:val="28"/>
          <w:lang w:eastAsia="ar-SA"/>
        </w:rPr>
        <w:t>.</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предусматривающих</w:t>
      </w:r>
      <w:proofErr w:type="gramEnd"/>
      <w:r w:rsidRPr="00093526">
        <w:rPr>
          <w:rFonts w:ascii="Times New Roman" w:hAnsi="Times New Roman" w:cs="Times New Roman"/>
          <w:sz w:val="28"/>
          <w:szCs w:val="28"/>
        </w:rPr>
        <w:t xml:space="preserve">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xml:space="preserve">)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w:t>
      </w:r>
      <w:r w:rsidRPr="00093526">
        <w:rPr>
          <w:rFonts w:ascii="Times New Roman" w:hAnsi="Times New Roman" w:cs="Times New Roman"/>
          <w:sz w:val="28"/>
          <w:szCs w:val="28"/>
        </w:rPr>
        <w:lastRenderedPageBreak/>
        <w:t>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proofErr w:type="gramStart"/>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 xml:space="preserve">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w:t>
      </w:r>
      <w:r w:rsidRPr="00093526">
        <w:rPr>
          <w:rFonts w:ascii="Times New Roman" w:hAnsi="Times New Roman" w:cs="Times New Roman"/>
          <w:sz w:val="28"/>
          <w:szCs w:val="28"/>
        </w:rPr>
        <w:lastRenderedPageBreak/>
        <w:t>(гидротурбиной)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w:t>
      </w:r>
      <w:r w:rsidRPr="00093526">
        <w:rPr>
          <w:rFonts w:ascii="Times New Roman" w:hAnsi="Times New Roman" w:cs="Times New Roman"/>
          <w:sz w:val="28"/>
          <w:szCs w:val="28"/>
        </w:rPr>
        <w:lastRenderedPageBreak/>
        <w:t>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9"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6C679F">
          <w:rPr>
            <w:rFonts w:ascii="Times New Roman" w:hAnsi="Times New Roman" w:cs="Times New Roman"/>
            <w:sz w:val="28"/>
            <w:szCs w:val="28"/>
            <w:lang w:eastAsia="en-US"/>
          </w:rPr>
          <w:t>Правилами</w:t>
        </w:r>
      </w:hyperlink>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w:t>
      </w:r>
      <w:r w:rsidRPr="00E9245A">
        <w:rPr>
          <w:rFonts w:ascii="Times New Roman" w:hAnsi="Times New Roman" w:cs="Times New Roman"/>
          <w:sz w:val="28"/>
          <w:szCs w:val="28"/>
          <w:lang w:eastAsia="en-US"/>
        </w:rPr>
        <w:lastRenderedPageBreak/>
        <w:t xml:space="preserve">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1"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 xml:space="preserve">администрации сельсовета места информирования </w:t>
      </w:r>
      <w:r w:rsidRPr="00756B09">
        <w:rPr>
          <w:rFonts w:ascii="Times New Roman" w:hAnsi="Times New Roman" w:cs="Times New Roman"/>
          <w:sz w:val="28"/>
          <w:szCs w:val="28"/>
          <w:lang w:eastAsia="ru-RU"/>
        </w:rPr>
        <w:lastRenderedPageBreak/>
        <w:t>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w:t>
      </w:r>
      <w:bookmarkStart w:id="4" w:name="_GoBack"/>
      <w:bookmarkEnd w:id="4"/>
      <w:r w:rsidRPr="00756B09">
        <w:rPr>
          <w:rFonts w:ascii="Times New Roman" w:hAnsi="Times New Roman" w:cs="Times New Roman"/>
          <w:sz w:val="28"/>
          <w:szCs w:val="28"/>
          <w:lang w:eastAsia="ru-RU"/>
        </w:rPr>
        <w:t>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FD7413" w:rsidRDefault="00347F19" w:rsidP="00FD7413">
      <w:pPr>
        <w:pStyle w:val="ab"/>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w:t>
      </w:r>
      <w:proofErr w:type="gramEnd"/>
      <w:r w:rsidRPr="00B2574B">
        <w:rPr>
          <w:rFonts w:ascii="Times New Roman" w:hAnsi="Times New Roman" w:cs="Times New Roman"/>
          <w:sz w:val="28"/>
          <w:szCs w:val="28"/>
        </w:rPr>
        <w:t xml:space="preserve"> извещения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proofErr w:type="gramStart"/>
      <w:r w:rsidRPr="00790211">
        <w:rPr>
          <w:rFonts w:ascii="Times New Roman" w:hAnsi="Times New Roman" w:cs="Times New Roman"/>
          <w:sz w:val="28"/>
          <w:szCs w:val="28"/>
        </w:rPr>
        <w:t>;и</w:t>
      </w:r>
      <w:proofErr w:type="gramEnd"/>
      <w:r w:rsidRPr="00790211">
        <w:rPr>
          <w:rFonts w:ascii="Times New Roman" w:hAnsi="Times New Roman" w:cs="Times New Roman"/>
          <w:sz w:val="28"/>
          <w:szCs w:val="28"/>
        </w:rPr>
        <w:t>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3.1.13.</w:t>
      </w:r>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roofErr w:type="gramEnd"/>
      <w:r w:rsidRPr="00B2574B">
        <w:rPr>
          <w:rFonts w:ascii="Times New Roman" w:hAnsi="Times New Roman" w:cs="Times New Roman"/>
          <w:sz w:val="28"/>
          <w:szCs w:val="28"/>
        </w:rPr>
        <w:t>, представленных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6"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3.2.7.А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7" w:history="1">
        <w:r w:rsidRPr="00F85160">
          <w:rPr>
            <w:rFonts w:ascii="Times New Roman" w:hAnsi="Times New Roman" w:cs="Times New Roman"/>
            <w:sz w:val="28"/>
            <w:szCs w:val="28"/>
          </w:rPr>
          <w:t>законом</w:t>
        </w:r>
      </w:hyperlink>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8"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spellStart"/>
      <w:r w:rsidRPr="00B2574B">
        <w:rPr>
          <w:rFonts w:ascii="Times New Roman" w:hAnsi="Times New Roman" w:cs="Times New Roman"/>
          <w:sz w:val="28"/>
          <w:szCs w:val="28"/>
        </w:rPr>
        <w:t>в</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w:t>
        </w:r>
        <w:proofErr w:type="spellEnd"/>
        <w:r w:rsidRPr="006A67A4">
          <w:rPr>
            <w:rFonts w:ascii="Times New Roman" w:hAnsi="Times New Roman" w:cs="Times New Roman"/>
            <w:sz w:val="28"/>
            <w:szCs w:val="28"/>
          </w:rPr>
          <w:t xml:space="preserve"> 3.2.17.</w:t>
        </w:r>
      </w:hyperlink>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0" w:history="1">
        <w:r w:rsidRPr="00F85160">
          <w:rPr>
            <w:rFonts w:ascii="Times New Roman" w:hAnsi="Times New Roman" w:cs="Times New Roman"/>
            <w:sz w:val="28"/>
            <w:szCs w:val="28"/>
          </w:rPr>
          <w:t>Правилами</w:t>
        </w:r>
      </w:hyperlink>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2"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 xml:space="preserve">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F85160">
          <w:rPr>
            <w:rFonts w:ascii="Times New Roman" w:hAnsi="Times New Roman" w:cs="Times New Roman"/>
            <w:sz w:val="28"/>
            <w:szCs w:val="28"/>
          </w:rPr>
          <w:t>приложении 5</w:t>
        </w:r>
      </w:hyperlink>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4"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proofErr w:type="gramStart"/>
      <w:r w:rsidRPr="00872D3F">
        <w:rPr>
          <w:rFonts w:ascii="Times New Roman" w:hAnsi="Times New Roman" w:cs="Times New Roman"/>
          <w:sz w:val="28"/>
          <w:szCs w:val="28"/>
        </w:rPr>
        <w:t>.</w:t>
      </w:r>
      <w:r w:rsidRPr="00B2574B">
        <w:rPr>
          <w:rFonts w:ascii="Times New Roman" w:hAnsi="Times New Roman" w:cs="Times New Roman"/>
          <w:sz w:val="28"/>
          <w:szCs w:val="28"/>
        </w:rPr>
        <w:t>С</w:t>
      </w:r>
      <w:proofErr w:type="gramEnd"/>
      <w:r w:rsidRPr="00B2574B">
        <w:rPr>
          <w:rFonts w:ascii="Times New Roman" w:hAnsi="Times New Roman" w:cs="Times New Roman"/>
          <w:sz w:val="28"/>
          <w:szCs w:val="28"/>
        </w:rPr>
        <w:t>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3.4.1.</w:t>
      </w:r>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w:t>
      </w:r>
      <w:r w:rsidRPr="00B2574B">
        <w:rPr>
          <w:rFonts w:ascii="Times New Roman"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25" w:history="1">
        <w:r w:rsidRPr="00F85160">
          <w:rPr>
            <w:rFonts w:ascii="Times New Roman" w:hAnsi="Times New Roman" w:cs="Times New Roman"/>
            <w:sz w:val="28"/>
            <w:szCs w:val="28"/>
          </w:rPr>
          <w:t>приложении 6</w:t>
        </w:r>
      </w:hyperlink>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w:t>
      </w:r>
      <w:r w:rsidRPr="00B2574B">
        <w:rPr>
          <w:rFonts w:ascii="Times New Roman" w:hAnsi="Times New Roman" w:cs="Times New Roman"/>
          <w:sz w:val="28"/>
          <w:szCs w:val="28"/>
        </w:rPr>
        <w:lastRenderedPageBreak/>
        <w:t>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7"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2574B">
        <w:rPr>
          <w:rFonts w:ascii="Times New Roman" w:hAnsi="Times New Roman" w:cs="Times New Roman"/>
          <w:sz w:val="28"/>
          <w:szCs w:val="28"/>
        </w:rPr>
        <w:lastRenderedPageBreak/>
        <w:t>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3.4.13.</w:t>
      </w:r>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w:t>
      </w:r>
      <w:proofErr w:type="gramEnd"/>
      <w:r w:rsidRPr="00B2574B">
        <w:rPr>
          <w:rFonts w:ascii="Times New Roman" w:hAnsi="Times New Roman" w:cs="Times New Roman"/>
          <w:sz w:val="28"/>
          <w:szCs w:val="28"/>
        </w:rPr>
        <w:t xml:space="preserve"> обязанностей по договору водопользования другому лицу (</w:t>
      </w:r>
      <w:hyperlink r:id="rId28"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w:t>
      </w:r>
      <w:r w:rsidRPr="00B2574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0"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2574B">
        <w:rPr>
          <w:rFonts w:ascii="Times New Roman" w:hAnsi="Times New Roman" w:cs="Times New Roman"/>
          <w:sz w:val="28"/>
          <w:szCs w:val="28"/>
        </w:rPr>
        <w:lastRenderedPageBreak/>
        <w:t>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w:t>
      </w:r>
      <w:proofErr w:type="gramStart"/>
      <w:r w:rsidRPr="00B2574B">
        <w:rPr>
          <w:rFonts w:ascii="Times New Roman" w:hAnsi="Times New Roman" w:cs="Times New Roman"/>
          <w:sz w:val="28"/>
          <w:szCs w:val="28"/>
        </w:rPr>
        <w:t>более трех дней принимается</w:t>
      </w:r>
      <w:proofErr w:type="gramEnd"/>
      <w:r w:rsidRPr="00B2574B">
        <w:rPr>
          <w:rFonts w:ascii="Times New Roman" w:hAnsi="Times New Roman" w:cs="Times New Roman"/>
          <w:sz w:val="28"/>
          <w:szCs w:val="28"/>
        </w:rPr>
        <w:t xml:space="preserve">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3.5.13.</w:t>
      </w:r>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w:t>
      </w:r>
      <w:proofErr w:type="gramEnd"/>
      <w:r w:rsidRPr="00B2574B">
        <w:rPr>
          <w:rFonts w:ascii="Times New Roman" w:hAnsi="Times New Roman" w:cs="Times New Roman"/>
          <w:sz w:val="28"/>
          <w:szCs w:val="28"/>
        </w:rPr>
        <w:t xml:space="preserve"> изменении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1" w:history="1">
        <w:r w:rsidRPr="00F85160">
          <w:rPr>
            <w:rFonts w:ascii="Times New Roman" w:hAnsi="Times New Roman" w:cs="Times New Roman"/>
            <w:sz w:val="28"/>
            <w:szCs w:val="28"/>
          </w:rPr>
          <w:t>приложении 11</w:t>
        </w:r>
      </w:hyperlink>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2" w:history="1">
        <w:r w:rsidRPr="00F85160">
          <w:rPr>
            <w:rFonts w:ascii="Times New Roman" w:hAnsi="Times New Roman" w:cs="Times New Roman"/>
            <w:sz w:val="28"/>
            <w:szCs w:val="28"/>
          </w:rPr>
          <w:t>приложение 11</w:t>
        </w:r>
      </w:hyperlink>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lastRenderedPageBreak/>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347F19" w:rsidRPr="004555CB" w:rsidRDefault="00347F19" w:rsidP="004555CB">
      <w:pPr>
        <w:tabs>
          <w:tab w:val="left" w:pos="709"/>
        </w:tabs>
        <w:suppressAutoHyphens/>
        <w:spacing w:line="100" w:lineRule="atLeast"/>
        <w:jc w:val="both"/>
        <w:rPr>
          <w:color w:val="00000A"/>
          <w:lang w:eastAsia="ru-RU"/>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4555CB">
        <w:rPr>
          <w:rFonts w:ascii="Times New Roman"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lastRenderedPageBreak/>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241981">
        <w:rPr>
          <w:rFonts w:ascii="Times New Roman" w:hAnsi="Times New Roman" w:cs="Times New Roman"/>
          <w:color w:val="00000A"/>
          <w:sz w:val="28"/>
          <w:szCs w:val="28"/>
          <w:lang w:eastAsia="ru-RU"/>
        </w:rPr>
        <w:t>Хомутовского</w:t>
      </w:r>
      <w:proofErr w:type="spellEnd"/>
      <w:r w:rsidRPr="004555CB">
        <w:rPr>
          <w:rFonts w:ascii="Times New Roman" w:hAnsi="Times New Roman" w:cs="Times New Roman"/>
          <w:color w:val="00000A"/>
          <w:sz w:val="28"/>
          <w:szCs w:val="28"/>
          <w:lang w:eastAsia="ru-RU"/>
        </w:rPr>
        <w:t xml:space="preserve"> района Курской области для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241981">
        <w:rPr>
          <w:rFonts w:ascii="Times New Roman" w:hAnsi="Times New Roman" w:cs="Times New Roman"/>
          <w:color w:val="00000A"/>
          <w:sz w:val="28"/>
          <w:szCs w:val="28"/>
          <w:lang w:eastAsia="ru-RU"/>
        </w:rPr>
        <w:t>Хомутовского</w:t>
      </w:r>
      <w:proofErr w:type="spellEnd"/>
      <w:r w:rsidRPr="004555CB">
        <w:rPr>
          <w:rFonts w:ascii="Times New Roman" w:hAnsi="Times New Roman" w:cs="Times New Roman"/>
          <w:color w:val="00000A"/>
          <w:sz w:val="28"/>
          <w:szCs w:val="28"/>
          <w:lang w:eastAsia="ru-RU"/>
        </w:rPr>
        <w:t xml:space="preserve"> района Курской области;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w:t>
      </w:r>
      <w:proofErr w:type="spellStart"/>
      <w:r w:rsidR="00985AF1">
        <w:rPr>
          <w:rFonts w:ascii="Times New Roman" w:hAnsi="Times New Roman" w:cs="Times New Roman"/>
          <w:kern w:val="1"/>
          <w:sz w:val="28"/>
          <w:szCs w:val="28"/>
          <w:lang w:eastAsia="ru-RU"/>
        </w:rPr>
        <w:t>Сковородневского</w:t>
      </w:r>
      <w:proofErr w:type="spellEnd"/>
      <w:r w:rsidRPr="004555CB">
        <w:rPr>
          <w:rFonts w:ascii="Times New Roman" w:hAnsi="Times New Roman" w:cs="Times New Roman"/>
          <w:kern w:val="1"/>
          <w:sz w:val="28"/>
          <w:szCs w:val="28"/>
          <w:lang w:eastAsia="ru-RU"/>
        </w:rPr>
        <w:t xml:space="preserve"> сельсовета, района;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347F19" w:rsidRPr="004555CB" w:rsidRDefault="00347F19"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roofErr w:type="gramStart"/>
      <w:r w:rsidRPr="004555CB">
        <w:rPr>
          <w:rFonts w:ascii="Times New Roman" w:hAnsi="Times New Roman" w:cs="Times New Roman"/>
          <w:color w:val="000000"/>
          <w:sz w:val="28"/>
          <w:szCs w:val="28"/>
          <w:lang w:eastAsia="ru-RU"/>
        </w:rPr>
        <w:t>»</w:t>
      </w:r>
      <w:r w:rsidRPr="004555CB">
        <w:rPr>
          <w:rFonts w:ascii="Times New Roman" w:hAnsi="Times New Roman" w:cs="Times New Roman"/>
          <w:sz w:val="28"/>
          <w:szCs w:val="28"/>
          <w:lang w:eastAsia="ar-SA"/>
        </w:rPr>
        <w:t>А</w:t>
      </w:r>
      <w:proofErr w:type="gramEnd"/>
      <w:r w:rsidRPr="004555CB">
        <w:rPr>
          <w:rFonts w:ascii="Times New Roman" w:hAnsi="Times New Roman" w:cs="Times New Roman"/>
          <w:sz w:val="28"/>
          <w:szCs w:val="28"/>
          <w:lang w:eastAsia="ar-SA"/>
        </w:rPr>
        <w:t xml:space="preserve">дрес официального сайта МФЦ: </w:t>
      </w:r>
      <w:hyperlink r:id="rId33" w:history="1">
        <w:r w:rsidRPr="00B54B8C">
          <w:rPr>
            <w:rStyle w:val="ac"/>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.Электронная почта МФЦ: mfc@rkursk.ru.</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347F19" w:rsidRPr="004555CB" w:rsidRDefault="00347F19"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w:t>
      </w:r>
      <w:r w:rsidRPr="004555CB">
        <w:rPr>
          <w:rFonts w:ascii="Times New Roman" w:hAnsi="Times New Roman" w:cs="Times New Roman"/>
          <w:color w:val="00000A"/>
          <w:sz w:val="28"/>
          <w:szCs w:val="28"/>
          <w:lang w:eastAsia="ru-RU"/>
        </w:rPr>
        <w:lastRenderedPageBreak/>
        <w:t>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347F19" w:rsidRPr="004555CB" w:rsidRDefault="00347F19"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347F19" w:rsidRPr="00FD7413" w:rsidRDefault="00347F19" w:rsidP="00FD7413">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7F19" w:rsidRPr="004555CB" w:rsidRDefault="00347F19" w:rsidP="004555C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lastRenderedPageBreak/>
        <w:t>5.11. Способы информирования заявителей о порядке подачи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sectPr w:rsidR="00347F19"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proofErr w:type="gramStart"/>
      <w:r w:rsidRPr="004555CB">
        <w:rPr>
          <w:rFonts w:ascii="Times New Roman" w:hAnsi="Times New Roman" w:cs="Times New Roman"/>
          <w:color w:val="000000"/>
          <w:sz w:val="28"/>
          <w:szCs w:val="28"/>
          <w:lang w:eastAsia="ar-SA"/>
        </w:rPr>
        <w:t>,</w:t>
      </w:r>
      <w:r w:rsidRPr="004555CB">
        <w:rPr>
          <w:rFonts w:ascii="Times New Roman" w:hAnsi="Times New Roman" w:cs="Times New Roman"/>
          <w:color w:val="00000A"/>
          <w:sz w:val="28"/>
          <w:szCs w:val="28"/>
          <w:lang w:eastAsia="ar-SA"/>
        </w:rPr>
        <w:t>в</w:t>
      </w:r>
      <w:proofErr w:type="gramEnd"/>
      <w:r w:rsidRPr="004555CB">
        <w:rPr>
          <w:rFonts w:ascii="Times New Roman" w:hAnsi="Times New Roman" w:cs="Times New Roman"/>
          <w:color w:val="00000A"/>
          <w:sz w:val="28"/>
          <w:szCs w:val="28"/>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8"/>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proofErr w:type="spellStart"/>
      <w:r w:rsidR="00985AF1">
        <w:rPr>
          <w:rFonts w:ascii="Times New Roman" w:hAnsi="Times New Roman" w:cs="Times New Roman"/>
          <w:sz w:val="28"/>
          <w:szCs w:val="28"/>
        </w:rPr>
        <w:t>Сковородневского</w:t>
      </w:r>
      <w:proofErr w:type="spellEnd"/>
      <w:r w:rsidR="00985AF1">
        <w:rPr>
          <w:rFonts w:ascii="Times New Roman" w:hAnsi="Times New Roman" w:cs="Times New Roman"/>
          <w:sz w:val="28"/>
          <w:szCs w:val="28"/>
        </w:rPr>
        <w:t xml:space="preserve"> </w:t>
      </w:r>
      <w:r w:rsidRPr="004555CB">
        <w:rPr>
          <w:rFonts w:ascii="Times New Roman" w:hAnsi="Times New Roman" w:cs="Times New Roman"/>
          <w:sz w:val="28"/>
          <w:szCs w:val="28"/>
        </w:rPr>
        <w:t xml:space="preserve"> сельсовета</w:t>
      </w:r>
      <w:r w:rsidRPr="004555CB">
        <w:rPr>
          <w:rFonts w:ascii="Times New Roman" w:hAnsi="Times New Roman" w:cs="Times New Roman"/>
          <w:sz w:val="28"/>
          <w:szCs w:val="28"/>
          <w:lang w:eastAsia="ar-SA"/>
        </w:rPr>
        <w:t xml:space="preserve">  </w:t>
      </w:r>
      <w:proofErr w:type="spellStart"/>
      <w:r w:rsidR="00985AF1">
        <w:rPr>
          <w:rFonts w:ascii="Times New Roman" w:hAnsi="Times New Roman" w:cs="Times New Roman"/>
          <w:sz w:val="28"/>
          <w:szCs w:val="28"/>
          <w:lang w:eastAsia="ar-SA"/>
        </w:rPr>
        <w:t>Хомутовского</w:t>
      </w:r>
      <w:proofErr w:type="spellEnd"/>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2699"/>
        <w:gridCol w:w="6987"/>
      </w:tblGrid>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985AF1"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307565 Курская область </w:t>
            </w:r>
            <w:proofErr w:type="spellStart"/>
            <w:r>
              <w:rPr>
                <w:rFonts w:ascii="Times New Roman" w:hAnsi="Times New Roman" w:cs="Times New Roman"/>
                <w:sz w:val="28"/>
                <w:szCs w:val="28"/>
                <w:lang w:eastAsia="ar-SA"/>
              </w:rPr>
              <w:t>Хомутовский</w:t>
            </w:r>
            <w:proofErr w:type="spellEnd"/>
            <w:r>
              <w:rPr>
                <w:rFonts w:ascii="Times New Roman" w:hAnsi="Times New Roman" w:cs="Times New Roman"/>
                <w:sz w:val="28"/>
                <w:szCs w:val="28"/>
                <w:lang w:eastAsia="ar-SA"/>
              </w:rPr>
              <w:t xml:space="preserve"> район </w:t>
            </w:r>
            <w:proofErr w:type="spellStart"/>
            <w:r>
              <w:rPr>
                <w:rFonts w:ascii="Times New Roman" w:hAnsi="Times New Roman" w:cs="Times New Roman"/>
                <w:sz w:val="28"/>
                <w:szCs w:val="28"/>
                <w:lang w:eastAsia="ar-SA"/>
              </w:rPr>
              <w:t>с</w:t>
            </w:r>
            <w:proofErr w:type="gramStart"/>
            <w:r>
              <w:rPr>
                <w:rFonts w:ascii="Times New Roman" w:hAnsi="Times New Roman" w:cs="Times New Roman"/>
                <w:sz w:val="28"/>
                <w:szCs w:val="28"/>
                <w:lang w:eastAsia="ar-SA"/>
              </w:rPr>
              <w:t>.С</w:t>
            </w:r>
            <w:proofErr w:type="gramEnd"/>
            <w:r>
              <w:rPr>
                <w:rFonts w:ascii="Times New Roman" w:hAnsi="Times New Roman" w:cs="Times New Roman"/>
                <w:sz w:val="28"/>
                <w:szCs w:val="28"/>
                <w:lang w:eastAsia="ar-SA"/>
              </w:rPr>
              <w:t>ковороднево</w:t>
            </w:r>
            <w:proofErr w:type="spellEnd"/>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985AF1"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8(471-37) 3-92-24</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985AF1"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8(471-37) 3-92-24</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roofErr w:type="spellStart"/>
            <w:r w:rsidRPr="004555CB">
              <w:rPr>
                <w:rFonts w:ascii="Times New Roman" w:hAnsi="Times New Roman" w:cs="Times New Roman"/>
                <w:sz w:val="28"/>
                <w:szCs w:val="28"/>
                <w:lang w:eastAsia="ar-SA"/>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suppressAutoHyphens/>
              <w:snapToGrid w:val="0"/>
              <w:spacing w:after="0" w:line="100" w:lineRule="atLeast"/>
              <w:jc w:val="both"/>
              <w:rPr>
                <w:rFonts w:ascii="Times New Roman" w:hAnsi="Times New Roman" w:cs="Times New Roman"/>
                <w:sz w:val="28"/>
                <w:szCs w:val="28"/>
                <w:u w:val="single"/>
                <w:lang w:eastAsia="ar-SA"/>
              </w:rPr>
            </w:pPr>
          </w:p>
        </w:tc>
      </w:tr>
    </w:tbl>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proofErr w:type="spellStart"/>
      <w:r w:rsidR="00985AF1">
        <w:rPr>
          <w:rFonts w:ascii="Times New Roman" w:hAnsi="Times New Roman" w:cs="Times New Roman"/>
          <w:sz w:val="28"/>
          <w:szCs w:val="28"/>
        </w:rPr>
        <w:t>Сковородневского</w:t>
      </w:r>
      <w:proofErr w:type="spellEnd"/>
      <w:r w:rsidR="00985AF1">
        <w:rPr>
          <w:rFonts w:ascii="Times New Roman" w:hAnsi="Times New Roman" w:cs="Times New Roman"/>
          <w:sz w:val="28"/>
          <w:szCs w:val="28"/>
        </w:rPr>
        <w:t xml:space="preserve"> </w:t>
      </w:r>
      <w:r w:rsidRPr="004555CB">
        <w:rPr>
          <w:rFonts w:ascii="Times New Roman" w:hAnsi="Times New Roman" w:cs="Times New Roman"/>
          <w:sz w:val="28"/>
          <w:szCs w:val="28"/>
        </w:rPr>
        <w:t>сельсовета</w:t>
      </w:r>
      <w:r w:rsidR="00985AF1">
        <w:rPr>
          <w:rFonts w:ascii="Times New Roman" w:hAnsi="Times New Roman" w:cs="Times New Roman"/>
          <w:sz w:val="28"/>
          <w:szCs w:val="28"/>
          <w:lang w:eastAsia="ar-SA"/>
        </w:rPr>
        <w:t xml:space="preserve">  </w:t>
      </w:r>
      <w:proofErr w:type="spellStart"/>
      <w:r w:rsidR="00985AF1">
        <w:rPr>
          <w:rFonts w:ascii="Times New Roman" w:hAnsi="Times New Roman" w:cs="Times New Roman"/>
          <w:sz w:val="28"/>
          <w:szCs w:val="28"/>
          <w:lang w:eastAsia="ar-SA"/>
        </w:rPr>
        <w:t>Хомутовского</w:t>
      </w:r>
      <w:proofErr w:type="spellEnd"/>
      <w:r w:rsidR="00985AF1">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 района </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347F19" w:rsidRPr="00D67FB4">
        <w:tc>
          <w:tcPr>
            <w:tcW w:w="2432" w:type="dxa"/>
            <w:tcBorders>
              <w:top w:val="single" w:sz="2" w:space="0" w:color="000000"/>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top w:val="single" w:sz="2" w:space="0" w:color="000000"/>
              <w:left w:val="single" w:sz="2" w:space="0" w:color="000000"/>
              <w:bottom w:val="single" w:sz="2" w:space="0" w:color="000000"/>
              <w:right w:val="single" w:sz="2" w:space="0" w:color="000000"/>
            </w:tcBorders>
          </w:tcPr>
          <w:p w:rsidR="00347F19" w:rsidRPr="004555CB" w:rsidRDefault="00985AF1" w:rsidP="00985AF1">
            <w:pPr>
              <w:suppressAutoHyphens/>
              <w:snapToGrid w:val="0"/>
              <w:spacing w:after="0" w:line="100" w:lineRule="atLeas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347F19" w:rsidRPr="004555CB">
              <w:rPr>
                <w:rFonts w:ascii="Times New Roman" w:hAnsi="Times New Roman" w:cs="Times New Roman"/>
                <w:sz w:val="28"/>
                <w:szCs w:val="28"/>
                <w:lang w:eastAsia="ar-SA"/>
              </w:rPr>
              <w:t xml:space="preserve">перерыв </w:t>
            </w:r>
            <w:r>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347F19" w:rsidRPr="004555CB" w:rsidRDefault="00985AF1"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985AF1">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&lt;&gt;&lt;─────────────┤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│заявленного</w:t>
      </w:r>
      <w:proofErr w:type="spellEnd"/>
      <w:r w:rsidRPr="00987A66">
        <w:rPr>
          <w:rFonts w:ascii="Courier New" w:hAnsi="Courier New" w:cs="Courier New"/>
          <w:sz w:val="20"/>
          <w:szCs w:val="20"/>
        </w:rPr>
        <w:t xml:space="preserve">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│платы</w:t>
      </w:r>
      <w:proofErr w:type="spellEnd"/>
      <w:r w:rsidRPr="00987A66">
        <w:rPr>
          <w:rFonts w:ascii="Courier New" w:hAnsi="Courier New" w:cs="Courier New"/>
          <w:sz w:val="20"/>
          <w:szCs w:val="20"/>
        </w:rPr>
        <w:t xml:space="preserve">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объема   и    </w:t>
      </w:r>
      <w:proofErr w:type="spellStart"/>
      <w:r w:rsidRPr="00987A66">
        <w:rPr>
          <w:rFonts w:ascii="Courier New" w:hAnsi="Courier New" w:cs="Courier New"/>
          <w:sz w:val="20"/>
          <w:szCs w:val="20"/>
        </w:rPr>
        <w:t>качества│электронномносителе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│параметрахводозаборных│</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spellEnd"/>
      <w:r w:rsidRPr="00987A66">
        <w:rPr>
          <w:rFonts w:ascii="Courier New" w:hAnsi="Courier New" w:cs="Courier New"/>
          <w:sz w:val="20"/>
          <w:szCs w:val="20"/>
        </w:rPr>
        <w:t xml:space="preserve">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заявлении,│копияна</w:t>
      </w:r>
      <w:proofErr w:type="spellEnd"/>
      <w:r w:rsidRPr="00987A66">
        <w:rPr>
          <w:rFonts w:ascii="Courier New" w:hAnsi="Courier New" w:cs="Courier New"/>
          <w:sz w:val="20"/>
          <w:szCs w:val="20"/>
        </w:rPr>
        <w:t xml:space="preserve">  электронном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│размещение</w:t>
      </w:r>
      <w:proofErr w:type="spellEnd"/>
      <w:r w:rsidRPr="00987A66">
        <w:rPr>
          <w:rFonts w:ascii="Courier New" w:hAnsi="Courier New" w:cs="Courier New"/>
          <w:sz w:val="20"/>
          <w:szCs w:val="20"/>
        </w:rPr>
        <w:t xml:space="preserve">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w:t>
      </w:r>
      <w:proofErr w:type="spellEnd"/>
      <w:r w:rsidRPr="00987A66">
        <w:rPr>
          <w:rFonts w:ascii="Courier New" w:hAnsi="Courier New" w:cs="Courier New"/>
          <w:sz w:val="20"/>
          <w:szCs w:val="20"/>
        </w:rPr>
        <w:t xml:space="preserve">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│договора</w:t>
      </w:r>
      <w:proofErr w:type="spellEnd"/>
      <w:r w:rsidRPr="00987A66">
        <w:rPr>
          <w:rFonts w:ascii="Courier New" w:hAnsi="Courier New" w:cs="Courier New"/>
          <w:sz w:val="20"/>
          <w:szCs w:val="20"/>
        </w:rPr>
        <w:t xml:space="preserve">,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w:t>
      </w:r>
      <w:proofErr w:type="spellStart"/>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│площадь</w:t>
      </w:r>
      <w:proofErr w:type="spellEnd"/>
      <w:r w:rsidRPr="00987A66">
        <w:rPr>
          <w:rFonts w:ascii="Courier New" w:hAnsi="Courier New" w:cs="Courier New"/>
          <w:sz w:val="20"/>
          <w:szCs w:val="20"/>
        </w:rPr>
        <w:t xml:space="preserve">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│отображением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│объектов</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копия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│мощности</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│гидротехнических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│гидроэнергетического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│электроэнергии</w:t>
      </w:r>
      <w:proofErr w:type="spellEnd"/>
      <w:r w:rsidRPr="00987A66">
        <w:rPr>
          <w:rFonts w:ascii="Courier New" w:hAnsi="Courier New" w:cs="Courier New"/>
          <w:sz w:val="20"/>
          <w:szCs w:val="20"/>
        </w:rPr>
        <w:t xml:space="preserve">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│пользование</w:t>
      </w:r>
      <w:proofErr w:type="spellEnd"/>
      <w:r w:rsidRPr="00987A66">
        <w:rPr>
          <w:rFonts w:ascii="Courier New" w:hAnsi="Courier New" w:cs="Courier New"/>
          <w:sz w:val="20"/>
          <w:szCs w:val="20"/>
        </w:rPr>
        <w:t xml:space="preserve">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│для</w:t>
      </w:r>
      <w:proofErr w:type="spellEnd"/>
      <w:r w:rsidRPr="00987A66">
        <w:rPr>
          <w:rFonts w:ascii="Courier New" w:hAnsi="Courier New" w:cs="Courier New"/>
          <w:sz w:val="20"/>
          <w:szCs w:val="20"/>
        </w:rPr>
        <w:t xml:space="preserve">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│параметрахводозаборных│</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наличии</w:t>
      </w:r>
      <w:proofErr w:type="spellEnd"/>
      <w:proofErr w:type="gramEnd"/>
      <w:r w:rsidR="007B22B1">
        <w:fldChar w:fldCharType="begin"/>
      </w:r>
      <w:r w:rsidR="002A6450">
        <w:instrText>HYPERLINK \l "Par901"</w:instrText>
      </w:r>
      <w:r w:rsidR="007B22B1">
        <w:fldChar w:fldCharType="separate"/>
      </w:r>
      <w:r w:rsidRPr="00987A66">
        <w:rPr>
          <w:rFonts w:ascii="Courier New" w:hAnsi="Courier New" w:cs="Courier New"/>
          <w:color w:val="0000FF"/>
          <w:sz w:val="20"/>
          <w:szCs w:val="20"/>
        </w:rPr>
        <w:t>&lt;*&gt;</w:t>
      </w:r>
      <w:r w:rsidR="007B22B1">
        <w:fldChar w:fldCharType="end"/>
      </w: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│параметрахустановленной│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w:t>
      </w:r>
      <w:proofErr w:type="spellStart"/>
      <w:r w:rsidRPr="00987A66">
        <w:rPr>
          <w:rFonts w:ascii="Courier New" w:hAnsi="Courier New" w:cs="Courier New"/>
          <w:sz w:val="20"/>
          <w:szCs w:val="20"/>
        </w:rPr>
        <w:t>│Сведения</w:t>
      </w:r>
      <w:proofErr w:type="spellEnd"/>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│проектной</w:t>
      </w:r>
      <w:proofErr w:type="spellEnd"/>
      <w:r w:rsidRPr="00987A66">
        <w:rPr>
          <w:rFonts w:ascii="Courier New" w:hAnsi="Courier New" w:cs="Courier New"/>
          <w:sz w:val="20"/>
          <w:szCs w:val="20"/>
        </w:rPr>
        <w:t xml:space="preserve">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w:t>
      </w:r>
      <w:proofErr w:type="spellStart"/>
      <w:r w:rsidRPr="00987A66">
        <w:rPr>
          <w:rFonts w:ascii="Courier New" w:hAnsi="Courier New" w:cs="Courier New"/>
          <w:sz w:val="20"/>
          <w:szCs w:val="20"/>
        </w:rPr>
        <w:t>или│</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документа,│Толькодля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планируемыхзаявителем│носителе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предоставляемойв│на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вх.N</w:t>
      </w:r>
      <w:proofErr w:type="spellEnd"/>
      <w:r w:rsidRPr="00987A66">
        <w:rPr>
          <w:rFonts w:ascii="Courier New" w:hAnsi="Courier New" w:cs="Courier New"/>
          <w:sz w:val="20"/>
          <w:szCs w:val="20"/>
        </w:rPr>
        <w:t xml:space="preserve"> 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characterSpacingControl w:val="doNotCompress"/>
  <w:doNotValidateAgainstSchema/>
  <w:doNotDemarcateInvalidXml/>
  <w:compat/>
  <w:rsids>
    <w:rsidRoot w:val="00E22E83"/>
    <w:rsid w:val="0000004C"/>
    <w:rsid w:val="00062598"/>
    <w:rsid w:val="00093526"/>
    <w:rsid w:val="000F6DA9"/>
    <w:rsid w:val="00104F1F"/>
    <w:rsid w:val="001A69F6"/>
    <w:rsid w:val="001B03F5"/>
    <w:rsid w:val="00232335"/>
    <w:rsid w:val="00241981"/>
    <w:rsid w:val="002A6450"/>
    <w:rsid w:val="002E7363"/>
    <w:rsid w:val="00347F19"/>
    <w:rsid w:val="003D5938"/>
    <w:rsid w:val="0040112B"/>
    <w:rsid w:val="00401D6D"/>
    <w:rsid w:val="004229CA"/>
    <w:rsid w:val="004555CB"/>
    <w:rsid w:val="004C5DD3"/>
    <w:rsid w:val="005530DA"/>
    <w:rsid w:val="005B0B19"/>
    <w:rsid w:val="005E3281"/>
    <w:rsid w:val="00602FD2"/>
    <w:rsid w:val="00645D85"/>
    <w:rsid w:val="00651D54"/>
    <w:rsid w:val="006A1E75"/>
    <w:rsid w:val="006A67A4"/>
    <w:rsid w:val="006C679F"/>
    <w:rsid w:val="007221D5"/>
    <w:rsid w:val="0075104F"/>
    <w:rsid w:val="00756B09"/>
    <w:rsid w:val="00762AD2"/>
    <w:rsid w:val="00790211"/>
    <w:rsid w:val="007B1BD4"/>
    <w:rsid w:val="007B22B1"/>
    <w:rsid w:val="007B41F5"/>
    <w:rsid w:val="00804DDE"/>
    <w:rsid w:val="0087256E"/>
    <w:rsid w:val="00872D3F"/>
    <w:rsid w:val="0088483D"/>
    <w:rsid w:val="008D4166"/>
    <w:rsid w:val="008E2BAE"/>
    <w:rsid w:val="00926A89"/>
    <w:rsid w:val="0094209D"/>
    <w:rsid w:val="0096226D"/>
    <w:rsid w:val="00984540"/>
    <w:rsid w:val="00985AF1"/>
    <w:rsid w:val="00987A66"/>
    <w:rsid w:val="00A04B6C"/>
    <w:rsid w:val="00A3070E"/>
    <w:rsid w:val="00A51DC8"/>
    <w:rsid w:val="00B2574B"/>
    <w:rsid w:val="00B44719"/>
    <w:rsid w:val="00B54B8C"/>
    <w:rsid w:val="00B76011"/>
    <w:rsid w:val="00C15E6E"/>
    <w:rsid w:val="00C73A8D"/>
    <w:rsid w:val="00C86207"/>
    <w:rsid w:val="00CE1FB0"/>
    <w:rsid w:val="00D36B50"/>
    <w:rsid w:val="00D67FB4"/>
    <w:rsid w:val="00D87BBC"/>
    <w:rsid w:val="00DF067C"/>
    <w:rsid w:val="00E22E83"/>
    <w:rsid w:val="00E55A14"/>
    <w:rsid w:val="00E9245A"/>
    <w:rsid w:val="00F2236F"/>
    <w:rsid w:val="00F85160"/>
    <w:rsid w:val="00FA1493"/>
    <w:rsid w:val="00FD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lang w:eastAsia="en-US"/>
    </w:rPr>
  </w:style>
  <w:style w:type="paragraph" w:styleId="1">
    <w:name w:val="heading 1"/>
    <w:basedOn w:val="a"/>
    <w:next w:val="a0"/>
    <w:link w:val="10"/>
    <w:qFormat/>
    <w:locked/>
    <w:rsid w:val="008D4166"/>
    <w:pPr>
      <w:widowControl w:val="0"/>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a5">
    <w:name w:val="header"/>
    <w:basedOn w:val="a"/>
    <w:link w:val="a6"/>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1"/>
    <w:link w:val="a5"/>
    <w:uiPriority w:val="99"/>
    <w:locked/>
    <w:rsid w:val="004555CB"/>
    <w:rPr>
      <w:rFonts w:ascii="Times New Roman" w:hAnsi="Times New Roman" w:cs="Times New Roman"/>
      <w:sz w:val="20"/>
      <w:szCs w:val="20"/>
      <w:lang w:eastAsia="ar-SA" w:bidi="ar-SA"/>
    </w:rPr>
  </w:style>
  <w:style w:type="paragraph" w:customStyle="1" w:styleId="a7">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
    <w:name w:val="Без интервала1"/>
    <w:uiPriority w:val="99"/>
    <w:rsid w:val="004555CB"/>
    <w:pPr>
      <w:suppressAutoHyphens/>
      <w:spacing w:line="100" w:lineRule="atLeast"/>
    </w:pPr>
    <w:rPr>
      <w:rFonts w:cs="Calibri"/>
      <w:kern w:val="1"/>
      <w:lang w:eastAsia="ar-SA"/>
    </w:rPr>
  </w:style>
  <w:style w:type="paragraph" w:customStyle="1" w:styleId="12">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8">
    <w:name w:val="Balloon Text"/>
    <w:basedOn w:val="a"/>
    <w:link w:val="a9"/>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1"/>
    <w:link w:val="a8"/>
    <w:uiPriority w:val="99"/>
    <w:semiHidden/>
    <w:locked/>
    <w:rsid w:val="004555CB"/>
    <w:rPr>
      <w:rFonts w:ascii="Tahoma" w:hAnsi="Tahoma" w:cs="Tahoma"/>
      <w:sz w:val="16"/>
      <w:szCs w:val="16"/>
      <w:lang w:eastAsia="ar-SA" w:bidi="ar-SA"/>
    </w:rPr>
  </w:style>
  <w:style w:type="paragraph" w:styleId="aa">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b">
    <w:name w:val="Базовый"/>
    <w:uiPriority w:val="99"/>
    <w:rsid w:val="00FD7413"/>
    <w:pPr>
      <w:tabs>
        <w:tab w:val="left" w:pos="709"/>
      </w:tabs>
      <w:suppressAutoHyphens/>
      <w:spacing w:after="200" w:line="276" w:lineRule="atLeast"/>
    </w:pPr>
    <w:rPr>
      <w:rFonts w:cs="Calibri"/>
      <w:color w:val="00000A"/>
    </w:rPr>
  </w:style>
  <w:style w:type="character" w:styleId="ac">
    <w:name w:val="Hyperlink"/>
    <w:basedOn w:val="a1"/>
    <w:uiPriority w:val="99"/>
    <w:rsid w:val="00FD7413"/>
    <w:rPr>
      <w:color w:val="0000FF"/>
      <w:u w:val="single"/>
    </w:rPr>
  </w:style>
  <w:style w:type="paragraph" w:customStyle="1" w:styleId="p6">
    <w:name w:val="p6"/>
    <w:basedOn w:val="a"/>
    <w:rsid w:val="007B1BD4"/>
    <w:pPr>
      <w:tabs>
        <w:tab w:val="left" w:pos="709"/>
      </w:tabs>
      <w:suppressAutoHyphens/>
      <w:spacing w:line="276" w:lineRule="atLeast"/>
    </w:pPr>
    <w:rPr>
      <w:rFonts w:eastAsia="Times New Roman"/>
      <w:color w:val="00000A"/>
      <w:kern w:val="1"/>
      <w:lang w:eastAsia="zh-CN"/>
    </w:rPr>
  </w:style>
  <w:style w:type="paragraph" w:customStyle="1" w:styleId="p7">
    <w:name w:val="p7"/>
    <w:basedOn w:val="a"/>
    <w:rsid w:val="007B1BD4"/>
    <w:pPr>
      <w:tabs>
        <w:tab w:val="left" w:pos="709"/>
      </w:tabs>
      <w:suppressAutoHyphens/>
      <w:spacing w:line="276" w:lineRule="atLeast"/>
    </w:pPr>
    <w:rPr>
      <w:rFonts w:eastAsia="Times New Roman"/>
      <w:color w:val="00000A"/>
      <w:kern w:val="1"/>
      <w:lang w:eastAsia="zh-CN"/>
    </w:rPr>
  </w:style>
  <w:style w:type="character" w:customStyle="1" w:styleId="10">
    <w:name w:val="Заголовок 1 Знак"/>
    <w:basedOn w:val="a1"/>
    <w:link w:val="1"/>
    <w:rsid w:val="008D4166"/>
    <w:rPr>
      <w:rFonts w:ascii="Arial" w:eastAsia="Times New Roman" w:hAnsi="Arial" w:cs="Arial"/>
      <w:b/>
      <w:bCs/>
      <w:color w:val="000080"/>
      <w:kern w:val="2"/>
      <w:sz w:val="24"/>
      <w:szCs w:val="24"/>
      <w:lang w:eastAsia="zh-CN"/>
    </w:rPr>
  </w:style>
  <w:style w:type="paragraph" w:styleId="a0">
    <w:name w:val="Body Text"/>
    <w:basedOn w:val="a"/>
    <w:link w:val="ad"/>
    <w:uiPriority w:val="99"/>
    <w:semiHidden/>
    <w:unhideWhenUsed/>
    <w:rsid w:val="008D4166"/>
    <w:pPr>
      <w:spacing w:after="120"/>
    </w:pPr>
  </w:style>
  <w:style w:type="character" w:customStyle="1" w:styleId="ad">
    <w:name w:val="Основной текст Знак"/>
    <w:basedOn w:val="a1"/>
    <w:link w:val="a0"/>
    <w:uiPriority w:val="99"/>
    <w:semiHidden/>
    <w:rsid w:val="008D4166"/>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rPr>
  </w:style>
  <w:style w:type="character" w:styleId="ab">
    <w:name w:val="Hyperlink"/>
    <w:basedOn w:val="a0"/>
    <w:uiPriority w:val="99"/>
    <w:rsid w:val="00FD7413"/>
    <w:rPr>
      <w:color w:val="0000FF"/>
      <w:u w:val="single"/>
    </w:rPr>
  </w:style>
  <w:style w:type="paragraph" w:customStyle="1" w:styleId="p6">
    <w:name w:val="p6"/>
    <w:basedOn w:val="a"/>
    <w:rsid w:val="007B1BD4"/>
    <w:pPr>
      <w:tabs>
        <w:tab w:val="left" w:pos="709"/>
      </w:tabs>
      <w:suppressAutoHyphens/>
      <w:spacing w:line="276" w:lineRule="atLeast"/>
    </w:pPr>
    <w:rPr>
      <w:rFonts w:eastAsia="Times New Roman"/>
      <w:color w:val="00000A"/>
      <w:kern w:val="1"/>
      <w:lang w:eastAsia="zh-CN"/>
    </w:rPr>
  </w:style>
  <w:style w:type="paragraph" w:customStyle="1" w:styleId="p7">
    <w:name w:val="p7"/>
    <w:basedOn w:val="a"/>
    <w:rsid w:val="007B1BD4"/>
    <w:pPr>
      <w:tabs>
        <w:tab w:val="left" w:pos="709"/>
      </w:tabs>
      <w:suppressAutoHyphens/>
      <w:spacing w:line="276" w:lineRule="atLeast"/>
    </w:pPr>
    <w:rPr>
      <w:rFonts w:eastAsia="Times New Roman"/>
      <w:color w:val="00000A"/>
      <w:kern w:val="1"/>
      <w:lang w:eastAsia="zh-CN"/>
    </w:rPr>
  </w:style>
</w:styles>
</file>

<file path=word/webSettings.xml><?xml version="1.0" encoding="utf-8"?>
<w:webSettings xmlns:r="http://schemas.openxmlformats.org/officeDocument/2006/relationships" xmlns:w="http://schemas.openxmlformats.org/wordprocessingml/2006/main">
  <w:divs>
    <w:div w:id="111093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www.mfc-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customXml" Target="../customXml/item1.xml"/><Relationship Id="rId6" Type="http://schemas.openxmlformats.org/officeDocument/2006/relationships/hyperlink" Target="http://clck.yandex.ru/redir/dv/*data=url%3Dhttp%253A%252F%252Fwww.skovorodnevskij.ru%252F%26ts%3D1447922713%26uid%3D572104101410617444&amp;sign=acf0ebc566bada6412426873427d2d36&amp;keyno=1" TargetMode="Externa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36" Type="http://schemas.microsoft.com/office/2007/relationships/stylesWithEffects" Target="stylesWithEffects.xm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2D0C-9983-46C0-A34F-D617C254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36849</Words>
  <Characters>210041</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2016-06-01T12:46:00Z</cp:lastPrinted>
  <dcterms:created xsi:type="dcterms:W3CDTF">2016-06-01T12:22:00Z</dcterms:created>
  <dcterms:modified xsi:type="dcterms:W3CDTF">2016-06-02T07:34:00Z</dcterms:modified>
</cp:coreProperties>
</file>