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794" w:rsidRDefault="000E7794" w:rsidP="006E452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Вопрос:</w:t>
      </w:r>
      <w:r>
        <w:rPr>
          <w:rFonts w:ascii="Times New Roman" w:eastAsia="Calibri" w:hAnsi="Times New Roman" w:cs="Times New Roman"/>
          <w:b/>
          <w:sz w:val="28"/>
          <w:szCs w:val="28"/>
        </w:rPr>
        <w:t xml:space="preserve"> Как</w:t>
      </w:r>
      <w:r w:rsidR="002B2E0A">
        <w:rPr>
          <w:rFonts w:ascii="Times New Roman" w:eastAsia="Calibri" w:hAnsi="Times New Roman" w:cs="Times New Roman"/>
          <w:b/>
          <w:sz w:val="28"/>
          <w:szCs w:val="28"/>
        </w:rPr>
        <w:t>ая ответственность установлена з</w:t>
      </w:r>
      <w:r>
        <w:rPr>
          <w:rFonts w:ascii="Times New Roman" w:eastAsia="Calibri" w:hAnsi="Times New Roman" w:cs="Times New Roman"/>
          <w:b/>
          <w:sz w:val="28"/>
          <w:szCs w:val="28"/>
        </w:rPr>
        <w:t>а нарушение природоохранного законодательства?</w:t>
      </w:r>
    </w:p>
    <w:p w:rsidR="000E7794" w:rsidRDefault="000E7794" w:rsidP="006E452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Отвечает помощник прокурора района Брянский А:А.: Главой 8 Кодекса Российской Федерации об административных правонарушениях установлена административная ответственность за правонарушения в сфере экологии: нарушение требований к обращению с отходами производства и потребления </w:t>
      </w:r>
      <w:r>
        <w:rPr>
          <w:rFonts w:ascii="Times New Roman" w:hAnsi="Times New Roman" w:cs="Times New Roman"/>
          <w:sz w:val="28"/>
          <w:szCs w:val="28"/>
        </w:rPr>
        <w:br/>
        <w:t xml:space="preserve">(ст. 8.2), порча земель (ст. 8.6), нарушение правил водопользования при заборе воды из водного объекта и при сбросе сточных вод (ст. 8.14), выброс вредных веществ в атмосферный воздух без специального разрешения (ст. 8.21), нарушения правил заготовки древесины (ст. 8.25), незаконная рубка, повреждение лесных насаждений (ст. 8.28), нарушение правил пожарной безопасности в лесах (ст. 8.32), нарушение правил охоты, правил рыболовства (ст. 8.37). </w:t>
      </w:r>
    </w:p>
    <w:p w:rsidR="000E7794" w:rsidRDefault="000E7794" w:rsidP="006E452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качестве санкции за указанные правонарушения установлен штраф, размер которого может достигать для граждан до 5000 рублей, для должностных лиц до 40 000 рублей, для юридических лиц до 500 000 рублей. При совершении таких правонарушений как незаконная рубка, незаконная охота или добыча водных биоресурсов предусмотрен такой дополнительный вид санкции как конфискация орудий совершения правонарушения, в том числе судна, орудий добычи, охоты. </w:t>
      </w:r>
    </w:p>
    <w:p w:rsidR="000E7794" w:rsidRDefault="000E7794" w:rsidP="006E452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случаях причинения указанными действиями значительного ущерба природным ресурсам названные правонарушения могут быть квалифицированы как преступления. Так, например, статья 260 Уголовного кодекса Российской Федерации предусматривает уголовную ответственность за незаконную рубку или повреждение до степени прекращения роста лесных насаждений, если эти деяния совершены в значительном размере. При этом установлено, что значительным является ущерб, превышающий пять тысяч рублей. </w:t>
      </w:r>
    </w:p>
    <w:p w:rsidR="00064C06" w:rsidRDefault="000E7794" w:rsidP="00064C0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Наказание за данное преступление предусмотрено в виде штрафа до 500 000 рублей, обязательных работ, принудительных работ, либо лишения свободы на срок до 2 лет, в том числе с дополнительным наказанием в виде штрафа. </w:t>
      </w:r>
    </w:p>
    <w:p w:rsidR="009E3BB9" w:rsidRPr="00064C06" w:rsidRDefault="000E7794" w:rsidP="00064C06">
      <w:pPr>
        <w:autoSpaceDE w:val="0"/>
        <w:autoSpaceDN w:val="0"/>
        <w:adjustRightInd w:val="0"/>
        <w:spacing w:after="0" w:line="240" w:lineRule="auto"/>
        <w:ind w:firstLine="708"/>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Уголовным кодексом Российской Федерации предусмотрена уголовная ответственность за производство запрещенных видов опасных отходов, обращение радиоактивных, бактериологических, химических веществ и отходов с нарушением установленных правил, если эти это создало угрозу причинения существенного вреда здоровью человека или окружающей среде (ст. 247), загрязнение вод, если это причинило существенный вред животному или растительному миру (ст. 250), загрязнение атмосферы, если это повлекло изменение природных свойств воздуха (ст. 251), порчу земли, если это повлекло причинение вреда здоровью человека (ст. 254), незаконную добычу водных биоресурсов с причинением крупного ущерба (ст. 256) незаконную охоту с причинением крупного ущерба (ст. 258).</w:t>
      </w:r>
    </w:p>
    <w:sectPr w:rsidR="009E3BB9" w:rsidRPr="00064C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3AC"/>
    <w:rsid w:val="0002248B"/>
    <w:rsid w:val="00064C06"/>
    <w:rsid w:val="000E7794"/>
    <w:rsid w:val="002A13AC"/>
    <w:rsid w:val="002B2E0A"/>
    <w:rsid w:val="006E4525"/>
    <w:rsid w:val="009E3B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71118"/>
  <w15:chartTrackingRefBased/>
  <w15:docId w15:val="{B47C1B4A-0482-493C-9566-B2551EA0D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794"/>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86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403</Words>
  <Characters>2303</Characters>
  <Application>Microsoft Office Word</Application>
  <DocSecurity>0</DocSecurity>
  <Lines>19</Lines>
  <Paragraphs>5</Paragraphs>
  <ScaleCrop>false</ScaleCrop>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Брянский Алексей Александрович</dc:creator>
  <cp:keywords/>
  <dc:description/>
  <cp:lastModifiedBy>Брянский Алексей Александрович</cp:lastModifiedBy>
  <cp:revision>9</cp:revision>
  <dcterms:created xsi:type="dcterms:W3CDTF">2023-12-24T10:30:00Z</dcterms:created>
  <dcterms:modified xsi:type="dcterms:W3CDTF">2023-12-24T19:23:00Z</dcterms:modified>
</cp:coreProperties>
</file>