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89A" w:rsidRDefault="001E489A" w:rsidP="001E489A">
      <w:pPr>
        <w:pStyle w:val="a3"/>
        <w:rPr>
          <w:b/>
          <w:bCs/>
          <w:color w:val="auto"/>
          <w:sz w:val="28"/>
          <w:szCs w:val="28"/>
        </w:rPr>
      </w:pPr>
    </w:p>
    <w:p w:rsidR="001E489A" w:rsidRDefault="001E489A" w:rsidP="001E489A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1E489A" w:rsidRDefault="001E489A" w:rsidP="001E489A">
      <w:pPr>
        <w:spacing w:after="0" w:line="100" w:lineRule="atLeast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auto"/>
          <w:sz w:val="24"/>
          <w:szCs w:val="24"/>
        </w:rPr>
        <w:t>Приложение № 3</w:t>
      </w:r>
    </w:p>
    <w:p w:rsidR="001E489A" w:rsidRDefault="001E489A" w:rsidP="001E489A">
      <w:pPr>
        <w:spacing w:after="0" w:line="100" w:lineRule="atLeast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 Административному регламенту</w:t>
      </w:r>
    </w:p>
    <w:p w:rsidR="001E489A" w:rsidRDefault="001E489A" w:rsidP="001E489A">
      <w:pPr>
        <w:spacing w:after="0" w:line="100" w:lineRule="atLeast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предоставления муниципальной услуги</w:t>
      </w:r>
    </w:p>
    <w:p w:rsidR="001E489A" w:rsidRDefault="001E489A" w:rsidP="001E489A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Предоставление земельных участков, </w:t>
      </w:r>
    </w:p>
    <w:p w:rsidR="001E489A" w:rsidRDefault="001E489A" w:rsidP="001E489A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находящихся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в муниципальной собственности, </w:t>
      </w:r>
    </w:p>
    <w:p w:rsidR="001E489A" w:rsidRDefault="001E489A" w:rsidP="001E489A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на территории сельского</w:t>
      </w:r>
    </w:p>
    <w:p w:rsidR="001E489A" w:rsidRDefault="001E489A" w:rsidP="001E489A">
      <w:pPr>
        <w:spacing w:after="0" w:line="100" w:lineRule="atLeast"/>
        <w:ind w:firstLine="709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поселения, в собственность или аренду на торгах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» </w:t>
      </w:r>
    </w:p>
    <w:p w:rsidR="001E489A" w:rsidRDefault="001E489A" w:rsidP="001E489A">
      <w:pPr>
        <w:pStyle w:val="a3"/>
        <w:rPr>
          <w:b/>
          <w:bCs/>
          <w:color w:val="auto"/>
          <w:sz w:val="28"/>
          <w:szCs w:val="28"/>
        </w:rPr>
      </w:pPr>
    </w:p>
    <w:p w:rsidR="001E489A" w:rsidRDefault="001E489A" w:rsidP="001E489A">
      <w:pPr>
        <w:pStyle w:val="a3"/>
        <w:rPr>
          <w:b/>
          <w:bCs/>
          <w:color w:val="auto"/>
          <w:sz w:val="28"/>
          <w:szCs w:val="28"/>
        </w:rPr>
      </w:pPr>
    </w:p>
    <w:p w:rsidR="001E489A" w:rsidRDefault="001E489A" w:rsidP="001E489A">
      <w:pPr>
        <w:pStyle w:val="a3"/>
        <w:rPr>
          <w:b/>
          <w:bCs/>
          <w:color w:val="auto"/>
          <w:sz w:val="28"/>
          <w:szCs w:val="28"/>
        </w:rPr>
      </w:pPr>
    </w:p>
    <w:p w:rsidR="001E489A" w:rsidRDefault="001E489A" w:rsidP="001E489A">
      <w:pPr>
        <w:pStyle w:val="a3"/>
        <w:rPr>
          <w:b/>
          <w:bCs/>
          <w:color w:val="auto"/>
          <w:sz w:val="28"/>
          <w:szCs w:val="28"/>
        </w:rPr>
      </w:pPr>
    </w:p>
    <w:p w:rsidR="001E489A" w:rsidRDefault="001E489A" w:rsidP="001E489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1E489A" w:rsidRDefault="001E489A" w:rsidP="001E489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1E489A" w:rsidRDefault="001E489A" w:rsidP="001E489A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1E489A" w:rsidRDefault="001E489A" w:rsidP="001E489A">
      <w:pPr>
        <w:pStyle w:val="a3"/>
        <w:tabs>
          <w:tab w:val="left" w:pos="465"/>
        </w:tabs>
        <w:rPr>
          <w:b/>
          <w:bCs/>
          <w:color w:val="auto"/>
        </w:rPr>
      </w:pPr>
      <w:r>
        <w:rPr>
          <w:b/>
          <w:bCs/>
          <w:color w:val="auto"/>
        </w:rPr>
        <w:tab/>
      </w:r>
    </w:p>
    <w:p w:rsidR="001E489A" w:rsidRDefault="001E489A" w:rsidP="001E48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</w:p>
    <w:p w:rsidR="001E489A" w:rsidRDefault="001E489A" w:rsidP="001E489A">
      <w:pPr>
        <w:pStyle w:val="ConsPlusNormal"/>
        <w:ind w:firstLine="567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Земельный     кодекс     Российской      Федерации   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>
        <w:rPr>
          <w:rFonts w:ascii="Times New Roman" w:eastAsia="Batang" w:hAnsi="Times New Roman" w:cs="Times New Roman"/>
          <w:sz w:val="24"/>
          <w:szCs w:val="24"/>
        </w:rPr>
        <w:t>;</w:t>
      </w:r>
    </w:p>
    <w:p w:rsidR="001E489A" w:rsidRDefault="001E489A" w:rsidP="001E489A">
      <w:pPr>
        <w:pStyle w:val="ConsPlusNormal"/>
        <w:jc w:val="both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 xml:space="preserve">Федеральным законом от 25.10.2001 № 137-ФЗ «О введении в действие </w:t>
      </w: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Земельного кодекса Российской Федерации» (в редакции, действующей с 1 марта 2015 года)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"Парламентская газета", N 204-205, 30.10.2001,</w:t>
      </w:r>
      <w:r>
        <w:rPr>
          <w:rFonts w:ascii="Times New Roman" w:hAnsi="Times New Roman" w:cs="Times New Roman"/>
          <w:kern w:val="0"/>
          <w:sz w:val="24"/>
          <w:szCs w:val="24"/>
          <w:lang w:eastAsia="ru-RU"/>
        </w:rPr>
        <w:t>"Российская газета", N 211-212, 30.10.2001)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06.10.2003 № 131-ФЗ «Об общих принципах </w:t>
      </w: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202, 08.10.2003)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489A" w:rsidRDefault="001E489A" w:rsidP="001E489A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 от 27.07.2006 № 149-ФЗ «Об информации, информационных технологиях и о защите информации» («Российская газета», 29.07.2006, № 165);</w:t>
      </w:r>
    </w:p>
    <w:p w:rsidR="001E489A" w:rsidRDefault="001E489A" w:rsidP="001E489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 от 27.07.2006 № 152-ФЗ «О персональных данных» («Российская газета», 29.07.2006, № 165);</w:t>
      </w:r>
    </w:p>
    <w:p w:rsidR="001E489A" w:rsidRDefault="001E489A" w:rsidP="001E489A">
      <w:pPr>
        <w:pStyle w:val="ListParagraph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Федеральный закон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кодекс Российской Федерации и отдельные законодательные акты Российской Федерации» (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"Российская газета", N 142, 27.06.2014)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489A" w:rsidRDefault="001E489A" w:rsidP="001E489A">
      <w:pPr>
        <w:suppressAutoHyphens w:val="0"/>
        <w:spacing w:after="0" w:line="240" w:lineRule="auto"/>
        <w:ind w:firstLine="708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Федеральный закон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1E489A" w:rsidRDefault="001E489A" w:rsidP="001E489A">
      <w:pPr>
        <w:widowControl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приказ Минэкономразвития России от 12.01.2015 № 1</w:t>
      </w:r>
      <w:r>
        <w:rPr>
          <w:rFonts w:ascii="Times New Roman" w:eastAsia="Arial" w:hAnsi="Times New Roman" w:cs="Times New Roman"/>
          <w:color w:val="auto"/>
          <w:kern w:val="0"/>
          <w:sz w:val="24"/>
          <w:szCs w:val="24"/>
          <w:lang w:eastAsia="ru-RU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1E489A" w:rsidRDefault="001E489A" w:rsidP="001E489A">
      <w:pPr>
        <w:widowControl w:val="0"/>
        <w:suppressAutoHyphens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приказ Минэкономразвития России от  14 января 2015 г. N 7 «Об утверждении </w:t>
      </w:r>
      <w:hyperlink r:id="rId4" w:history="1">
        <w:proofErr w:type="gramStart"/>
        <w:r>
          <w:rPr>
            <w:rStyle w:val="a6"/>
            <w:rFonts w:ascii="Times New Roman" w:hAnsi="Times New Roman" w:cs="Times New Roman"/>
            <w:bCs/>
            <w:color w:val="auto"/>
            <w:kern w:val="0"/>
            <w:sz w:val="24"/>
            <w:szCs w:val="24"/>
            <w:lang w:eastAsia="ru-RU"/>
          </w:rPr>
          <w:t>порядк</w:t>
        </w:r>
      </w:hyperlink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</w:t>
      </w:r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lastRenderedPageBreak/>
        <w:t xml:space="preserve">земельного участка, находящегося в государственной или муниципальной собственности, о </w:t>
      </w:r>
      <w:proofErr w:type="gramStart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правовой информации http://www.pravo.gov.ru, 27.02.2015);</w:t>
      </w: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Закон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1E489A" w:rsidRDefault="001E489A" w:rsidP="001E489A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-  Распоряжение  Администрации Курской области от 18.05.2015 № 350-ра </w:t>
      </w:r>
      <w:r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1E489A" w:rsidRDefault="001E489A" w:rsidP="001E489A">
      <w:pPr>
        <w:pStyle w:val="a5"/>
        <w:ind w:firstLine="540"/>
        <w:jc w:val="both"/>
        <w:rPr>
          <w:color w:val="000000"/>
          <w:sz w:val="24"/>
          <w:szCs w:val="24"/>
          <w:lang w:eastAsia="en-US"/>
        </w:rPr>
      </w:pPr>
      <w:r>
        <w:rPr>
          <w:color w:val="00B050"/>
          <w:lang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района </w:t>
      </w:r>
      <w:r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>
        <w:rPr>
          <w:color w:val="00B050"/>
          <w:sz w:val="24"/>
          <w:szCs w:val="24"/>
          <w:lang w:eastAsia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06 ноября 2018 г. №  49 «О разработке и утверждении административных регламентов предоставления муниципальных услуг»;</w:t>
      </w:r>
    </w:p>
    <w:p w:rsidR="001E489A" w:rsidRDefault="001E489A" w:rsidP="001E489A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сельсовета</w:t>
      </w:r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Style w:val="a7"/>
          <w:rFonts w:ascii="Times New Roman" w:hAnsi="Times New Roman" w:cs="Times New Roman"/>
          <w:b w:val="0"/>
          <w:bCs w:val="0"/>
          <w:sz w:val="24"/>
          <w:szCs w:val="24"/>
        </w:rPr>
        <w:t xml:space="preserve"> района Курской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12 .03. 2013      №14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bCs/>
          <w:sz w:val="24"/>
          <w:szCs w:val="24"/>
        </w:rPr>
        <w:t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Сковородневский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»;</w:t>
      </w:r>
    </w:p>
    <w:p w:rsidR="001E489A" w:rsidRDefault="001E489A" w:rsidP="001E489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Решение Собрания депутатов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  14  ноября  2014  года  №51/205 «</w:t>
      </w:r>
      <w:r>
        <w:rPr>
          <w:rFonts w:ascii="Times New Roman" w:hAnsi="Times New Roman" w:cs="Times New Roman"/>
          <w:bCs/>
          <w:sz w:val="24"/>
          <w:szCs w:val="24"/>
        </w:rPr>
        <w:t>Об услугах, которые являются необходимыми и обязательными для предоставления органами местного самоуправления муниципального образования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Сковородневский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1E489A" w:rsidRDefault="001E489A" w:rsidP="001E489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B050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Устав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Сковородневского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19.11.2010г.№2/14,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rPr>
          <w:rFonts w:ascii="Times New Roman" w:hAnsi="Times New Roman" w:cs="Times New Roman"/>
          <w:sz w:val="24"/>
          <w:szCs w:val="24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465263282010001</w:t>
      </w:r>
      <w:proofErr w:type="gramEnd"/>
    </w:p>
    <w:p w:rsidR="001E489A" w:rsidRDefault="001E489A" w:rsidP="001E489A">
      <w:pPr>
        <w:widowControl w:val="0"/>
        <w:autoSpaceDE w:val="0"/>
        <w:jc w:val="both"/>
        <w:rPr>
          <w:rFonts w:ascii="Times New Roman" w:hAnsi="Times New Roman" w:cs="Times New Roman"/>
          <w:sz w:val="24"/>
          <w:szCs w:val="24"/>
        </w:rPr>
      </w:pPr>
    </w:p>
    <w:p w:rsidR="001E489A" w:rsidRDefault="001E489A" w:rsidP="001E489A">
      <w:pPr>
        <w:suppressAutoHyphens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E489A" w:rsidRDefault="001E489A" w:rsidP="001E489A">
      <w:pPr>
        <w:pStyle w:val="ConsPlusNormal"/>
        <w:jc w:val="both"/>
        <w:rPr>
          <w:rFonts w:ascii="Times New Roman" w:hAnsi="Times New Roman" w:cs="Times New Roman"/>
          <w:color w:val="00B050"/>
          <w:sz w:val="24"/>
          <w:szCs w:val="24"/>
        </w:rPr>
      </w:pPr>
    </w:p>
    <w:p w:rsidR="001E489A" w:rsidRDefault="001E489A" w:rsidP="001E489A">
      <w:pPr>
        <w:pStyle w:val="a3"/>
        <w:rPr>
          <w:b/>
          <w:bCs/>
          <w:color w:val="auto"/>
          <w:sz w:val="28"/>
          <w:szCs w:val="28"/>
        </w:rPr>
      </w:pPr>
    </w:p>
    <w:p w:rsidR="00204B9F" w:rsidRPr="001E489A" w:rsidRDefault="00204B9F">
      <w:pPr>
        <w:rPr>
          <w:rFonts w:ascii="Times New Roman" w:hAnsi="Times New Roman" w:cs="Times New Roman"/>
          <w:sz w:val="24"/>
          <w:szCs w:val="24"/>
        </w:rPr>
      </w:pPr>
    </w:p>
    <w:sectPr w:rsidR="00204B9F" w:rsidRPr="001E489A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1E489A"/>
    <w:rsid w:val="001E397A"/>
    <w:rsid w:val="001E489A"/>
    <w:rsid w:val="00204B9F"/>
    <w:rsid w:val="00A23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89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1E489A"/>
    <w:pPr>
      <w:suppressLineNumbers/>
      <w:tabs>
        <w:tab w:val="clear" w:pos="709"/>
        <w:tab w:val="center" w:pos="4677"/>
        <w:tab w:val="right" w:pos="9355"/>
      </w:tabs>
      <w:spacing w:after="0" w:line="100" w:lineRule="atLeast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semiHidden/>
    <w:rsid w:val="001E489A"/>
    <w:rPr>
      <w:rFonts w:ascii="Times New Roman" w:eastAsia="Times New Roman" w:hAnsi="Times New Roman" w:cs="Times New Roman"/>
      <w:color w:val="00000A"/>
      <w:kern w:val="2"/>
      <w:sz w:val="24"/>
      <w:szCs w:val="24"/>
      <w:lang w:eastAsia="ar-SA"/>
    </w:rPr>
  </w:style>
  <w:style w:type="paragraph" w:styleId="a5">
    <w:name w:val="No Spacing"/>
    <w:uiPriority w:val="1"/>
    <w:qFormat/>
    <w:rsid w:val="001E489A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ar-SA"/>
    </w:rPr>
  </w:style>
  <w:style w:type="paragraph" w:customStyle="1" w:styleId="ConsPlusNormal">
    <w:name w:val="ConsPlusNormal"/>
    <w:rsid w:val="001E489A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sz w:val="20"/>
      <w:szCs w:val="20"/>
      <w:lang w:eastAsia="ar-SA"/>
    </w:rPr>
  </w:style>
  <w:style w:type="paragraph" w:customStyle="1" w:styleId="ListParagraph">
    <w:name w:val="List Paragraph"/>
    <w:basedOn w:val="a"/>
    <w:rsid w:val="001E489A"/>
  </w:style>
  <w:style w:type="paragraph" w:customStyle="1" w:styleId="p5">
    <w:name w:val="p5"/>
    <w:basedOn w:val="a"/>
    <w:rsid w:val="001E489A"/>
  </w:style>
  <w:style w:type="character" w:styleId="a6">
    <w:name w:val="Hyperlink"/>
    <w:basedOn w:val="a0"/>
    <w:uiPriority w:val="99"/>
    <w:semiHidden/>
    <w:unhideWhenUsed/>
    <w:rsid w:val="001E489A"/>
    <w:rPr>
      <w:color w:val="0000FF"/>
      <w:u w:val="single"/>
    </w:rPr>
  </w:style>
  <w:style w:type="character" w:styleId="a7">
    <w:name w:val="Strong"/>
    <w:basedOn w:val="a0"/>
    <w:uiPriority w:val="99"/>
    <w:qFormat/>
    <w:rsid w:val="001E489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1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4490</Characters>
  <Application>Microsoft Office Word</Application>
  <DocSecurity>0</DocSecurity>
  <Lines>37</Lines>
  <Paragraphs>10</Paragraphs>
  <ScaleCrop>false</ScaleCrop>
  <Company>Reanimator Extreme Edition</Company>
  <LinksUpToDate>false</LinksUpToDate>
  <CharactersWithSpaces>5267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2019-01-30T08:46:00Z</dcterms:created>
  <dcterms:modified xsi:type="dcterms:W3CDTF">2019-01-30T08:47:00Z</dcterms:modified>
</cp:coreProperties>
</file>