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8" w:rsidRPr="007F2B5F" w:rsidRDefault="00847E64" w:rsidP="00791E2E">
      <w:pPr>
        <w:pStyle w:val="10"/>
        <w:keepNext/>
        <w:keepLines/>
        <w:shd w:val="clear" w:color="auto" w:fill="auto"/>
        <w:spacing w:line="340" w:lineRule="exact"/>
        <w:rPr>
          <w:sz w:val="36"/>
          <w:szCs w:val="36"/>
        </w:rPr>
      </w:pPr>
      <w:bookmarkStart w:id="0" w:name="bookmark0"/>
      <w:r w:rsidRPr="007F2B5F">
        <w:rPr>
          <w:sz w:val="36"/>
          <w:szCs w:val="36"/>
        </w:rPr>
        <w:t>АДМИНИСТРАЦИЯ</w:t>
      </w:r>
      <w:bookmarkEnd w:id="0"/>
    </w:p>
    <w:p w:rsidR="006C35D8" w:rsidRPr="007F2B5F" w:rsidRDefault="005007EF" w:rsidP="00791E2E">
      <w:pPr>
        <w:pStyle w:val="10"/>
        <w:keepNext/>
        <w:keepLines/>
        <w:shd w:val="clear" w:color="auto" w:fill="auto"/>
        <w:spacing w:line="340" w:lineRule="exact"/>
        <w:rPr>
          <w:sz w:val="36"/>
          <w:szCs w:val="36"/>
        </w:rPr>
      </w:pPr>
      <w:bookmarkStart w:id="1" w:name="bookmark1"/>
      <w:r w:rsidRPr="007F2B5F">
        <w:rPr>
          <w:sz w:val="36"/>
          <w:szCs w:val="36"/>
        </w:rPr>
        <w:t>СКОВОРОДНЕВСКОГО</w:t>
      </w:r>
      <w:r w:rsidR="00431D4A" w:rsidRPr="007F2B5F">
        <w:rPr>
          <w:sz w:val="36"/>
          <w:szCs w:val="36"/>
        </w:rPr>
        <w:t xml:space="preserve"> СЕЛЬСОВЕТА </w:t>
      </w:r>
      <w:r w:rsidR="00847E64" w:rsidRPr="007F2B5F">
        <w:rPr>
          <w:sz w:val="36"/>
          <w:szCs w:val="36"/>
        </w:rPr>
        <w:t>ХОМУТОВСКОГО РАЙОНА КУРСКОЙ ОБЛАСТИ</w:t>
      </w:r>
      <w:bookmarkEnd w:id="1"/>
    </w:p>
    <w:p w:rsidR="00791E2E" w:rsidRPr="007F2B5F" w:rsidRDefault="00791E2E">
      <w:pPr>
        <w:pStyle w:val="10"/>
        <w:keepNext/>
        <w:keepLines/>
        <w:shd w:val="clear" w:color="auto" w:fill="auto"/>
        <w:spacing w:line="340" w:lineRule="exact"/>
        <w:jc w:val="left"/>
        <w:rPr>
          <w:sz w:val="36"/>
          <w:szCs w:val="36"/>
        </w:rPr>
      </w:pPr>
    </w:p>
    <w:p w:rsidR="00791E2E" w:rsidRPr="007F2B5F" w:rsidRDefault="00847E64" w:rsidP="00791E2E">
      <w:pPr>
        <w:pStyle w:val="30"/>
        <w:shd w:val="clear" w:color="auto" w:fill="auto"/>
        <w:spacing w:line="300" w:lineRule="exact"/>
        <w:rPr>
          <w:b/>
          <w:sz w:val="28"/>
          <w:szCs w:val="28"/>
        </w:rPr>
      </w:pPr>
      <w:r w:rsidRPr="007F2B5F">
        <w:rPr>
          <w:b/>
          <w:sz w:val="28"/>
          <w:szCs w:val="28"/>
        </w:rPr>
        <w:t>ПОСТАНОВЛЕНИЕ</w:t>
      </w:r>
    </w:p>
    <w:p w:rsidR="00C9280B" w:rsidRPr="007F2B5F" w:rsidRDefault="00C9280B" w:rsidP="00791E2E">
      <w:pPr>
        <w:pStyle w:val="30"/>
        <w:shd w:val="clear" w:color="auto" w:fill="auto"/>
        <w:spacing w:line="300" w:lineRule="exact"/>
        <w:rPr>
          <w:sz w:val="28"/>
          <w:szCs w:val="28"/>
        </w:rPr>
      </w:pPr>
    </w:p>
    <w:p w:rsidR="00C9280B" w:rsidRPr="007F2B5F" w:rsidRDefault="007F2B5F" w:rsidP="00C9280B">
      <w:pPr>
        <w:pStyle w:val="30"/>
        <w:shd w:val="clear" w:color="auto" w:fill="auto"/>
        <w:spacing w:line="300" w:lineRule="exact"/>
        <w:rPr>
          <w:rStyle w:val="2"/>
          <w:b/>
        </w:rPr>
      </w:pPr>
      <w:r>
        <w:rPr>
          <w:rStyle w:val="2"/>
          <w:b/>
        </w:rPr>
        <w:t>от 24</w:t>
      </w:r>
      <w:r w:rsidR="00847E64" w:rsidRPr="007F2B5F">
        <w:rPr>
          <w:rStyle w:val="2"/>
          <w:b/>
        </w:rPr>
        <w:t>.0</w:t>
      </w:r>
      <w:r>
        <w:rPr>
          <w:rStyle w:val="2"/>
          <w:b/>
        </w:rPr>
        <w:t>8</w:t>
      </w:r>
      <w:r w:rsidR="00847E64" w:rsidRPr="007F2B5F">
        <w:rPr>
          <w:rStyle w:val="2"/>
          <w:b/>
        </w:rPr>
        <w:t xml:space="preserve">.2020 </w:t>
      </w:r>
      <w:r>
        <w:rPr>
          <w:rStyle w:val="2"/>
          <w:b/>
        </w:rPr>
        <w:t xml:space="preserve">  </w:t>
      </w:r>
      <w:r w:rsidR="00847E64" w:rsidRPr="007F2B5F">
        <w:rPr>
          <w:rStyle w:val="2"/>
          <w:b/>
        </w:rPr>
        <w:t>№</w:t>
      </w:r>
      <w:r>
        <w:rPr>
          <w:rStyle w:val="2"/>
          <w:b/>
        </w:rPr>
        <w:t>28-па</w:t>
      </w:r>
    </w:p>
    <w:p w:rsidR="00C9280B" w:rsidRPr="007F2B5F" w:rsidRDefault="00C9280B" w:rsidP="00C9280B">
      <w:pPr>
        <w:pStyle w:val="30"/>
        <w:shd w:val="clear" w:color="auto" w:fill="auto"/>
        <w:spacing w:line="300" w:lineRule="exact"/>
        <w:rPr>
          <w:rStyle w:val="2"/>
          <w:b/>
        </w:rPr>
      </w:pPr>
    </w:p>
    <w:p w:rsidR="00791E2E" w:rsidRDefault="00C9280B" w:rsidP="00C9280B">
      <w:pPr>
        <w:pStyle w:val="30"/>
        <w:shd w:val="clear" w:color="auto" w:fill="auto"/>
        <w:spacing w:line="300" w:lineRule="exact"/>
        <w:rPr>
          <w:rStyle w:val="2"/>
        </w:rPr>
      </w:pPr>
      <w:r w:rsidRPr="007F2B5F">
        <w:rPr>
          <w:rStyle w:val="2"/>
        </w:rPr>
        <w:t>с. Сковороднево</w:t>
      </w:r>
      <w:r w:rsidR="00847E64" w:rsidRPr="007F2B5F">
        <w:rPr>
          <w:rStyle w:val="2"/>
        </w:rPr>
        <w:t xml:space="preserve"> </w:t>
      </w:r>
    </w:p>
    <w:p w:rsidR="007F2B5F" w:rsidRPr="007F2B5F" w:rsidRDefault="007F2B5F" w:rsidP="00C9280B">
      <w:pPr>
        <w:pStyle w:val="30"/>
        <w:shd w:val="clear" w:color="auto" w:fill="auto"/>
        <w:spacing w:line="300" w:lineRule="exact"/>
        <w:rPr>
          <w:rStyle w:val="2"/>
        </w:rPr>
      </w:pPr>
    </w:p>
    <w:p w:rsidR="00791E2E" w:rsidRDefault="00791E2E" w:rsidP="00C9280B">
      <w:pPr>
        <w:pStyle w:val="30"/>
        <w:shd w:val="clear" w:color="auto" w:fill="auto"/>
        <w:spacing w:line="300" w:lineRule="exact"/>
        <w:rPr>
          <w:rStyle w:val="2"/>
        </w:rPr>
      </w:pPr>
    </w:p>
    <w:p w:rsidR="007F2B5F" w:rsidRPr="007F2B5F" w:rsidRDefault="007F2B5F" w:rsidP="007F2B5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создании рабочей группы по вопросам оказания имущественной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поддержки субъектам малого и среднего предпринимательства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</w:t>
      </w:r>
      <w:r w:rsidRPr="007F2B5F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Сковородневский </w:t>
      </w:r>
      <w:r w:rsidRPr="007F2B5F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r w:rsidRPr="007F2B5F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 соответствии с Федеральным законом от 24 июля 2007 года №209-ФЗ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МО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Сковородневский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сельсовет»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Хомутовского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организации взаимодействия органов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</w:t>
      </w:r>
      <w:r w:rsidRPr="007F2B5F">
        <w:rPr>
          <w:rFonts w:ascii="Times New Roman" w:hAnsi="Times New Roman" w:cs="Times New Roman"/>
          <w:color w:val="auto"/>
          <w:sz w:val="28"/>
          <w:szCs w:val="28"/>
        </w:rPr>
        <w:t xml:space="preserve">с исполнительными органами власти Курской области, Межрегиональным территориальным управлением Росимущества </w:t>
      </w:r>
      <w:r w:rsidRPr="00F46340">
        <w:rPr>
          <w:rFonts w:ascii="Times New Roman" w:hAnsi="Times New Roman" w:cs="Times New Roman"/>
          <w:color w:val="auto"/>
          <w:sz w:val="28"/>
          <w:szCs w:val="28"/>
        </w:rPr>
        <w:t>в Курской и Белгородской областях, иными органами и организациями</w:t>
      </w:r>
      <w:r w:rsidRPr="00F463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F2B5F" w:rsidRPr="007F2B5F" w:rsidRDefault="007F2B5F" w:rsidP="007F2B5F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Создать рабочую группу по вопросам оказания имущественной поддержки субъектам малого и среднего предпринимательства на территории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(далее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рабочая группa) в составе согласно приложению № 1.</w:t>
      </w:r>
    </w:p>
    <w:p w:rsidR="007F2B5F" w:rsidRPr="007F2B5F" w:rsidRDefault="007F2B5F" w:rsidP="007F2B5F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Утвердить Положение о рабочей группе согласно приложению №2.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Сковородневского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в течение 10 рабочих дней  обеспечить размещение настоящего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постановления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официальном сайте 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МО «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сельсовет»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Хомутовского 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района Курской области 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 информационно-телекоммуникационной сети «Интернет»;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обеспечить  регулярное  размещение  информации  о  деятельности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рабочей группы на официальном сайте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МО «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Сковородневский 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сельсовет» 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информационно - телекоммуникационной сети «Интернет».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Администрации 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МО «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сельсовет»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Хомутовского 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-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организовать рассылку настоящего постановления всем членам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5. </w:t>
      </w:r>
      <w:r w:rsidRPr="007F2B5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2B5F" w:rsidRPr="007F2B5F" w:rsidRDefault="007F2B5F" w:rsidP="007F2B5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Постановление вступает в силу со дня его подписания.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</w:t>
      </w:r>
    </w:p>
    <w:p w:rsidR="007F2B5F" w:rsidRPr="007F2B5F" w:rsidRDefault="007F2B5F" w:rsidP="007F2B5F">
      <w:pPr>
        <w:pStyle w:val="20"/>
        <w:tabs>
          <w:tab w:val="left" w:pos="1018"/>
        </w:tabs>
        <w:spacing w:line="240" w:lineRule="auto"/>
        <w:jc w:val="both"/>
      </w:pPr>
      <w:r w:rsidRPr="007F2B5F">
        <w:t>Глава Сковородневского сельсовета</w:t>
      </w:r>
    </w:p>
    <w:p w:rsidR="007F2B5F" w:rsidRPr="007F2B5F" w:rsidRDefault="007F2B5F" w:rsidP="007F2B5F">
      <w:pPr>
        <w:pStyle w:val="20"/>
        <w:tabs>
          <w:tab w:val="left" w:pos="1018"/>
        </w:tabs>
        <w:spacing w:line="240" w:lineRule="auto"/>
        <w:jc w:val="both"/>
      </w:pPr>
      <w:r w:rsidRPr="007F2B5F">
        <w:t xml:space="preserve">Хомутовского района Курской области                </w:t>
      </w:r>
      <w:r>
        <w:t xml:space="preserve">    </w:t>
      </w:r>
      <w:r w:rsidRPr="007F2B5F">
        <w:t xml:space="preserve">        Л.А. Другова</w:t>
      </w:r>
    </w:p>
    <w:p w:rsidR="007F2B5F" w:rsidRPr="007F2B5F" w:rsidRDefault="007F2B5F" w:rsidP="007F2B5F">
      <w:pPr>
        <w:pStyle w:val="20"/>
        <w:shd w:val="clear" w:color="auto" w:fill="auto"/>
        <w:tabs>
          <w:tab w:val="left" w:pos="1018"/>
        </w:tabs>
        <w:spacing w:line="240" w:lineRule="auto"/>
        <w:jc w:val="both"/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ПРИЛОЖЕНИЕ № 1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постановлению Администрации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  2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4.08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20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28-па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Состав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рабочей группы по вопросам оказания имущественной поддержки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субъектам малого и среднего предпринимательства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</w:t>
      </w:r>
      <w:r w:rsidRPr="007F2B5F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b/>
          <w:sz w:val="28"/>
          <w:szCs w:val="28"/>
        </w:rPr>
        <w:t>Сковородневский</w:t>
      </w:r>
      <w:r w:rsidRPr="007F2B5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района  Курской области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7F2B5F" w:rsidRPr="007F2B5F" w:rsidTr="007F2B5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F2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Председатель рабочей группы:</w:t>
            </w:r>
          </w:p>
        </w:tc>
      </w:tr>
      <w:tr w:rsidR="007F2B5F" w:rsidRPr="007F2B5F" w:rsidTr="007F2B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Другова Людмила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 w:rsidP="007F2B5F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7F2B5F" w:rsidRPr="007F2B5F" w:rsidTr="007F2B5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F2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Заместитель председателя рабочей группы:</w:t>
            </w:r>
          </w:p>
        </w:tc>
      </w:tr>
      <w:tr w:rsidR="007F2B5F" w:rsidRPr="007F2B5F" w:rsidTr="007F2B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Ходыкина Марина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 w:rsidP="007F2B5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7F2B5F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7F2B5F" w:rsidRPr="007F2B5F" w:rsidTr="007F2B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F2B5F" w:rsidRDefault="007F2B5F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F2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Секретарь рабочей группы: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F" w:rsidRPr="007F2B5F" w:rsidRDefault="007F2B5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F2B5F" w:rsidRPr="007F2B5F" w:rsidTr="007F2B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C5097" w:rsidRDefault="003A482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Гусева Валентина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7C5097" w:rsidRDefault="003A4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 w:rsidRPr="003A482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Специалист по воинскому учету </w:t>
            </w:r>
          </w:p>
        </w:tc>
      </w:tr>
      <w:tr w:rsidR="007F2B5F" w:rsidRPr="007F2B5F" w:rsidTr="007F2B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3A482C" w:rsidRDefault="007F2B5F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3A48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Члены рабочей группы:</w:t>
            </w:r>
            <w:r w:rsidRPr="003A482C">
              <w:rPr>
                <w:rStyle w:val="a8"/>
                <w:rFonts w:ascii="Times New Roman" w:hAnsi="Times New Roman" w:cs="Times New Roman"/>
                <w:i/>
                <w:sz w:val="28"/>
                <w:szCs w:val="28"/>
                <w:lang w:bidi="ar-SA"/>
              </w:rPr>
              <w:footnoteReference w:id="2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F" w:rsidRPr="003A482C" w:rsidRDefault="007F2B5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7F2B5F" w:rsidRPr="007F2B5F" w:rsidTr="007F2B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3A482C" w:rsidRDefault="003A482C" w:rsidP="003A482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Пучкова Жанна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F" w:rsidRPr="003A482C" w:rsidRDefault="003A4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Председатель Собрания депутатов Сковородневского сельсовета Хомутовского района Курской области</w:t>
            </w:r>
          </w:p>
        </w:tc>
      </w:tr>
    </w:tbl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482C" w:rsidRDefault="003A482C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482C" w:rsidRDefault="003A482C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482C" w:rsidRPr="007F2B5F" w:rsidRDefault="003A482C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ПРИЛОЖЕНИЕ №2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постановлению Администрации </w:t>
      </w:r>
    </w:p>
    <w:p w:rsidR="007F2B5F" w:rsidRPr="007F2B5F" w:rsidRDefault="007C5097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Сковородневского</w:t>
      </w:r>
      <w:r w:rsidR="007F2B5F"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</w:t>
      </w:r>
    </w:p>
    <w:p w:rsidR="007F2B5F" w:rsidRPr="007F2B5F" w:rsidRDefault="007C5097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="007F2B5F"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 2</w:t>
      </w:r>
      <w:r w:rsidR="007C509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4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 w:rsidR="007C509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08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.20</w:t>
      </w:r>
      <w:r w:rsidR="007C509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20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№  </w:t>
      </w:r>
      <w:r w:rsidR="007C509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28</w:t>
      </w:r>
      <w:r w:rsidRPr="007F2B5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Положение о рабочей группе но вопросам оказания </w:t>
      </w: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имущественной поддержки</w:t>
      </w:r>
      <w:r w:rsidRPr="007F2B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субъектам малого </w:t>
      </w:r>
      <w:r w:rsidRPr="007F2B5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и </w:t>
      </w: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среднего предпринимательства в МО «</w:t>
      </w:r>
      <w:r w:rsidR="007C509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Сковородневский </w:t>
      </w: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Хомутовского района </w:t>
      </w:r>
      <w:r w:rsidRPr="007F2B5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Курской области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 положения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1.1.  Настоящее Положение определяет порядок деятельности рабочей группы по вопросам оказания имущественной поддержки субъектам малого и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среднего предпринимательства на территории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МО "Сковородневский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"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 (далее — рабочая группа).</w:t>
      </w:r>
    </w:p>
    <w:p w:rsidR="007F2B5F" w:rsidRPr="007F2B5F" w:rsidRDefault="007C5097" w:rsidP="007F2B5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="007F2B5F"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1.2. Рабочая группа </w:t>
      </w:r>
      <w:r w:rsidR="007F2B5F"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является совещательным консультативным органом по обеспечению взаимодействия </w:t>
      </w:r>
      <w:r w:rsidR="007F2B5F" w:rsidRPr="007F2B5F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с исполнительными органами власти Курской области и Межрегиональным территориальным управлением Росимущества в Курской и Белгородской областях, иными органами и организациями.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1.3. Целями деятельности рабочей группы являются: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обеспечение единого подхода к организации оказания имущественной поддержки субъектам малого и среднего предпринимательства (далее -субъекты   МСП)   на   территории 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Хомутовского района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, 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основанного   на  лучших   практиках  реализации положений Федерального закона от 24 июля 2007 года №209-ФЗ «О развитии малого и среднего предпринимательства в Российской Федерации» (далее - Закон №209-ФЗ) в целях обеспечения равного доступа субъектов МСП к мерам имущественной поддержки;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выявление  источников  для  пополнения  перечней  государственного (муниципального) имущества, предусмотренных частью 4 статьи 18 Закона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№ 209-ФЗ (далее  —  Перечни)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Хомутовского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выработка и (или) тиражирование лучших практик  оказания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имущественной   поддержки  субъектам  МСП  на  территории 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Сковородневский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1.4. Рабочая группа Администрации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 во взаимодействии с рабочими группами по вопросам оказания имущественной поддержки субъектам малого и среднего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предпринимательства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1.5. 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законами и иными нормативными правовыми актами Администрации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,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настоящим Положением.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 и функции рабочей группы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92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     Координация   оказания  имущественной  поддержки   субъектам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МСП на территории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</w:t>
      </w:r>
      <w:r w:rsidRPr="007F2B5F">
        <w:rPr>
          <w:rFonts w:ascii="Times New Roman" w:hAnsi="Times New Roman" w:cs="Times New Roman"/>
          <w:color w:val="auto"/>
          <w:sz w:val="28"/>
          <w:szCs w:val="28"/>
        </w:rPr>
        <w:t xml:space="preserve">органам местного самоуправлении </w:t>
      </w:r>
      <w:r w:rsidR="007C5097">
        <w:rPr>
          <w:rFonts w:ascii="Times New Roman" w:hAnsi="Times New Roman" w:cs="Times New Roman"/>
          <w:color w:val="auto"/>
          <w:sz w:val="28"/>
          <w:szCs w:val="28"/>
        </w:rPr>
        <w:t>Сковородневского</w:t>
      </w:r>
      <w:r w:rsidRPr="007F2B5F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50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,  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2.2. Оценка эффективности мероприятий, реализуемых органом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местного самоуправления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по оказанию имущественной поддержки субъектам МСП.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2.3. Разработка   годовых   и  квартальных  планов  мероприятий   по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оказанию имущественной поддержки субъектам МСП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2.4. 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а)  запроса сведений из реестров государственного (муниципального) имущества, выписок из Единого государственного реестра недвижимости, данных   архивов,   иных   документов   об   объектах   казны   и  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б)      обследования     объектов     государственного     (муниципального) недвижимого имущества, в том числе земельных участков,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 органом,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уполномоченным на проведение такого обследования;</w:t>
      </w:r>
    </w:p>
    <w:p w:rsidR="007F2B5F" w:rsidRPr="007F2B5F" w:rsidRDefault="007F2B5F" w:rsidP="007F2B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в) предложений субъектов МСП, заинтересованных в получении в аренду государственного (муниципального) имущества.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2.5. Рассмотрение предложений, поступивших от органов  местного самоуправления, представителей общественности, субъектов МСП о дополнении Перечней.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2.6.      Выработка рекомендаций и  предложений  в  рамках оказания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имущественной поддержки субъектам МСП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,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 том числе по следующим вопросам: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а) формированию и дополнению Перечней, расширению состава имущества, вовлекаемого в имущественную поддержку;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б) замене   объектов,   включенных   в  Перечни   и   не  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в) установлению льготных условий предоставления в аренду имущества, государственных (муниципальных) преференций для субъектов МСП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д) 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 субъектов МСП;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е) обеспечению информирования субъектов МСП об имущественной поддержке;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ж) 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з) включению в утвержденные программы по управлению государственным (муниципальным) имуществом мероприятий, направленных на совершенствование  механизмов  оказания  имущественной  поддержки субъектам МСП, а также использование имущественного   потенциала публично-правового образования для расширения такой поддержки.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7F2B5F" w:rsidRPr="007F2B5F" w:rsidRDefault="007F2B5F" w:rsidP="007F2B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 рабочей группы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92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 целях осуществления задач, предусмотренных разделом 2 настоящего Положения, рабочая группа имеет право: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3.2.  Запрашивать информацию и материалы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по   вопросам, отнесенным к компетенции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3.3. Привлекать к работе рабочей группы представителей заинтересованных   органов   исполнительной   власти,   органов   местного самоуправления,    субъектов    МСП,    научных,    общественных    и    иных организаций, а также других специалистов.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3.4. Направлять органам, уполномоченным на проведение обследования объектов государственного (муниципального) недвижимого имущества,   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3.5. Участвовать через представителей, назначаемых по решению рабочей   группы,   с   согласия   органа,   уполномоченного   на  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МО «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Сковородневский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сельсовет»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,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со списком, указанным в пункте 3.4 настоящего Положения.</w:t>
      </w:r>
    </w:p>
    <w:p w:rsidR="007F2B5F" w:rsidRPr="007F2B5F" w:rsidRDefault="007F2B5F" w:rsidP="007F2B5F">
      <w:pPr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Давать рекомендации органам местного самоуправления поселений по вопросам, отнесенным к компетенции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 деятельности рабочей группы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92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 Рабочая   группа   состоит   из   председателя   рабочей   группы, заместителя председателя рабочей группы, секретаря рабочей группы, членов рабочей группы </w:t>
      </w:r>
      <w:r w:rsidR="003A482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4.2.  В   заседаниях   рабочей   группы   могут   принимать   участие приглашенные заинтересованные лица, в том числе представители субъектов МСП, с правом совещательного голоса.</w:t>
      </w:r>
    </w:p>
    <w:p w:rsidR="007F2B5F" w:rsidRPr="007F2B5F" w:rsidRDefault="007F2B5F" w:rsidP="007F2B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4.3.      Заседания рабочей группы проводятся в очной или очно-заочной (в   том   числе   посредством   видео-конференц-связи)   форме   по   мере необходимости, но не реже 1-го раза в полугодие.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4.4.   Повестка дня заседания рабочей  группы  с  указанием 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3-х рабочих дней до даты проведения заседания в письменном виде.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4.5. 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4.6.      Председатель рабочей группы: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организует деятельность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принимает решение о времени и месте проведения заседания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утверждает повестку дня заседания рабочей группы и порядок ее работы;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ведет заседания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определяет  порядок рассмотрения  вопросов  на  заседании 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  принимает решение по оперативным вопросам деятельности рабочей группы, которые возникают в ходе ее работы;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подписывает протоколы заседаний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4.7.      Секретарь рабочей группы: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осуществляет организационные мероприятия, связанные с подготовкой заседания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доводит до сведения членов рабочей группы повестку дня заседания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информирует членов рабочей группы о времени и месте проведения заседаний;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оформляет протоколы заседаний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ведет делопроизводство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организует подготовку материалов к заседаниям рабочей группы, а также проектов ее решений.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4.8.    Члены рабочей группы: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вносят предложения по повестке дня заседания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участвуют в заседаниях рабочей группы и обсуждении рассматриваемых на них вопросах;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участвуют в подготовке и принятии решений рабочей группы;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 представляют  секретарю  рабочей  группы  материалы  по  вопросам, подлежащим рассмотрению на заседании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4.9.    Заседание рабочей группы считается правомочным, если на нем присутствует не менее 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1/2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от общего числа членов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4.10.     При отсутствии кворума рабочей группы созывается повторное заседание рабочей группы.</w:t>
      </w:r>
    </w:p>
    <w:p w:rsidR="007F2B5F" w:rsidRPr="007F2B5F" w:rsidRDefault="007F2B5F" w:rsidP="007F2B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4.11. 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 заседания рабочей группы  или приобщается к протоколу в письменной форме.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4.13.  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 форме  путем  опросного  голосования  члены  рабочей  группы  в обязательном порядке уведомляются секретарем рабочей группы, при этом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4.15. При проведении  заочного  голосования  решение 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  является    голос   руководителя   рабочей    группы,    при его отсутствии - заместителя руководителя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4.17.  Протокол заседания рабочей группы оформляется секретарем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Рабочей группы в течение 3-х рабочих дней с даты проведения заседания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рабочей группы, подписывается председателем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4.18.     В протоколе заседания рабочей группы указываются: дата, время и место проведения заседания рабочей группы; номер протокола;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принятое решение по каждому вопросу, рассмотренному на заседании рабочей группы;</w:t>
      </w:r>
    </w:p>
    <w:p w:rsidR="007F2B5F" w:rsidRPr="007F2B5F" w:rsidRDefault="007F2B5F" w:rsidP="007F2B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- итоги голосования по каждому вопросу, рассмотренному на заседании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4.19.   К протоколу заседания рабочей группы должны быть приложены материалы, представленные на рассмотрение рабочей группы.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Организационно-техническое обеспечение 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 рабочей группы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92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5.1. Организационно-техническое обеспечение деятельности рабочей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группы осуществляет Администрация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Сковородневского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сельсовета </w:t>
      </w:r>
      <w:r w:rsidR="007C5097"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7F2B5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.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Заключительные положения</w:t>
      </w: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left="92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2B5F" w:rsidRPr="007F2B5F" w:rsidRDefault="007F2B5F" w:rsidP="007F2B5F">
      <w:pPr>
        <w:widowControl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6.1. Рабочая  группа  действует  на  постоянной   основе,  в  составе</w:t>
      </w:r>
      <w:r w:rsidRPr="007F2B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B5F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приложению №1 к настоящему постановлению.</w:t>
      </w:r>
    </w:p>
    <w:p w:rsidR="00791E2E" w:rsidRPr="007F2B5F" w:rsidRDefault="00791E2E" w:rsidP="00791E2E">
      <w:pPr>
        <w:pStyle w:val="20"/>
        <w:shd w:val="clear" w:color="auto" w:fill="auto"/>
        <w:tabs>
          <w:tab w:val="left" w:pos="1018"/>
        </w:tabs>
        <w:spacing w:line="240" w:lineRule="auto"/>
        <w:jc w:val="both"/>
      </w:pPr>
    </w:p>
    <w:p w:rsidR="00791E2E" w:rsidRPr="007F2B5F" w:rsidRDefault="00791E2E" w:rsidP="00791E2E">
      <w:pPr>
        <w:pStyle w:val="20"/>
        <w:shd w:val="clear" w:color="auto" w:fill="auto"/>
        <w:tabs>
          <w:tab w:val="left" w:pos="1018"/>
        </w:tabs>
        <w:spacing w:line="240" w:lineRule="auto"/>
        <w:jc w:val="both"/>
      </w:pPr>
    </w:p>
    <w:p w:rsidR="00791E2E" w:rsidRPr="007F2B5F" w:rsidRDefault="00791E2E" w:rsidP="00791E2E">
      <w:pPr>
        <w:pStyle w:val="20"/>
        <w:shd w:val="clear" w:color="auto" w:fill="auto"/>
        <w:tabs>
          <w:tab w:val="left" w:pos="1018"/>
        </w:tabs>
        <w:spacing w:line="240" w:lineRule="auto"/>
        <w:jc w:val="both"/>
      </w:pPr>
    </w:p>
    <w:p w:rsidR="00791E2E" w:rsidRPr="007F2B5F" w:rsidRDefault="00791E2E" w:rsidP="00791E2E">
      <w:pPr>
        <w:pStyle w:val="20"/>
        <w:shd w:val="clear" w:color="auto" w:fill="auto"/>
        <w:tabs>
          <w:tab w:val="left" w:pos="1018"/>
        </w:tabs>
        <w:spacing w:line="240" w:lineRule="auto"/>
        <w:jc w:val="both"/>
      </w:pPr>
    </w:p>
    <w:sectPr w:rsidR="00791E2E" w:rsidRPr="007F2B5F" w:rsidSect="00791E2E">
      <w:pgSz w:w="11909" w:h="16840"/>
      <w:pgMar w:top="1415" w:right="852" w:bottom="85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8B" w:rsidRDefault="0033648B">
      <w:r>
        <w:separator/>
      </w:r>
    </w:p>
  </w:endnote>
  <w:endnote w:type="continuationSeparator" w:id="1">
    <w:p w:rsidR="0033648B" w:rsidRDefault="0033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8B" w:rsidRDefault="0033648B"/>
  </w:footnote>
  <w:footnote w:type="continuationSeparator" w:id="1">
    <w:p w:rsidR="0033648B" w:rsidRDefault="0033648B"/>
  </w:footnote>
  <w:footnote w:id="2">
    <w:p w:rsidR="007F2B5F" w:rsidRPr="007C5097" w:rsidRDefault="007F2B5F" w:rsidP="007C5097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82D"/>
    <w:multiLevelType w:val="multilevel"/>
    <w:tmpl w:val="03AC3C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3011332"/>
    <w:multiLevelType w:val="multilevel"/>
    <w:tmpl w:val="483C8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56CBD"/>
    <w:multiLevelType w:val="hybridMultilevel"/>
    <w:tmpl w:val="AFA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35D8"/>
    <w:rsid w:val="001236D8"/>
    <w:rsid w:val="002876B6"/>
    <w:rsid w:val="0033648B"/>
    <w:rsid w:val="003A482C"/>
    <w:rsid w:val="003C149C"/>
    <w:rsid w:val="003E5F3A"/>
    <w:rsid w:val="00431D4A"/>
    <w:rsid w:val="005007EF"/>
    <w:rsid w:val="006C35D8"/>
    <w:rsid w:val="006C4557"/>
    <w:rsid w:val="007041F5"/>
    <w:rsid w:val="00774D9D"/>
    <w:rsid w:val="00791E2E"/>
    <w:rsid w:val="007C5097"/>
    <w:rsid w:val="007F2B5F"/>
    <w:rsid w:val="0082218B"/>
    <w:rsid w:val="00847E64"/>
    <w:rsid w:val="00C210B3"/>
    <w:rsid w:val="00C9280B"/>
    <w:rsid w:val="00E92023"/>
    <w:rsid w:val="00F4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D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D9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74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77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77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74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74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Основной текст (2) + Курсив"/>
    <w:basedOn w:val="2"/>
    <w:rsid w:val="00774D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77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74D9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774D9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40"/>
      <w:sz w:val="30"/>
      <w:szCs w:val="30"/>
    </w:rPr>
  </w:style>
  <w:style w:type="paragraph" w:customStyle="1" w:styleId="40">
    <w:name w:val="Основной текст (4)"/>
    <w:basedOn w:val="a"/>
    <w:link w:val="4"/>
    <w:rsid w:val="00774D9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74D9D"/>
    <w:pPr>
      <w:shd w:val="clear" w:color="auto" w:fill="FFFFFF"/>
      <w:spacing w:line="54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74D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Подпись к картинке"/>
    <w:basedOn w:val="a"/>
    <w:link w:val="a4"/>
    <w:rsid w:val="00774D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7F2B5F"/>
    <w:pPr>
      <w:suppressAutoHyphens/>
    </w:pPr>
    <w:rPr>
      <w:rFonts w:ascii="Times New Roman" w:eastAsia="Lucida Sans Unicode" w:hAnsi="Times New Roman" w:cs="Tahoma"/>
      <w:sz w:val="20"/>
      <w:szCs w:val="20"/>
      <w:lang w:val="en-US" w:eastAsia="en-US" w:bidi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F2B5F"/>
    <w:rPr>
      <w:rFonts w:ascii="Times New Roman" w:eastAsia="Lucida Sans Unicode" w:hAnsi="Times New Roman" w:cs="Tahoma"/>
      <w:color w:val="000000"/>
      <w:sz w:val="20"/>
      <w:szCs w:val="20"/>
      <w:lang w:val="en-US" w:eastAsia="en-US" w:bidi="en-US"/>
    </w:rPr>
  </w:style>
  <w:style w:type="character" w:styleId="a8">
    <w:name w:val="footnote reference"/>
    <w:uiPriority w:val="99"/>
    <w:semiHidden/>
    <w:unhideWhenUsed/>
    <w:rsid w:val="007F2B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dcterms:created xsi:type="dcterms:W3CDTF">2020-08-25T08:16:00Z</dcterms:created>
  <dcterms:modified xsi:type="dcterms:W3CDTF">2020-08-25T08:54:00Z</dcterms:modified>
</cp:coreProperties>
</file>