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67" w:rsidRPr="00556F8A" w:rsidRDefault="00360367" w:rsidP="00360367">
      <w:pPr>
        <w:widowControl w:val="0"/>
        <w:spacing w:after="0" w:line="240" w:lineRule="auto"/>
        <w:jc w:val="center"/>
        <w:outlineLvl w:val="0"/>
        <w:rPr>
          <w:rFonts w:ascii="Arial" w:eastAsia="Calibri" w:hAnsi="Arial" w:cs="Arial"/>
          <w:b/>
          <w:bCs/>
          <w:sz w:val="32"/>
          <w:szCs w:val="32"/>
        </w:rPr>
      </w:pPr>
      <w:r w:rsidRPr="00556F8A">
        <w:rPr>
          <w:rFonts w:ascii="Arial" w:eastAsia="Calibri" w:hAnsi="Arial" w:cs="Arial"/>
          <w:b/>
          <w:bCs/>
          <w:sz w:val="32"/>
          <w:szCs w:val="32"/>
        </w:rPr>
        <w:t xml:space="preserve">АДМИНИСТРАЦИЯ </w:t>
      </w:r>
    </w:p>
    <w:p w:rsidR="00360367" w:rsidRPr="00556F8A" w:rsidRDefault="001E4C5F" w:rsidP="00360367">
      <w:pPr>
        <w:widowControl w:val="0"/>
        <w:spacing w:after="0" w:line="240" w:lineRule="auto"/>
        <w:jc w:val="center"/>
        <w:outlineLvl w:val="0"/>
        <w:rPr>
          <w:rFonts w:ascii="Arial" w:eastAsia="Calibri" w:hAnsi="Arial" w:cs="Arial"/>
          <w:b/>
          <w:bCs/>
          <w:sz w:val="32"/>
          <w:szCs w:val="32"/>
        </w:rPr>
      </w:pPr>
      <w:r w:rsidRPr="00556F8A">
        <w:rPr>
          <w:rFonts w:ascii="Arial" w:eastAsia="Calibri" w:hAnsi="Arial" w:cs="Arial"/>
          <w:b/>
          <w:bCs/>
          <w:sz w:val="32"/>
          <w:szCs w:val="32"/>
        </w:rPr>
        <w:t>СКОВОРОДНЕВСКОГО</w:t>
      </w:r>
      <w:r w:rsidR="00360367" w:rsidRPr="00556F8A">
        <w:rPr>
          <w:rFonts w:ascii="Arial" w:eastAsia="Calibri" w:hAnsi="Arial" w:cs="Arial"/>
          <w:b/>
          <w:bCs/>
          <w:sz w:val="32"/>
          <w:szCs w:val="32"/>
        </w:rPr>
        <w:t xml:space="preserve"> СЕЛЬСОВЕТА </w:t>
      </w:r>
    </w:p>
    <w:p w:rsidR="00360367" w:rsidRPr="00556F8A" w:rsidRDefault="00360367" w:rsidP="00360367">
      <w:pPr>
        <w:widowControl w:val="0"/>
        <w:spacing w:after="0" w:line="240" w:lineRule="auto"/>
        <w:jc w:val="center"/>
        <w:outlineLvl w:val="0"/>
        <w:rPr>
          <w:rFonts w:ascii="Arial" w:eastAsia="Calibri" w:hAnsi="Arial" w:cs="Arial"/>
          <w:b/>
          <w:bCs/>
          <w:sz w:val="32"/>
          <w:szCs w:val="32"/>
        </w:rPr>
      </w:pPr>
      <w:r w:rsidRPr="00556F8A">
        <w:rPr>
          <w:rFonts w:ascii="Arial" w:eastAsia="Calibri" w:hAnsi="Arial" w:cs="Arial"/>
          <w:b/>
          <w:bCs/>
          <w:sz w:val="32"/>
          <w:szCs w:val="32"/>
        </w:rPr>
        <w:t xml:space="preserve">ХОМУТОВСКОГО РАЙОНА </w:t>
      </w:r>
    </w:p>
    <w:p w:rsidR="00360367" w:rsidRPr="00556F8A" w:rsidRDefault="00360367" w:rsidP="00360367">
      <w:pPr>
        <w:widowControl w:val="0"/>
        <w:spacing w:after="0" w:line="240" w:lineRule="auto"/>
        <w:jc w:val="center"/>
        <w:outlineLvl w:val="0"/>
        <w:rPr>
          <w:rFonts w:ascii="Arial" w:eastAsia="Calibri" w:hAnsi="Arial" w:cs="Arial"/>
          <w:b/>
          <w:sz w:val="32"/>
          <w:szCs w:val="32"/>
        </w:rPr>
      </w:pPr>
      <w:r w:rsidRPr="00556F8A">
        <w:rPr>
          <w:rFonts w:ascii="Arial" w:eastAsia="Calibri" w:hAnsi="Arial" w:cs="Arial"/>
          <w:b/>
          <w:sz w:val="32"/>
          <w:szCs w:val="32"/>
        </w:rPr>
        <w:t>КУРСКОЙ ОБЛАСТИ</w:t>
      </w:r>
    </w:p>
    <w:p w:rsidR="00360367" w:rsidRPr="00556F8A" w:rsidRDefault="00360367" w:rsidP="00360367">
      <w:pPr>
        <w:widowControl w:val="0"/>
        <w:spacing w:after="0" w:line="240" w:lineRule="auto"/>
        <w:jc w:val="center"/>
        <w:rPr>
          <w:rFonts w:ascii="Arial" w:eastAsia="Calibri" w:hAnsi="Arial" w:cs="Arial"/>
          <w:b/>
          <w:bCs/>
          <w:color w:val="000000"/>
          <w:spacing w:val="80"/>
          <w:sz w:val="32"/>
          <w:szCs w:val="32"/>
          <w:lang w:bidi="ru-RU"/>
        </w:rPr>
      </w:pPr>
    </w:p>
    <w:p w:rsidR="00360367" w:rsidRPr="00556F8A" w:rsidRDefault="00360367" w:rsidP="00360367">
      <w:pPr>
        <w:widowControl w:val="0"/>
        <w:spacing w:after="0" w:line="240" w:lineRule="auto"/>
        <w:jc w:val="center"/>
        <w:rPr>
          <w:rFonts w:ascii="Arial" w:eastAsia="Calibri" w:hAnsi="Arial" w:cs="Arial"/>
          <w:b/>
          <w:spacing w:val="40"/>
          <w:sz w:val="32"/>
          <w:szCs w:val="32"/>
        </w:rPr>
      </w:pPr>
      <w:r w:rsidRPr="00556F8A">
        <w:rPr>
          <w:rFonts w:ascii="Arial" w:eastAsia="Calibri" w:hAnsi="Arial" w:cs="Arial"/>
          <w:b/>
          <w:bCs/>
          <w:color w:val="000000"/>
          <w:spacing w:val="40"/>
          <w:sz w:val="32"/>
          <w:szCs w:val="32"/>
          <w:lang w:bidi="ru-RU"/>
        </w:rPr>
        <w:t>ПОСТАНОВЛЕНИЕ</w:t>
      </w:r>
    </w:p>
    <w:p w:rsidR="00360367" w:rsidRPr="00556F8A" w:rsidRDefault="00360367" w:rsidP="00360367">
      <w:pPr>
        <w:autoSpaceDN w:val="0"/>
        <w:spacing w:after="0" w:line="240" w:lineRule="auto"/>
        <w:jc w:val="center"/>
        <w:rPr>
          <w:rFonts w:ascii="Arial" w:hAnsi="Arial" w:cs="Arial"/>
          <w:b/>
          <w:sz w:val="32"/>
          <w:szCs w:val="32"/>
          <w:lang w:eastAsia="zh-CN"/>
        </w:rPr>
      </w:pPr>
    </w:p>
    <w:p w:rsidR="00360367" w:rsidRPr="00556F8A" w:rsidRDefault="00D640A6" w:rsidP="00360367">
      <w:pPr>
        <w:spacing w:after="0" w:line="240" w:lineRule="auto"/>
        <w:jc w:val="center"/>
        <w:rPr>
          <w:rFonts w:ascii="Arial" w:hAnsi="Arial" w:cs="Arial"/>
          <w:b/>
          <w:sz w:val="32"/>
          <w:szCs w:val="32"/>
        </w:rPr>
      </w:pPr>
      <w:r w:rsidRPr="00556F8A">
        <w:rPr>
          <w:rFonts w:ascii="Arial" w:hAnsi="Arial" w:cs="Arial"/>
          <w:b/>
          <w:sz w:val="32"/>
          <w:szCs w:val="32"/>
        </w:rPr>
        <w:t>о</w:t>
      </w:r>
      <w:r w:rsidR="00360367" w:rsidRPr="00556F8A">
        <w:rPr>
          <w:rFonts w:ascii="Arial" w:hAnsi="Arial" w:cs="Arial"/>
          <w:b/>
          <w:sz w:val="32"/>
          <w:szCs w:val="32"/>
        </w:rPr>
        <w:t>т</w:t>
      </w:r>
      <w:r w:rsidR="001E4C5F" w:rsidRPr="00556F8A">
        <w:rPr>
          <w:rFonts w:ascii="Arial" w:hAnsi="Arial" w:cs="Arial"/>
          <w:b/>
          <w:sz w:val="32"/>
          <w:szCs w:val="32"/>
        </w:rPr>
        <w:t xml:space="preserve"> 25</w:t>
      </w:r>
      <w:r w:rsidRPr="00556F8A">
        <w:rPr>
          <w:rFonts w:ascii="Arial" w:hAnsi="Arial" w:cs="Arial"/>
          <w:b/>
          <w:sz w:val="32"/>
          <w:szCs w:val="32"/>
        </w:rPr>
        <w:t xml:space="preserve"> марта</w:t>
      </w:r>
      <w:r w:rsidR="00360367" w:rsidRPr="00556F8A">
        <w:rPr>
          <w:rFonts w:ascii="Arial" w:hAnsi="Arial" w:cs="Arial"/>
          <w:b/>
          <w:sz w:val="32"/>
          <w:szCs w:val="32"/>
        </w:rPr>
        <w:t xml:space="preserve">  2021г. № </w:t>
      </w:r>
      <w:r w:rsidRPr="00556F8A">
        <w:rPr>
          <w:rFonts w:ascii="Arial" w:hAnsi="Arial" w:cs="Arial"/>
          <w:b/>
          <w:sz w:val="32"/>
          <w:szCs w:val="32"/>
        </w:rPr>
        <w:t>1</w:t>
      </w:r>
      <w:r w:rsidR="001E4C5F" w:rsidRPr="00556F8A">
        <w:rPr>
          <w:rFonts w:ascii="Arial" w:hAnsi="Arial" w:cs="Arial"/>
          <w:b/>
          <w:sz w:val="32"/>
          <w:szCs w:val="32"/>
        </w:rPr>
        <w:t>2</w:t>
      </w:r>
      <w:r w:rsidRPr="00556F8A">
        <w:rPr>
          <w:rFonts w:ascii="Arial" w:hAnsi="Arial" w:cs="Arial"/>
          <w:b/>
          <w:sz w:val="32"/>
          <w:szCs w:val="32"/>
        </w:rPr>
        <w:t>-па</w:t>
      </w:r>
    </w:p>
    <w:p w:rsidR="00360367" w:rsidRPr="00556F8A" w:rsidRDefault="00360367" w:rsidP="00360367">
      <w:pPr>
        <w:spacing w:after="0" w:line="240" w:lineRule="auto"/>
        <w:jc w:val="center"/>
        <w:rPr>
          <w:rFonts w:ascii="Arial" w:hAnsi="Arial" w:cs="Arial"/>
          <w:b/>
          <w:sz w:val="32"/>
          <w:szCs w:val="32"/>
        </w:rPr>
      </w:pPr>
      <w:r w:rsidRPr="00556F8A">
        <w:rPr>
          <w:rFonts w:ascii="Arial" w:hAnsi="Arial" w:cs="Arial"/>
          <w:b/>
          <w:sz w:val="32"/>
          <w:szCs w:val="32"/>
        </w:rPr>
        <w:t xml:space="preserve">с. </w:t>
      </w:r>
      <w:proofErr w:type="spellStart"/>
      <w:r w:rsidR="001E4C5F" w:rsidRPr="00556F8A">
        <w:rPr>
          <w:rFonts w:ascii="Arial" w:hAnsi="Arial" w:cs="Arial"/>
          <w:b/>
          <w:sz w:val="32"/>
          <w:szCs w:val="32"/>
        </w:rPr>
        <w:t>Сковороднево</w:t>
      </w:r>
      <w:proofErr w:type="spellEnd"/>
    </w:p>
    <w:p w:rsidR="00360367" w:rsidRPr="00556F8A" w:rsidRDefault="00360367" w:rsidP="00360367">
      <w:pPr>
        <w:spacing w:after="0" w:line="240" w:lineRule="auto"/>
        <w:jc w:val="center"/>
        <w:rPr>
          <w:rFonts w:ascii="Arial" w:hAnsi="Arial" w:cs="Arial"/>
          <w:b/>
          <w:sz w:val="32"/>
          <w:szCs w:val="32"/>
        </w:rPr>
      </w:pPr>
    </w:p>
    <w:p w:rsidR="00497C25" w:rsidRPr="00556F8A" w:rsidRDefault="00497C25" w:rsidP="00360367">
      <w:pPr>
        <w:spacing w:after="0" w:line="240" w:lineRule="auto"/>
        <w:jc w:val="center"/>
        <w:rPr>
          <w:rFonts w:ascii="Arial" w:hAnsi="Arial" w:cs="Arial"/>
          <w:b/>
          <w:sz w:val="32"/>
          <w:szCs w:val="32"/>
        </w:rPr>
      </w:pPr>
      <w:r w:rsidRPr="00556F8A">
        <w:rPr>
          <w:rFonts w:ascii="Arial" w:hAnsi="Arial" w:cs="Arial"/>
          <w:b/>
          <w:sz w:val="32"/>
          <w:szCs w:val="32"/>
        </w:rPr>
        <w:t>Об утверждении Порядка обжалования нормативных правовых актов и иных решений, принятых органами местного самоуправления, муниципальных правовых актов</w:t>
      </w:r>
    </w:p>
    <w:p w:rsidR="00556F8A" w:rsidRDefault="0078672E" w:rsidP="00556F8A">
      <w:pPr>
        <w:tabs>
          <w:tab w:val="left" w:pos="5370"/>
        </w:tabs>
        <w:spacing w:after="0" w:line="240" w:lineRule="auto"/>
        <w:rPr>
          <w:rFonts w:ascii="Arial" w:hAnsi="Arial" w:cs="Arial"/>
          <w:b/>
          <w:sz w:val="24"/>
          <w:szCs w:val="24"/>
        </w:rPr>
      </w:pPr>
      <w:r w:rsidRPr="00556F8A">
        <w:rPr>
          <w:rFonts w:ascii="Arial" w:hAnsi="Arial" w:cs="Arial"/>
          <w:b/>
          <w:sz w:val="24"/>
          <w:szCs w:val="24"/>
        </w:rPr>
        <w:tab/>
      </w:r>
    </w:p>
    <w:p w:rsidR="00556F8A" w:rsidRDefault="00556F8A" w:rsidP="00556F8A">
      <w:pPr>
        <w:tabs>
          <w:tab w:val="left" w:pos="5370"/>
        </w:tabs>
        <w:spacing w:after="0" w:line="240" w:lineRule="auto"/>
        <w:rPr>
          <w:rFonts w:ascii="Arial" w:hAnsi="Arial" w:cs="Arial"/>
          <w:b/>
          <w:sz w:val="24"/>
          <w:szCs w:val="24"/>
        </w:rPr>
      </w:pPr>
    </w:p>
    <w:p w:rsidR="00556F8A" w:rsidRDefault="00556F8A" w:rsidP="00556F8A">
      <w:pPr>
        <w:tabs>
          <w:tab w:val="left" w:pos="5370"/>
        </w:tabs>
        <w:spacing w:after="0" w:line="240" w:lineRule="auto"/>
        <w:rPr>
          <w:rFonts w:ascii="Arial" w:hAnsi="Arial" w:cs="Arial"/>
          <w:b/>
          <w:sz w:val="24"/>
          <w:szCs w:val="24"/>
        </w:rPr>
      </w:pPr>
    </w:p>
    <w:p w:rsidR="00A42115" w:rsidRPr="00556F8A" w:rsidRDefault="00BC5383" w:rsidP="00556F8A">
      <w:pPr>
        <w:tabs>
          <w:tab w:val="left" w:pos="5370"/>
        </w:tabs>
        <w:spacing w:after="0" w:line="240" w:lineRule="auto"/>
        <w:rPr>
          <w:rFonts w:ascii="Arial" w:hAnsi="Arial" w:cs="Arial"/>
          <w:sz w:val="24"/>
          <w:szCs w:val="24"/>
        </w:rPr>
      </w:pPr>
      <w:r w:rsidRPr="00556F8A">
        <w:rPr>
          <w:rFonts w:ascii="Arial" w:hAnsi="Arial" w:cs="Arial"/>
          <w:sz w:val="24"/>
          <w:szCs w:val="24"/>
        </w:rPr>
        <w:t xml:space="preserve">        </w:t>
      </w:r>
      <w:r w:rsidR="00A42115" w:rsidRPr="00556F8A">
        <w:rPr>
          <w:rFonts w:ascii="Arial" w:hAnsi="Arial" w:cs="Arial"/>
          <w:sz w:val="24"/>
          <w:szCs w:val="24"/>
        </w:rPr>
        <w:t xml:space="preserve">В соответствии с Федеральным законом от 27.07.2010 № 210-ФЗ «Об организации предоставления муниципальных услуг», </w:t>
      </w:r>
      <w:r w:rsidR="00497C25" w:rsidRPr="00556F8A">
        <w:rPr>
          <w:rFonts w:ascii="Arial" w:hAnsi="Arial" w:cs="Arial"/>
          <w:sz w:val="24"/>
          <w:szCs w:val="24"/>
        </w:rPr>
        <w:t>ст.7 Федерального закона от 06.10.2003 № 131-ФЗ (ред. от 07.05.2009) «Об общих принципах организации местного самоуправления в Российской Федерации»)</w:t>
      </w:r>
      <w:r w:rsidR="00A42115" w:rsidRPr="00556F8A">
        <w:rPr>
          <w:rFonts w:ascii="Arial" w:hAnsi="Arial" w:cs="Arial"/>
          <w:sz w:val="24"/>
          <w:szCs w:val="24"/>
        </w:rPr>
        <w:t>, Устава муниципального</w:t>
      </w:r>
      <w:r w:rsidR="00497C25" w:rsidRPr="00556F8A">
        <w:rPr>
          <w:rFonts w:ascii="Arial" w:hAnsi="Arial" w:cs="Arial"/>
          <w:sz w:val="24"/>
          <w:szCs w:val="24"/>
        </w:rPr>
        <w:t xml:space="preserve"> образования «</w:t>
      </w:r>
      <w:proofErr w:type="spellStart"/>
      <w:r w:rsidR="001E4C5F" w:rsidRPr="00556F8A">
        <w:rPr>
          <w:rFonts w:ascii="Arial" w:hAnsi="Arial" w:cs="Arial"/>
          <w:sz w:val="24"/>
          <w:szCs w:val="24"/>
        </w:rPr>
        <w:t>Сковородневский</w:t>
      </w:r>
      <w:proofErr w:type="spellEnd"/>
      <w:r w:rsidR="00497C25" w:rsidRPr="00556F8A">
        <w:rPr>
          <w:rFonts w:ascii="Arial" w:hAnsi="Arial" w:cs="Arial"/>
          <w:sz w:val="24"/>
          <w:szCs w:val="24"/>
        </w:rPr>
        <w:t xml:space="preserve"> сельсовет» </w:t>
      </w:r>
      <w:proofErr w:type="spellStart"/>
      <w:r w:rsidR="00497C25" w:rsidRPr="00556F8A">
        <w:rPr>
          <w:rFonts w:ascii="Arial" w:hAnsi="Arial" w:cs="Arial"/>
          <w:sz w:val="24"/>
          <w:szCs w:val="24"/>
        </w:rPr>
        <w:t>Хомутовского</w:t>
      </w:r>
      <w:proofErr w:type="spellEnd"/>
      <w:r w:rsidR="00497C25" w:rsidRPr="00556F8A">
        <w:rPr>
          <w:rFonts w:ascii="Arial" w:hAnsi="Arial" w:cs="Arial"/>
          <w:sz w:val="24"/>
          <w:szCs w:val="24"/>
        </w:rPr>
        <w:t xml:space="preserve"> района, Администрация </w:t>
      </w:r>
      <w:proofErr w:type="spellStart"/>
      <w:r w:rsidR="001E4C5F" w:rsidRPr="00556F8A">
        <w:rPr>
          <w:rFonts w:ascii="Arial" w:hAnsi="Arial" w:cs="Arial"/>
          <w:sz w:val="24"/>
          <w:szCs w:val="24"/>
        </w:rPr>
        <w:t>Сковородневского</w:t>
      </w:r>
      <w:proofErr w:type="spellEnd"/>
      <w:r w:rsidR="00497C25" w:rsidRPr="00556F8A">
        <w:rPr>
          <w:rFonts w:ascii="Arial" w:hAnsi="Arial" w:cs="Arial"/>
          <w:sz w:val="24"/>
          <w:szCs w:val="24"/>
        </w:rPr>
        <w:t xml:space="preserve"> сельсовета </w:t>
      </w:r>
      <w:proofErr w:type="spellStart"/>
      <w:r w:rsidR="00497C25" w:rsidRPr="00556F8A">
        <w:rPr>
          <w:rFonts w:ascii="Arial" w:hAnsi="Arial" w:cs="Arial"/>
          <w:sz w:val="24"/>
          <w:szCs w:val="24"/>
        </w:rPr>
        <w:t>Хомутовского</w:t>
      </w:r>
      <w:proofErr w:type="spellEnd"/>
      <w:r w:rsidR="00497C25" w:rsidRPr="00556F8A">
        <w:rPr>
          <w:rFonts w:ascii="Arial" w:hAnsi="Arial" w:cs="Arial"/>
          <w:sz w:val="24"/>
          <w:szCs w:val="24"/>
        </w:rPr>
        <w:t xml:space="preserve"> района Курской области постановляет:</w:t>
      </w:r>
      <w:r w:rsidR="00A42115" w:rsidRPr="00556F8A">
        <w:rPr>
          <w:rFonts w:ascii="Arial" w:hAnsi="Arial" w:cs="Arial"/>
          <w:sz w:val="24"/>
          <w:szCs w:val="24"/>
        </w:rPr>
        <w:t xml:space="preserve"> </w:t>
      </w:r>
    </w:p>
    <w:p w:rsidR="00A42115" w:rsidRPr="00556F8A" w:rsidRDefault="00A42115" w:rsidP="00A42115">
      <w:pPr>
        <w:jc w:val="both"/>
        <w:rPr>
          <w:rFonts w:ascii="Arial" w:hAnsi="Arial" w:cs="Arial"/>
          <w:sz w:val="24"/>
          <w:szCs w:val="24"/>
        </w:rPr>
      </w:pPr>
      <w:r w:rsidRPr="00556F8A">
        <w:rPr>
          <w:rFonts w:ascii="Arial" w:hAnsi="Arial" w:cs="Arial"/>
          <w:sz w:val="24"/>
          <w:szCs w:val="24"/>
        </w:rPr>
        <w:t>1. Утвердить Порядок (приложение № 1) обжалования нормативных правовых актов и иных решений</w:t>
      </w:r>
      <w:r w:rsidR="00910A14" w:rsidRPr="00556F8A">
        <w:rPr>
          <w:rFonts w:ascii="Arial" w:hAnsi="Arial" w:cs="Arial"/>
          <w:sz w:val="24"/>
          <w:szCs w:val="24"/>
        </w:rPr>
        <w:t>,</w:t>
      </w:r>
      <w:r w:rsidRPr="00556F8A">
        <w:rPr>
          <w:rFonts w:ascii="Arial" w:hAnsi="Arial" w:cs="Arial"/>
          <w:sz w:val="24"/>
          <w:szCs w:val="24"/>
        </w:rPr>
        <w:t xml:space="preserve"> принятых органами местного самоуправления, муниципальных правовых актов. </w:t>
      </w:r>
    </w:p>
    <w:p w:rsidR="00A42115" w:rsidRPr="00556F8A" w:rsidRDefault="00A42115" w:rsidP="00556F8A">
      <w:pPr>
        <w:spacing w:after="0"/>
        <w:jc w:val="both"/>
        <w:rPr>
          <w:rFonts w:ascii="Arial" w:hAnsi="Arial" w:cs="Arial"/>
          <w:sz w:val="24"/>
          <w:szCs w:val="24"/>
        </w:rPr>
      </w:pPr>
      <w:r w:rsidRPr="00556F8A">
        <w:rPr>
          <w:rFonts w:ascii="Arial" w:hAnsi="Arial" w:cs="Arial"/>
          <w:sz w:val="24"/>
          <w:szCs w:val="24"/>
        </w:rPr>
        <w:t xml:space="preserve">2. Опубликовать настоящее постановление на информационном сайте Администрации </w:t>
      </w:r>
      <w:r w:rsidR="00360367" w:rsidRPr="00556F8A">
        <w:rPr>
          <w:rFonts w:ascii="Arial" w:hAnsi="Arial" w:cs="Arial"/>
          <w:sz w:val="24"/>
          <w:szCs w:val="24"/>
        </w:rPr>
        <w:t xml:space="preserve"> </w:t>
      </w:r>
      <w:proofErr w:type="spellStart"/>
      <w:r w:rsidR="001E4C5F" w:rsidRPr="00556F8A">
        <w:rPr>
          <w:rFonts w:ascii="Arial" w:hAnsi="Arial" w:cs="Arial"/>
          <w:sz w:val="24"/>
          <w:szCs w:val="24"/>
        </w:rPr>
        <w:t>Сковородневского</w:t>
      </w:r>
      <w:proofErr w:type="spellEnd"/>
      <w:r w:rsidR="00360367" w:rsidRPr="00556F8A">
        <w:rPr>
          <w:rFonts w:ascii="Arial" w:hAnsi="Arial" w:cs="Arial"/>
          <w:sz w:val="24"/>
          <w:szCs w:val="24"/>
        </w:rPr>
        <w:t xml:space="preserve"> сельсовета </w:t>
      </w:r>
      <w:proofErr w:type="spellStart"/>
      <w:r w:rsidR="00360367" w:rsidRPr="00556F8A">
        <w:rPr>
          <w:rFonts w:ascii="Arial" w:hAnsi="Arial" w:cs="Arial"/>
          <w:sz w:val="24"/>
          <w:szCs w:val="24"/>
        </w:rPr>
        <w:t>Хомутовского</w:t>
      </w:r>
      <w:proofErr w:type="spellEnd"/>
      <w:r w:rsidRPr="00556F8A">
        <w:rPr>
          <w:rFonts w:ascii="Arial" w:hAnsi="Arial" w:cs="Arial"/>
          <w:sz w:val="24"/>
          <w:szCs w:val="24"/>
        </w:rPr>
        <w:t xml:space="preserve"> района</w:t>
      </w:r>
    </w:p>
    <w:p w:rsidR="001E4C5F" w:rsidRPr="00556F8A" w:rsidRDefault="001E4C5F" w:rsidP="00556F8A">
      <w:pPr>
        <w:spacing w:after="0"/>
        <w:jc w:val="both"/>
        <w:rPr>
          <w:rFonts w:ascii="Arial" w:hAnsi="Arial" w:cs="Arial"/>
          <w:sz w:val="24"/>
          <w:szCs w:val="24"/>
        </w:rPr>
      </w:pPr>
    </w:p>
    <w:p w:rsidR="001E4C5F" w:rsidRDefault="001E4C5F" w:rsidP="00556F8A">
      <w:pPr>
        <w:spacing w:after="0"/>
        <w:jc w:val="both"/>
        <w:rPr>
          <w:rFonts w:ascii="Arial" w:hAnsi="Arial" w:cs="Arial"/>
          <w:sz w:val="24"/>
          <w:szCs w:val="24"/>
        </w:rPr>
      </w:pPr>
    </w:p>
    <w:p w:rsidR="00556F8A" w:rsidRDefault="00556F8A" w:rsidP="00556F8A">
      <w:pPr>
        <w:spacing w:after="0"/>
        <w:jc w:val="both"/>
        <w:rPr>
          <w:rFonts w:ascii="Arial" w:hAnsi="Arial" w:cs="Arial"/>
          <w:sz w:val="24"/>
          <w:szCs w:val="24"/>
        </w:rPr>
      </w:pPr>
    </w:p>
    <w:p w:rsidR="00556F8A" w:rsidRPr="00556F8A" w:rsidRDefault="00556F8A" w:rsidP="00556F8A">
      <w:pPr>
        <w:spacing w:after="0"/>
        <w:jc w:val="both"/>
        <w:rPr>
          <w:rFonts w:ascii="Arial" w:hAnsi="Arial" w:cs="Arial"/>
          <w:sz w:val="24"/>
          <w:szCs w:val="24"/>
        </w:rPr>
      </w:pPr>
    </w:p>
    <w:p w:rsidR="00360367" w:rsidRPr="00556F8A" w:rsidRDefault="00A42115" w:rsidP="00556F8A">
      <w:pPr>
        <w:spacing w:after="0" w:line="240" w:lineRule="auto"/>
        <w:jc w:val="both"/>
        <w:rPr>
          <w:rFonts w:ascii="Arial" w:hAnsi="Arial" w:cs="Arial"/>
          <w:sz w:val="24"/>
          <w:szCs w:val="24"/>
        </w:rPr>
      </w:pPr>
      <w:r w:rsidRPr="00556F8A">
        <w:rPr>
          <w:rFonts w:ascii="Arial" w:hAnsi="Arial" w:cs="Arial"/>
          <w:sz w:val="24"/>
          <w:szCs w:val="24"/>
        </w:rPr>
        <w:t>Глав</w:t>
      </w:r>
      <w:r w:rsidR="00360367" w:rsidRPr="00556F8A">
        <w:rPr>
          <w:rFonts w:ascii="Arial" w:hAnsi="Arial" w:cs="Arial"/>
          <w:sz w:val="24"/>
          <w:szCs w:val="24"/>
        </w:rPr>
        <w:t xml:space="preserve">а </w:t>
      </w:r>
      <w:proofErr w:type="spellStart"/>
      <w:r w:rsidR="001E4C5F" w:rsidRPr="00556F8A">
        <w:rPr>
          <w:rFonts w:ascii="Arial" w:hAnsi="Arial" w:cs="Arial"/>
          <w:sz w:val="24"/>
          <w:szCs w:val="24"/>
        </w:rPr>
        <w:t>Сковородневского</w:t>
      </w:r>
      <w:proofErr w:type="spellEnd"/>
      <w:r w:rsidR="00360367" w:rsidRPr="00556F8A">
        <w:rPr>
          <w:rFonts w:ascii="Arial" w:hAnsi="Arial" w:cs="Arial"/>
          <w:sz w:val="24"/>
          <w:szCs w:val="24"/>
        </w:rPr>
        <w:t xml:space="preserve"> сельсовета</w:t>
      </w:r>
    </w:p>
    <w:p w:rsidR="00CC456B" w:rsidRPr="00556F8A" w:rsidRDefault="00360367" w:rsidP="00497C25">
      <w:pPr>
        <w:spacing w:after="0" w:line="240" w:lineRule="auto"/>
        <w:jc w:val="both"/>
        <w:rPr>
          <w:rFonts w:ascii="Arial" w:hAnsi="Arial" w:cs="Arial"/>
          <w:sz w:val="24"/>
          <w:szCs w:val="24"/>
        </w:rPr>
      </w:pPr>
      <w:proofErr w:type="spellStart"/>
      <w:r w:rsidRPr="00556F8A">
        <w:rPr>
          <w:rFonts w:ascii="Arial" w:hAnsi="Arial" w:cs="Arial"/>
          <w:sz w:val="24"/>
          <w:szCs w:val="24"/>
        </w:rPr>
        <w:t>Хомутовского</w:t>
      </w:r>
      <w:proofErr w:type="spellEnd"/>
      <w:r w:rsidRPr="00556F8A">
        <w:rPr>
          <w:rFonts w:ascii="Arial" w:hAnsi="Arial" w:cs="Arial"/>
          <w:sz w:val="24"/>
          <w:szCs w:val="24"/>
        </w:rPr>
        <w:t xml:space="preserve"> района Курской области </w:t>
      </w:r>
      <w:r w:rsidR="00A42115" w:rsidRPr="00556F8A">
        <w:rPr>
          <w:rFonts w:ascii="Arial" w:hAnsi="Arial" w:cs="Arial"/>
          <w:sz w:val="24"/>
          <w:szCs w:val="24"/>
        </w:rPr>
        <w:t xml:space="preserve">                                    </w:t>
      </w:r>
      <w:r w:rsidR="001E4C5F" w:rsidRPr="00556F8A">
        <w:rPr>
          <w:rFonts w:ascii="Arial" w:hAnsi="Arial" w:cs="Arial"/>
          <w:sz w:val="24"/>
          <w:szCs w:val="24"/>
        </w:rPr>
        <w:t>Л.А.Другова</w:t>
      </w:r>
    </w:p>
    <w:p w:rsidR="00CC456B" w:rsidRPr="00556F8A" w:rsidRDefault="00CC456B" w:rsidP="00A42115">
      <w:pPr>
        <w:jc w:val="both"/>
        <w:rPr>
          <w:rFonts w:ascii="Arial" w:hAnsi="Arial" w:cs="Arial"/>
          <w:sz w:val="24"/>
          <w:szCs w:val="24"/>
        </w:rPr>
      </w:pPr>
    </w:p>
    <w:p w:rsidR="00CC456B" w:rsidRDefault="00CC456B" w:rsidP="00A42115">
      <w:pPr>
        <w:jc w:val="both"/>
        <w:rPr>
          <w:rFonts w:ascii="Arial" w:hAnsi="Arial" w:cs="Arial"/>
          <w:sz w:val="24"/>
          <w:szCs w:val="24"/>
        </w:rPr>
      </w:pPr>
    </w:p>
    <w:p w:rsidR="00556F8A" w:rsidRDefault="00556F8A" w:rsidP="00A42115">
      <w:pPr>
        <w:jc w:val="both"/>
        <w:rPr>
          <w:rFonts w:ascii="Arial" w:hAnsi="Arial" w:cs="Arial"/>
          <w:sz w:val="24"/>
          <w:szCs w:val="24"/>
        </w:rPr>
      </w:pPr>
    </w:p>
    <w:p w:rsidR="00556F8A" w:rsidRPr="00556F8A" w:rsidRDefault="00556F8A" w:rsidP="00A42115">
      <w:pPr>
        <w:jc w:val="both"/>
        <w:rPr>
          <w:rFonts w:ascii="Arial" w:hAnsi="Arial" w:cs="Arial"/>
          <w:sz w:val="24"/>
          <w:szCs w:val="24"/>
        </w:rPr>
      </w:pPr>
    </w:p>
    <w:p w:rsidR="00497C25" w:rsidRPr="00556F8A" w:rsidRDefault="00497C25" w:rsidP="00A42115">
      <w:pPr>
        <w:jc w:val="both"/>
        <w:rPr>
          <w:rFonts w:ascii="Arial" w:hAnsi="Arial" w:cs="Arial"/>
          <w:sz w:val="24"/>
          <w:szCs w:val="24"/>
        </w:rPr>
      </w:pPr>
    </w:p>
    <w:p w:rsidR="00497C25" w:rsidRPr="00556F8A" w:rsidRDefault="00497C25" w:rsidP="00A42115">
      <w:pPr>
        <w:jc w:val="both"/>
        <w:rPr>
          <w:rFonts w:ascii="Arial" w:hAnsi="Arial" w:cs="Arial"/>
          <w:sz w:val="24"/>
          <w:szCs w:val="24"/>
        </w:rPr>
      </w:pPr>
    </w:p>
    <w:p w:rsidR="00BC5383" w:rsidRPr="00556F8A" w:rsidRDefault="00CC456B" w:rsidP="00360367">
      <w:pPr>
        <w:spacing w:after="0" w:line="240" w:lineRule="auto"/>
        <w:jc w:val="right"/>
        <w:rPr>
          <w:rFonts w:ascii="Arial" w:hAnsi="Arial" w:cs="Arial"/>
          <w:sz w:val="24"/>
          <w:szCs w:val="24"/>
        </w:rPr>
      </w:pPr>
      <w:r w:rsidRPr="00556F8A">
        <w:rPr>
          <w:rFonts w:ascii="Arial" w:hAnsi="Arial" w:cs="Arial"/>
          <w:sz w:val="24"/>
          <w:szCs w:val="24"/>
        </w:rPr>
        <w:lastRenderedPageBreak/>
        <w:t xml:space="preserve">                                        </w:t>
      </w:r>
      <w:r w:rsidR="00BC5383" w:rsidRPr="00556F8A">
        <w:rPr>
          <w:rFonts w:ascii="Arial" w:hAnsi="Arial" w:cs="Arial"/>
          <w:sz w:val="24"/>
          <w:szCs w:val="24"/>
        </w:rPr>
        <w:t xml:space="preserve">  Приложение  №1</w:t>
      </w:r>
    </w:p>
    <w:p w:rsidR="00360367" w:rsidRPr="00556F8A" w:rsidRDefault="00BC5383" w:rsidP="00360367">
      <w:pPr>
        <w:spacing w:after="0" w:line="240" w:lineRule="auto"/>
        <w:jc w:val="right"/>
        <w:rPr>
          <w:rFonts w:ascii="Arial" w:hAnsi="Arial" w:cs="Arial"/>
          <w:sz w:val="24"/>
          <w:szCs w:val="24"/>
        </w:rPr>
      </w:pPr>
      <w:r w:rsidRPr="00556F8A">
        <w:rPr>
          <w:rFonts w:ascii="Arial" w:hAnsi="Arial" w:cs="Arial"/>
          <w:sz w:val="24"/>
          <w:szCs w:val="24"/>
        </w:rPr>
        <w:t xml:space="preserve">                                   </w:t>
      </w:r>
      <w:r w:rsidR="00CC456B" w:rsidRPr="00556F8A">
        <w:rPr>
          <w:rFonts w:ascii="Arial" w:hAnsi="Arial" w:cs="Arial"/>
          <w:sz w:val="24"/>
          <w:szCs w:val="24"/>
        </w:rPr>
        <w:t xml:space="preserve">            </w:t>
      </w:r>
      <w:r w:rsidRPr="00556F8A">
        <w:rPr>
          <w:rFonts w:ascii="Arial" w:hAnsi="Arial" w:cs="Arial"/>
          <w:sz w:val="24"/>
          <w:szCs w:val="24"/>
        </w:rPr>
        <w:t>к постановлению Администрации</w:t>
      </w:r>
    </w:p>
    <w:p w:rsidR="00CC456B" w:rsidRPr="00556F8A" w:rsidRDefault="001E4C5F" w:rsidP="00360367">
      <w:pPr>
        <w:spacing w:after="0" w:line="240" w:lineRule="auto"/>
        <w:jc w:val="right"/>
        <w:rPr>
          <w:rFonts w:ascii="Arial" w:hAnsi="Arial" w:cs="Arial"/>
          <w:sz w:val="24"/>
          <w:szCs w:val="24"/>
        </w:rPr>
      </w:pPr>
      <w:proofErr w:type="spellStart"/>
      <w:r w:rsidRPr="00556F8A">
        <w:rPr>
          <w:rFonts w:ascii="Arial" w:hAnsi="Arial" w:cs="Arial"/>
          <w:sz w:val="24"/>
          <w:szCs w:val="24"/>
        </w:rPr>
        <w:t>Сковородневского</w:t>
      </w:r>
      <w:proofErr w:type="spellEnd"/>
      <w:r w:rsidR="00360367" w:rsidRPr="00556F8A">
        <w:rPr>
          <w:rFonts w:ascii="Arial" w:hAnsi="Arial" w:cs="Arial"/>
          <w:sz w:val="24"/>
          <w:szCs w:val="24"/>
        </w:rPr>
        <w:t xml:space="preserve"> сельсовета</w:t>
      </w:r>
      <w:r w:rsidR="00BC5383" w:rsidRPr="00556F8A">
        <w:rPr>
          <w:rFonts w:ascii="Arial" w:hAnsi="Arial" w:cs="Arial"/>
          <w:sz w:val="24"/>
          <w:szCs w:val="24"/>
        </w:rPr>
        <w:t xml:space="preserve"> </w:t>
      </w:r>
    </w:p>
    <w:p w:rsidR="00360367" w:rsidRPr="00556F8A" w:rsidRDefault="00CC456B" w:rsidP="00360367">
      <w:pPr>
        <w:spacing w:after="0" w:line="240" w:lineRule="auto"/>
        <w:jc w:val="right"/>
        <w:rPr>
          <w:rFonts w:ascii="Arial" w:hAnsi="Arial" w:cs="Arial"/>
          <w:sz w:val="24"/>
          <w:szCs w:val="24"/>
        </w:rPr>
      </w:pPr>
      <w:r w:rsidRPr="00556F8A">
        <w:rPr>
          <w:rFonts w:ascii="Arial" w:hAnsi="Arial" w:cs="Arial"/>
          <w:sz w:val="24"/>
          <w:szCs w:val="24"/>
        </w:rPr>
        <w:t xml:space="preserve">                                               </w:t>
      </w:r>
      <w:proofErr w:type="spellStart"/>
      <w:r w:rsidR="00360367" w:rsidRPr="00556F8A">
        <w:rPr>
          <w:rFonts w:ascii="Arial" w:hAnsi="Arial" w:cs="Arial"/>
          <w:sz w:val="24"/>
          <w:szCs w:val="24"/>
        </w:rPr>
        <w:t>Хомутовского</w:t>
      </w:r>
      <w:proofErr w:type="spellEnd"/>
      <w:r w:rsidR="00360367" w:rsidRPr="00556F8A">
        <w:rPr>
          <w:rFonts w:ascii="Arial" w:hAnsi="Arial" w:cs="Arial"/>
          <w:sz w:val="24"/>
          <w:szCs w:val="24"/>
        </w:rPr>
        <w:t xml:space="preserve"> района Курской области</w:t>
      </w:r>
    </w:p>
    <w:p w:rsidR="00BC5383" w:rsidRPr="00556F8A" w:rsidRDefault="00360367" w:rsidP="00360367">
      <w:pPr>
        <w:spacing w:after="0" w:line="240" w:lineRule="auto"/>
        <w:jc w:val="right"/>
        <w:rPr>
          <w:rFonts w:ascii="Arial" w:hAnsi="Arial" w:cs="Arial"/>
          <w:sz w:val="24"/>
          <w:szCs w:val="24"/>
        </w:rPr>
      </w:pPr>
      <w:r w:rsidRPr="00556F8A">
        <w:rPr>
          <w:rFonts w:ascii="Arial" w:hAnsi="Arial" w:cs="Arial"/>
          <w:sz w:val="24"/>
          <w:szCs w:val="24"/>
        </w:rPr>
        <w:t xml:space="preserve">  от </w:t>
      </w:r>
      <w:r w:rsidR="001E4C5F" w:rsidRPr="00556F8A">
        <w:rPr>
          <w:rFonts w:ascii="Arial" w:hAnsi="Arial" w:cs="Arial"/>
          <w:sz w:val="24"/>
          <w:szCs w:val="24"/>
        </w:rPr>
        <w:t>25</w:t>
      </w:r>
      <w:r w:rsidR="00D640A6" w:rsidRPr="00556F8A">
        <w:rPr>
          <w:rFonts w:ascii="Arial" w:hAnsi="Arial" w:cs="Arial"/>
          <w:sz w:val="24"/>
          <w:szCs w:val="24"/>
        </w:rPr>
        <w:t xml:space="preserve"> марта</w:t>
      </w:r>
      <w:r w:rsidRPr="00556F8A">
        <w:rPr>
          <w:rFonts w:ascii="Arial" w:hAnsi="Arial" w:cs="Arial"/>
          <w:sz w:val="24"/>
          <w:szCs w:val="24"/>
        </w:rPr>
        <w:t xml:space="preserve">  </w:t>
      </w:r>
      <w:r w:rsidR="00CC456B" w:rsidRPr="00556F8A">
        <w:rPr>
          <w:rFonts w:ascii="Arial" w:hAnsi="Arial" w:cs="Arial"/>
          <w:sz w:val="24"/>
          <w:szCs w:val="24"/>
        </w:rPr>
        <w:t>202</w:t>
      </w:r>
      <w:r w:rsidRPr="00556F8A">
        <w:rPr>
          <w:rFonts w:ascii="Arial" w:hAnsi="Arial" w:cs="Arial"/>
          <w:sz w:val="24"/>
          <w:szCs w:val="24"/>
        </w:rPr>
        <w:t>1</w:t>
      </w:r>
      <w:r w:rsidR="00CC456B" w:rsidRPr="00556F8A">
        <w:rPr>
          <w:rFonts w:ascii="Arial" w:hAnsi="Arial" w:cs="Arial"/>
          <w:sz w:val="24"/>
          <w:szCs w:val="24"/>
        </w:rPr>
        <w:t xml:space="preserve"> г.№</w:t>
      </w:r>
      <w:r w:rsidR="00D640A6" w:rsidRPr="00556F8A">
        <w:rPr>
          <w:rFonts w:ascii="Arial" w:hAnsi="Arial" w:cs="Arial"/>
          <w:sz w:val="24"/>
          <w:szCs w:val="24"/>
        </w:rPr>
        <w:t>1</w:t>
      </w:r>
      <w:r w:rsidR="001E4C5F" w:rsidRPr="00556F8A">
        <w:rPr>
          <w:rFonts w:ascii="Arial" w:hAnsi="Arial" w:cs="Arial"/>
          <w:sz w:val="24"/>
          <w:szCs w:val="24"/>
        </w:rPr>
        <w:t>2</w:t>
      </w:r>
      <w:r w:rsidR="00D640A6" w:rsidRPr="00556F8A">
        <w:rPr>
          <w:rFonts w:ascii="Arial" w:hAnsi="Arial" w:cs="Arial"/>
          <w:sz w:val="24"/>
          <w:szCs w:val="24"/>
        </w:rPr>
        <w:t>-па</w:t>
      </w:r>
      <w:r w:rsidR="00CC456B" w:rsidRPr="00556F8A">
        <w:rPr>
          <w:rFonts w:ascii="Arial" w:hAnsi="Arial" w:cs="Arial"/>
          <w:sz w:val="24"/>
          <w:szCs w:val="24"/>
        </w:rPr>
        <w:t xml:space="preserve"> </w:t>
      </w:r>
    </w:p>
    <w:p w:rsidR="00360367" w:rsidRPr="00556F8A" w:rsidRDefault="00360367" w:rsidP="00360367">
      <w:pPr>
        <w:spacing w:after="0" w:line="240" w:lineRule="auto"/>
        <w:jc w:val="right"/>
        <w:rPr>
          <w:rFonts w:ascii="Arial" w:hAnsi="Arial" w:cs="Arial"/>
          <w:sz w:val="24"/>
          <w:szCs w:val="24"/>
        </w:rPr>
      </w:pPr>
    </w:p>
    <w:p w:rsidR="00360367" w:rsidRPr="00556F8A" w:rsidRDefault="00360367" w:rsidP="00360367">
      <w:pPr>
        <w:spacing w:after="0" w:line="240" w:lineRule="auto"/>
        <w:jc w:val="right"/>
        <w:rPr>
          <w:rFonts w:ascii="Arial" w:hAnsi="Arial" w:cs="Arial"/>
          <w:sz w:val="24"/>
          <w:szCs w:val="24"/>
        </w:rPr>
      </w:pPr>
    </w:p>
    <w:p w:rsidR="00A42115" w:rsidRPr="00556F8A" w:rsidRDefault="00A42115" w:rsidP="00A42115">
      <w:pPr>
        <w:jc w:val="center"/>
        <w:rPr>
          <w:rFonts w:ascii="Arial" w:hAnsi="Arial" w:cs="Arial"/>
          <w:sz w:val="24"/>
          <w:szCs w:val="24"/>
        </w:rPr>
      </w:pPr>
      <w:r w:rsidRPr="00556F8A">
        <w:rPr>
          <w:rFonts w:ascii="Arial" w:hAnsi="Arial" w:cs="Arial"/>
          <w:b/>
          <w:sz w:val="24"/>
          <w:szCs w:val="24"/>
        </w:rPr>
        <w:t>Порядок обжалования нормативных правовых актов и иных решений, принятых органами местного самоуправления, муниципальных правовых актов</w:t>
      </w:r>
      <w:r w:rsidRPr="00556F8A">
        <w:rPr>
          <w:rFonts w:ascii="Arial" w:hAnsi="Arial" w:cs="Arial"/>
          <w:sz w:val="24"/>
          <w:szCs w:val="24"/>
        </w:rPr>
        <w:t>.</w:t>
      </w:r>
    </w:p>
    <w:p w:rsidR="00A42115" w:rsidRPr="00556F8A" w:rsidRDefault="00A42115" w:rsidP="001E4C5F">
      <w:pPr>
        <w:pStyle w:val="a3"/>
        <w:numPr>
          <w:ilvl w:val="0"/>
          <w:numId w:val="1"/>
        </w:numPr>
        <w:jc w:val="center"/>
        <w:rPr>
          <w:rFonts w:ascii="Arial" w:hAnsi="Arial" w:cs="Arial"/>
          <w:b/>
          <w:sz w:val="24"/>
          <w:szCs w:val="24"/>
        </w:rPr>
      </w:pPr>
      <w:r w:rsidRPr="00556F8A">
        <w:rPr>
          <w:rFonts w:ascii="Arial" w:hAnsi="Arial" w:cs="Arial"/>
          <w:b/>
          <w:sz w:val="24"/>
          <w:szCs w:val="24"/>
        </w:rPr>
        <w:t>Общие положения</w:t>
      </w:r>
    </w:p>
    <w:p w:rsidR="00A42115" w:rsidRPr="00556F8A" w:rsidRDefault="00A42115" w:rsidP="00BC5383">
      <w:pPr>
        <w:spacing w:after="0"/>
        <w:ind w:left="75"/>
        <w:jc w:val="both"/>
        <w:rPr>
          <w:rFonts w:ascii="Arial" w:hAnsi="Arial" w:cs="Arial"/>
          <w:sz w:val="24"/>
          <w:szCs w:val="24"/>
        </w:rPr>
      </w:pPr>
      <w:r w:rsidRPr="00556F8A">
        <w:rPr>
          <w:rFonts w:ascii="Arial" w:hAnsi="Arial" w:cs="Arial"/>
          <w:sz w:val="24"/>
          <w:szCs w:val="24"/>
        </w:rPr>
        <w:t>По вопросам местного значения населением муниципального</w:t>
      </w:r>
      <w:r w:rsidR="00360367" w:rsidRPr="00556F8A">
        <w:rPr>
          <w:rFonts w:ascii="Arial" w:hAnsi="Arial" w:cs="Arial"/>
          <w:sz w:val="24"/>
          <w:szCs w:val="24"/>
        </w:rPr>
        <w:t xml:space="preserve"> образования</w:t>
      </w:r>
      <w:r w:rsidRPr="00556F8A">
        <w:rPr>
          <w:rFonts w:ascii="Arial" w:hAnsi="Arial" w:cs="Arial"/>
          <w:sz w:val="24"/>
          <w:szCs w:val="24"/>
        </w:rPr>
        <w:t xml:space="preserve"> </w:t>
      </w:r>
      <w:r w:rsidR="00360367" w:rsidRPr="00556F8A">
        <w:rPr>
          <w:rFonts w:ascii="Arial" w:hAnsi="Arial" w:cs="Arial"/>
          <w:sz w:val="24"/>
          <w:szCs w:val="24"/>
        </w:rPr>
        <w:t>«</w:t>
      </w:r>
      <w:proofErr w:type="spellStart"/>
      <w:r w:rsidR="001E4C5F" w:rsidRPr="00556F8A">
        <w:rPr>
          <w:rFonts w:ascii="Arial" w:hAnsi="Arial" w:cs="Arial"/>
          <w:sz w:val="24"/>
          <w:szCs w:val="24"/>
        </w:rPr>
        <w:t>Сковородневский</w:t>
      </w:r>
      <w:proofErr w:type="spellEnd"/>
      <w:r w:rsidR="00360367" w:rsidRPr="00556F8A">
        <w:rPr>
          <w:rFonts w:ascii="Arial" w:hAnsi="Arial" w:cs="Arial"/>
          <w:sz w:val="24"/>
          <w:szCs w:val="24"/>
        </w:rPr>
        <w:t xml:space="preserve"> сельсовет </w:t>
      </w:r>
      <w:proofErr w:type="spellStart"/>
      <w:r w:rsidR="00360367" w:rsidRPr="00556F8A">
        <w:rPr>
          <w:rFonts w:ascii="Arial" w:hAnsi="Arial" w:cs="Arial"/>
          <w:sz w:val="24"/>
          <w:szCs w:val="24"/>
        </w:rPr>
        <w:t>Хомутовского</w:t>
      </w:r>
      <w:proofErr w:type="spellEnd"/>
      <w:r w:rsidR="00360367" w:rsidRPr="00556F8A">
        <w:rPr>
          <w:rFonts w:ascii="Arial" w:hAnsi="Arial" w:cs="Arial"/>
          <w:sz w:val="24"/>
          <w:szCs w:val="24"/>
        </w:rPr>
        <w:t xml:space="preserve"> </w:t>
      </w:r>
      <w:r w:rsidRPr="00556F8A">
        <w:rPr>
          <w:rFonts w:ascii="Arial" w:hAnsi="Arial" w:cs="Arial"/>
          <w:sz w:val="24"/>
          <w:szCs w:val="24"/>
        </w:rPr>
        <w:t>района Курской области непосредственно и (или) органами местного самоуправления муниципального образования и должностными лицами администрации муниципального образования принимаются муниципальные правовые акты (ст.7 Федерального закона от 06.10.2003 № 131-ФЗ (ред. от 07.05.2009) «Об общих принципах организации местного самоуправления в Российской Федерации»). В систему муниципальных правовых актов входят:</w:t>
      </w:r>
    </w:p>
    <w:p w:rsidR="00A42115" w:rsidRPr="00556F8A" w:rsidRDefault="00A42115" w:rsidP="00BC5383">
      <w:pPr>
        <w:spacing w:after="0" w:line="240" w:lineRule="auto"/>
        <w:ind w:left="75"/>
        <w:jc w:val="both"/>
        <w:rPr>
          <w:rFonts w:ascii="Arial" w:hAnsi="Arial" w:cs="Arial"/>
          <w:sz w:val="24"/>
          <w:szCs w:val="24"/>
        </w:rPr>
      </w:pPr>
      <w:r w:rsidRPr="00556F8A">
        <w:rPr>
          <w:rFonts w:ascii="Arial" w:hAnsi="Arial" w:cs="Arial"/>
          <w:sz w:val="24"/>
          <w:szCs w:val="24"/>
        </w:rPr>
        <w:t xml:space="preserve"> - Устав муниципального </w:t>
      </w:r>
      <w:r w:rsidR="00360367" w:rsidRPr="00556F8A">
        <w:rPr>
          <w:rFonts w:ascii="Arial" w:hAnsi="Arial" w:cs="Arial"/>
          <w:sz w:val="24"/>
          <w:szCs w:val="24"/>
        </w:rPr>
        <w:t>образования</w:t>
      </w:r>
      <w:r w:rsidRPr="00556F8A">
        <w:rPr>
          <w:rFonts w:ascii="Arial" w:hAnsi="Arial" w:cs="Arial"/>
          <w:sz w:val="24"/>
          <w:szCs w:val="24"/>
        </w:rPr>
        <w:t xml:space="preserve">; </w:t>
      </w:r>
    </w:p>
    <w:p w:rsidR="00A42115" w:rsidRPr="00556F8A" w:rsidRDefault="00A42115" w:rsidP="00BC5383">
      <w:pPr>
        <w:spacing w:after="0" w:line="240" w:lineRule="auto"/>
        <w:ind w:left="75"/>
        <w:jc w:val="both"/>
        <w:rPr>
          <w:rFonts w:ascii="Arial" w:hAnsi="Arial" w:cs="Arial"/>
          <w:sz w:val="24"/>
          <w:szCs w:val="24"/>
        </w:rPr>
      </w:pPr>
      <w:r w:rsidRPr="00556F8A">
        <w:rPr>
          <w:rFonts w:ascii="Arial" w:hAnsi="Arial" w:cs="Arial"/>
          <w:sz w:val="24"/>
          <w:szCs w:val="24"/>
        </w:rPr>
        <w:t xml:space="preserve">- правовые акты, принятые на местном референдуме (сходе граждан); </w:t>
      </w:r>
    </w:p>
    <w:p w:rsidR="00A42115" w:rsidRPr="00556F8A" w:rsidRDefault="00A42115" w:rsidP="00BC5383">
      <w:pPr>
        <w:spacing w:after="0" w:line="240" w:lineRule="auto"/>
        <w:ind w:left="75"/>
        <w:jc w:val="both"/>
        <w:rPr>
          <w:rFonts w:ascii="Arial" w:hAnsi="Arial" w:cs="Arial"/>
          <w:sz w:val="24"/>
          <w:szCs w:val="24"/>
        </w:rPr>
      </w:pPr>
      <w:r w:rsidRPr="00556F8A">
        <w:rPr>
          <w:rFonts w:ascii="Arial" w:hAnsi="Arial" w:cs="Arial"/>
          <w:sz w:val="24"/>
          <w:szCs w:val="24"/>
        </w:rPr>
        <w:t xml:space="preserve">- нормативные и иные правовые акты представительного органа муниципального образования </w:t>
      </w:r>
    </w:p>
    <w:p w:rsidR="00A42115" w:rsidRPr="00556F8A" w:rsidRDefault="00A42115" w:rsidP="00BC5383">
      <w:pPr>
        <w:spacing w:after="0" w:line="240" w:lineRule="auto"/>
        <w:ind w:left="75"/>
        <w:jc w:val="both"/>
        <w:rPr>
          <w:rFonts w:ascii="Arial" w:hAnsi="Arial" w:cs="Arial"/>
          <w:sz w:val="24"/>
          <w:szCs w:val="24"/>
        </w:rPr>
      </w:pPr>
      <w:r w:rsidRPr="00556F8A">
        <w:rPr>
          <w:rFonts w:ascii="Arial" w:hAnsi="Arial" w:cs="Arial"/>
          <w:sz w:val="24"/>
          <w:szCs w:val="24"/>
        </w:rPr>
        <w:t xml:space="preserve">– решения </w:t>
      </w:r>
      <w:r w:rsidR="00360367" w:rsidRPr="00556F8A">
        <w:rPr>
          <w:rFonts w:ascii="Arial" w:hAnsi="Arial" w:cs="Arial"/>
          <w:sz w:val="24"/>
          <w:szCs w:val="24"/>
        </w:rPr>
        <w:t>С</w:t>
      </w:r>
      <w:r w:rsidRPr="00556F8A">
        <w:rPr>
          <w:rFonts w:ascii="Arial" w:hAnsi="Arial" w:cs="Arial"/>
          <w:sz w:val="24"/>
          <w:szCs w:val="24"/>
        </w:rPr>
        <w:t xml:space="preserve">обрания </w:t>
      </w:r>
      <w:r w:rsidR="00360367" w:rsidRPr="00556F8A">
        <w:rPr>
          <w:rFonts w:ascii="Arial" w:hAnsi="Arial" w:cs="Arial"/>
          <w:sz w:val="24"/>
          <w:szCs w:val="24"/>
        </w:rPr>
        <w:t>депутатов</w:t>
      </w:r>
      <w:r w:rsidRPr="00556F8A">
        <w:rPr>
          <w:rFonts w:ascii="Arial" w:hAnsi="Arial" w:cs="Arial"/>
          <w:sz w:val="24"/>
          <w:szCs w:val="24"/>
        </w:rPr>
        <w:t xml:space="preserve">; </w:t>
      </w:r>
    </w:p>
    <w:p w:rsidR="00A42115" w:rsidRPr="00556F8A" w:rsidRDefault="00A42115" w:rsidP="00BC5383">
      <w:pPr>
        <w:spacing w:after="0" w:line="240" w:lineRule="auto"/>
        <w:ind w:left="75"/>
        <w:jc w:val="both"/>
        <w:rPr>
          <w:rFonts w:ascii="Arial" w:hAnsi="Arial" w:cs="Arial"/>
          <w:sz w:val="24"/>
          <w:szCs w:val="24"/>
        </w:rPr>
      </w:pPr>
      <w:r w:rsidRPr="00556F8A">
        <w:rPr>
          <w:rFonts w:ascii="Arial" w:hAnsi="Arial" w:cs="Arial"/>
          <w:sz w:val="24"/>
          <w:szCs w:val="24"/>
        </w:rPr>
        <w:t xml:space="preserve">- постановления, распоряжения Администрации </w:t>
      </w:r>
      <w:proofErr w:type="spellStart"/>
      <w:r w:rsidR="001E4C5F" w:rsidRPr="00556F8A">
        <w:rPr>
          <w:rFonts w:ascii="Arial" w:hAnsi="Arial" w:cs="Arial"/>
          <w:sz w:val="24"/>
          <w:szCs w:val="24"/>
        </w:rPr>
        <w:t>Сковородневского</w:t>
      </w:r>
      <w:proofErr w:type="spellEnd"/>
      <w:r w:rsidR="00360367" w:rsidRPr="00556F8A">
        <w:rPr>
          <w:rFonts w:ascii="Arial" w:hAnsi="Arial" w:cs="Arial"/>
          <w:sz w:val="24"/>
          <w:szCs w:val="24"/>
        </w:rPr>
        <w:t xml:space="preserve"> сельсовета </w:t>
      </w:r>
      <w:proofErr w:type="spellStart"/>
      <w:r w:rsidR="00360367" w:rsidRPr="00556F8A">
        <w:rPr>
          <w:rFonts w:ascii="Arial" w:hAnsi="Arial" w:cs="Arial"/>
          <w:sz w:val="24"/>
          <w:szCs w:val="24"/>
        </w:rPr>
        <w:t>Хомутовского</w:t>
      </w:r>
      <w:proofErr w:type="spellEnd"/>
      <w:r w:rsidRPr="00556F8A">
        <w:rPr>
          <w:rFonts w:ascii="Arial" w:hAnsi="Arial" w:cs="Arial"/>
          <w:sz w:val="24"/>
          <w:szCs w:val="24"/>
        </w:rPr>
        <w:t xml:space="preserve"> района</w:t>
      </w:r>
      <w:r w:rsidR="00360367" w:rsidRPr="00556F8A">
        <w:rPr>
          <w:rFonts w:ascii="Arial" w:hAnsi="Arial" w:cs="Arial"/>
          <w:sz w:val="24"/>
          <w:szCs w:val="24"/>
        </w:rPr>
        <w:t>.</w:t>
      </w:r>
      <w:r w:rsidRPr="00556F8A">
        <w:rPr>
          <w:rFonts w:ascii="Arial" w:hAnsi="Arial" w:cs="Arial"/>
          <w:sz w:val="24"/>
          <w:szCs w:val="24"/>
        </w:rPr>
        <w:t xml:space="preserve">  </w:t>
      </w:r>
    </w:p>
    <w:p w:rsidR="00EF4CDE" w:rsidRPr="00556F8A" w:rsidRDefault="00A42115" w:rsidP="00360367">
      <w:pPr>
        <w:spacing w:after="0" w:line="240" w:lineRule="auto"/>
        <w:ind w:left="75"/>
        <w:jc w:val="both"/>
        <w:rPr>
          <w:rFonts w:ascii="Arial" w:hAnsi="Arial" w:cs="Arial"/>
          <w:sz w:val="24"/>
          <w:szCs w:val="24"/>
        </w:rPr>
      </w:pPr>
      <w:r w:rsidRPr="00556F8A">
        <w:rPr>
          <w:rFonts w:ascii="Arial" w:hAnsi="Arial" w:cs="Arial"/>
          <w:sz w:val="24"/>
          <w:szCs w:val="24"/>
        </w:rPr>
        <w:t xml:space="preserve">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42115" w:rsidRPr="00556F8A" w:rsidRDefault="00A42115" w:rsidP="00A42115">
      <w:pPr>
        <w:ind w:left="75"/>
        <w:jc w:val="both"/>
        <w:rPr>
          <w:rFonts w:ascii="Arial" w:hAnsi="Arial" w:cs="Arial"/>
          <w:sz w:val="24"/>
          <w:szCs w:val="24"/>
        </w:rPr>
      </w:pPr>
      <w:r w:rsidRPr="00556F8A">
        <w:rPr>
          <w:rFonts w:ascii="Arial" w:hAnsi="Arial" w:cs="Arial"/>
          <w:sz w:val="24"/>
          <w:szCs w:val="24"/>
        </w:rPr>
        <w:t>1.1.муниципальный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w:t>
      </w:r>
      <w:r w:rsidR="00EF4CDE" w:rsidRPr="00556F8A">
        <w:rPr>
          <w:rFonts w:ascii="Arial" w:hAnsi="Arial" w:cs="Arial"/>
          <w:sz w:val="24"/>
          <w:szCs w:val="24"/>
        </w:rPr>
        <w:t xml:space="preserve">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F4CDE" w:rsidRPr="00556F8A" w:rsidRDefault="00A42115" w:rsidP="00A42115">
      <w:pPr>
        <w:ind w:left="75"/>
        <w:jc w:val="both"/>
        <w:rPr>
          <w:rFonts w:ascii="Arial" w:hAnsi="Arial" w:cs="Arial"/>
          <w:sz w:val="24"/>
          <w:szCs w:val="24"/>
        </w:rPr>
      </w:pPr>
      <w:r w:rsidRPr="00556F8A">
        <w:rPr>
          <w:rFonts w:ascii="Arial" w:hAnsi="Arial" w:cs="Arial"/>
          <w:sz w:val="24"/>
          <w:szCs w:val="24"/>
        </w:rPr>
        <w:t>Муниципальны</w:t>
      </w:r>
      <w:r w:rsidR="00EF4CDE" w:rsidRPr="00556F8A">
        <w:rPr>
          <w:rFonts w:ascii="Arial" w:hAnsi="Arial" w:cs="Arial"/>
          <w:sz w:val="24"/>
          <w:szCs w:val="24"/>
        </w:rPr>
        <w:t>е правовые акты, принятые А</w:t>
      </w:r>
      <w:r w:rsidRPr="00556F8A">
        <w:rPr>
          <w:rFonts w:ascii="Arial" w:hAnsi="Arial" w:cs="Arial"/>
          <w:sz w:val="24"/>
          <w:szCs w:val="24"/>
        </w:rPr>
        <w:t xml:space="preserve">дминистрацией </w:t>
      </w:r>
      <w:proofErr w:type="spellStart"/>
      <w:r w:rsidR="001E4C5F" w:rsidRPr="00556F8A">
        <w:rPr>
          <w:rFonts w:ascii="Arial" w:hAnsi="Arial" w:cs="Arial"/>
          <w:sz w:val="24"/>
          <w:szCs w:val="24"/>
        </w:rPr>
        <w:t>Сковородневского</w:t>
      </w:r>
      <w:proofErr w:type="spellEnd"/>
      <w:r w:rsidR="00360367" w:rsidRPr="00556F8A">
        <w:rPr>
          <w:rFonts w:ascii="Arial" w:hAnsi="Arial" w:cs="Arial"/>
          <w:sz w:val="24"/>
          <w:szCs w:val="24"/>
        </w:rPr>
        <w:t xml:space="preserve"> сельсовета </w:t>
      </w:r>
      <w:proofErr w:type="spellStart"/>
      <w:r w:rsidR="00360367" w:rsidRPr="00556F8A">
        <w:rPr>
          <w:rFonts w:ascii="Arial" w:hAnsi="Arial" w:cs="Arial"/>
          <w:sz w:val="24"/>
          <w:szCs w:val="24"/>
        </w:rPr>
        <w:t>Хомутовского</w:t>
      </w:r>
      <w:proofErr w:type="spellEnd"/>
      <w:r w:rsidR="00EF4CDE" w:rsidRPr="00556F8A">
        <w:rPr>
          <w:rFonts w:ascii="Arial" w:hAnsi="Arial" w:cs="Arial"/>
          <w:sz w:val="24"/>
          <w:szCs w:val="24"/>
        </w:rPr>
        <w:t xml:space="preserve"> района </w:t>
      </w:r>
      <w:r w:rsidRPr="00556F8A">
        <w:rPr>
          <w:rFonts w:ascii="Arial" w:hAnsi="Arial" w:cs="Arial"/>
          <w:sz w:val="24"/>
          <w:szCs w:val="24"/>
        </w:rPr>
        <w:t xml:space="preserve">не должны противоречить Конституции Российской Федерации, федеральным конституционным законам, другим </w:t>
      </w:r>
      <w:r w:rsidRPr="00556F8A">
        <w:rPr>
          <w:rFonts w:ascii="Arial" w:hAnsi="Arial" w:cs="Arial"/>
          <w:sz w:val="24"/>
          <w:szCs w:val="24"/>
        </w:rPr>
        <w:lastRenderedPageBreak/>
        <w:t>федеральным законам и иным нормативным правовым актам Российской Федерации, а также Уставу</w:t>
      </w:r>
      <w:r w:rsidR="00EF4CDE" w:rsidRPr="00556F8A">
        <w:rPr>
          <w:rFonts w:ascii="Arial" w:hAnsi="Arial" w:cs="Arial"/>
          <w:sz w:val="24"/>
          <w:szCs w:val="24"/>
        </w:rPr>
        <w:t xml:space="preserve"> муниципального района</w:t>
      </w:r>
      <w:r w:rsidRPr="00556F8A">
        <w:rPr>
          <w:rFonts w:ascii="Arial" w:hAnsi="Arial" w:cs="Arial"/>
          <w:sz w:val="24"/>
          <w:szCs w:val="24"/>
        </w:rPr>
        <w:t xml:space="preserve">, законам, иным нормативным актам субъектов Российской Федерации. </w:t>
      </w:r>
    </w:p>
    <w:p w:rsidR="00EF4CDE" w:rsidRPr="00556F8A" w:rsidRDefault="00EF4CDE" w:rsidP="00EF4CDE">
      <w:pPr>
        <w:jc w:val="both"/>
        <w:rPr>
          <w:rFonts w:ascii="Arial" w:hAnsi="Arial" w:cs="Arial"/>
          <w:sz w:val="24"/>
          <w:szCs w:val="24"/>
        </w:rPr>
      </w:pPr>
      <w:r w:rsidRPr="00556F8A">
        <w:rPr>
          <w:rFonts w:ascii="Arial" w:hAnsi="Arial" w:cs="Arial"/>
          <w:sz w:val="24"/>
          <w:szCs w:val="24"/>
        </w:rPr>
        <w:t>1.2</w:t>
      </w:r>
      <w:r w:rsidR="00A42115" w:rsidRPr="00556F8A">
        <w:rPr>
          <w:rFonts w:ascii="Arial" w:hAnsi="Arial" w:cs="Arial"/>
          <w:sz w:val="24"/>
          <w:szCs w:val="24"/>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p w:rsidR="00EF4CDE" w:rsidRPr="00556F8A" w:rsidRDefault="00A42115" w:rsidP="001E4C5F">
      <w:pPr>
        <w:spacing w:after="0"/>
        <w:jc w:val="both"/>
        <w:rPr>
          <w:rFonts w:ascii="Arial" w:hAnsi="Arial" w:cs="Arial"/>
          <w:sz w:val="24"/>
          <w:szCs w:val="24"/>
        </w:rPr>
      </w:pPr>
      <w:r w:rsidRPr="00556F8A">
        <w:rPr>
          <w:rFonts w:ascii="Arial" w:hAnsi="Arial" w:cs="Arial"/>
          <w:sz w:val="24"/>
          <w:szCs w:val="24"/>
        </w:rPr>
        <w:t xml:space="preserve"> Иными словами, перечисленные акты объединяют следующие черты: </w:t>
      </w:r>
    </w:p>
    <w:p w:rsidR="00EF4CDE" w:rsidRPr="00556F8A" w:rsidRDefault="00A42115" w:rsidP="001E4C5F">
      <w:pPr>
        <w:spacing w:after="0"/>
        <w:jc w:val="both"/>
        <w:rPr>
          <w:rFonts w:ascii="Arial" w:hAnsi="Arial" w:cs="Arial"/>
          <w:sz w:val="24"/>
          <w:szCs w:val="24"/>
        </w:rPr>
      </w:pPr>
      <w:r w:rsidRPr="00556F8A">
        <w:rPr>
          <w:rFonts w:ascii="Arial" w:hAnsi="Arial" w:cs="Arial"/>
          <w:sz w:val="24"/>
          <w:szCs w:val="24"/>
        </w:rPr>
        <w:t xml:space="preserve">- они изданы государственными или муниципальными органами или должностными лицами; </w:t>
      </w:r>
    </w:p>
    <w:p w:rsidR="00EF4CDE" w:rsidRPr="00556F8A" w:rsidRDefault="00A42115" w:rsidP="001E4C5F">
      <w:pPr>
        <w:spacing w:after="0"/>
        <w:jc w:val="both"/>
        <w:rPr>
          <w:rFonts w:ascii="Arial" w:hAnsi="Arial" w:cs="Arial"/>
          <w:sz w:val="24"/>
          <w:szCs w:val="24"/>
        </w:rPr>
      </w:pPr>
      <w:r w:rsidRPr="00556F8A">
        <w:rPr>
          <w:rFonts w:ascii="Arial" w:hAnsi="Arial" w:cs="Arial"/>
          <w:sz w:val="24"/>
          <w:szCs w:val="24"/>
        </w:rPr>
        <w:t>- содержат в себе нормы права (правила поведения); - распространяются на неопределенный круг лиц;</w:t>
      </w:r>
    </w:p>
    <w:p w:rsidR="00EF4CDE" w:rsidRPr="00556F8A" w:rsidRDefault="00A42115" w:rsidP="001E4C5F">
      <w:pPr>
        <w:spacing w:after="0"/>
        <w:jc w:val="both"/>
        <w:rPr>
          <w:rFonts w:ascii="Arial" w:hAnsi="Arial" w:cs="Arial"/>
          <w:sz w:val="24"/>
          <w:szCs w:val="24"/>
        </w:rPr>
      </w:pPr>
      <w:r w:rsidRPr="00556F8A">
        <w:rPr>
          <w:rFonts w:ascii="Arial" w:hAnsi="Arial" w:cs="Arial"/>
          <w:sz w:val="24"/>
          <w:szCs w:val="24"/>
        </w:rPr>
        <w:t xml:space="preserve"> - рассчитаны на многократное применение.</w:t>
      </w:r>
    </w:p>
    <w:p w:rsidR="00EF4CDE"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 xml:space="preserve"> Законодательством Российской Федерации предусмотрены судебный и досудебный порядок рассмотрения обращений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EF4CDE" w:rsidRPr="00556F8A" w:rsidRDefault="00A42115" w:rsidP="00EF4CDE">
      <w:pPr>
        <w:ind w:left="75"/>
        <w:jc w:val="both"/>
        <w:rPr>
          <w:rFonts w:ascii="Arial" w:hAnsi="Arial" w:cs="Arial"/>
          <w:sz w:val="24"/>
          <w:szCs w:val="24"/>
        </w:rPr>
      </w:pPr>
      <w:r w:rsidRPr="00556F8A">
        <w:rPr>
          <w:rFonts w:ascii="Arial" w:hAnsi="Arial" w:cs="Arial"/>
          <w:sz w:val="24"/>
          <w:szCs w:val="24"/>
        </w:rPr>
        <w:t xml:space="preserve"> Право на обращение в суд общей юрисдикции с требованием признать нормативный акт недействительным закреплено в следующих нормативных актах: В соответствии с ч.1 ст.46 Конституции Российской Федерации каждому гражданину гарантируется судебная защита его прав и свобод. Частью 2 ст.46 Конституции Российской Федерации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В соответствии со ст.12,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
    <w:p w:rsidR="00EF4CDE" w:rsidRPr="00556F8A" w:rsidRDefault="00A42115" w:rsidP="001E4C5F">
      <w:pPr>
        <w:pStyle w:val="a3"/>
        <w:numPr>
          <w:ilvl w:val="0"/>
          <w:numId w:val="1"/>
        </w:numPr>
        <w:jc w:val="center"/>
        <w:rPr>
          <w:rFonts w:ascii="Arial" w:hAnsi="Arial" w:cs="Arial"/>
          <w:b/>
          <w:sz w:val="24"/>
          <w:szCs w:val="24"/>
        </w:rPr>
      </w:pPr>
      <w:r w:rsidRPr="00556F8A">
        <w:rPr>
          <w:rFonts w:ascii="Arial" w:hAnsi="Arial" w:cs="Arial"/>
          <w:b/>
          <w:sz w:val="24"/>
          <w:szCs w:val="24"/>
        </w:rPr>
        <w:t>Отмена муниципальных правовых актов и приостановление их действия</w:t>
      </w:r>
      <w:r w:rsidR="00EF4CDE" w:rsidRPr="00556F8A">
        <w:rPr>
          <w:rFonts w:ascii="Arial" w:hAnsi="Arial" w:cs="Arial"/>
          <w:b/>
          <w:sz w:val="24"/>
          <w:szCs w:val="24"/>
        </w:rPr>
        <w:t>.</w:t>
      </w:r>
    </w:p>
    <w:p w:rsidR="00EF4CDE" w:rsidRPr="00556F8A" w:rsidRDefault="00A42115" w:rsidP="00EF4CDE">
      <w:pPr>
        <w:ind w:left="75"/>
        <w:jc w:val="both"/>
        <w:rPr>
          <w:rFonts w:ascii="Arial" w:hAnsi="Arial" w:cs="Arial"/>
          <w:sz w:val="24"/>
          <w:szCs w:val="24"/>
        </w:rPr>
      </w:pPr>
      <w:r w:rsidRPr="00556F8A">
        <w:rPr>
          <w:rFonts w:ascii="Arial" w:hAnsi="Arial" w:cs="Arial"/>
          <w:sz w:val="24"/>
          <w:szCs w:val="24"/>
        </w:rPr>
        <w:t xml:space="preserve"> В соответствии со статьей 48 Федерального закона от 06.10.2003 № 131-ФЗ (ред. от 07.05.2009)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w:t>
      </w:r>
      <w:r w:rsidRPr="00556F8A">
        <w:rPr>
          <w:rFonts w:ascii="Arial" w:hAnsi="Arial" w:cs="Arial"/>
          <w:sz w:val="24"/>
          <w:szCs w:val="24"/>
        </w:rPr>
        <w:lastRenderedPageBreak/>
        <w:t xml:space="preserve">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Статьей 1 Закона Российской Федерации от 27 апреля 1993 года N 4866-1 «Об обжаловании в суд действий и решений, нарушающих права и свободы граждан»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 </w:t>
      </w:r>
    </w:p>
    <w:p w:rsidR="00EF4CDE" w:rsidRPr="00556F8A" w:rsidRDefault="00EF4CDE" w:rsidP="00EF4CDE">
      <w:pPr>
        <w:ind w:left="75"/>
        <w:jc w:val="both"/>
        <w:rPr>
          <w:rFonts w:ascii="Arial" w:hAnsi="Arial" w:cs="Arial"/>
          <w:sz w:val="24"/>
          <w:szCs w:val="24"/>
        </w:rPr>
      </w:pPr>
      <w:r w:rsidRPr="00556F8A">
        <w:rPr>
          <w:rFonts w:ascii="Arial" w:hAnsi="Arial" w:cs="Arial"/>
          <w:sz w:val="24"/>
          <w:szCs w:val="24"/>
        </w:rPr>
        <w:t xml:space="preserve">    </w:t>
      </w:r>
      <w:r w:rsidR="00A42115" w:rsidRPr="00556F8A">
        <w:rPr>
          <w:rFonts w:ascii="Arial" w:hAnsi="Arial" w:cs="Arial"/>
          <w:sz w:val="24"/>
          <w:szCs w:val="24"/>
        </w:rPr>
        <w:t xml:space="preserve">Принимая во внимание, что задачами прокуратуры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прокуратуру </w:t>
      </w:r>
      <w:proofErr w:type="spellStart"/>
      <w:r w:rsidR="0085200A" w:rsidRPr="00556F8A">
        <w:rPr>
          <w:rFonts w:ascii="Arial" w:hAnsi="Arial" w:cs="Arial"/>
          <w:sz w:val="24"/>
          <w:szCs w:val="24"/>
        </w:rPr>
        <w:t>Хомутовского</w:t>
      </w:r>
      <w:proofErr w:type="spellEnd"/>
      <w:r w:rsidRPr="00556F8A">
        <w:rPr>
          <w:rFonts w:ascii="Arial" w:hAnsi="Arial" w:cs="Arial"/>
          <w:sz w:val="24"/>
          <w:szCs w:val="24"/>
        </w:rPr>
        <w:t xml:space="preserve"> </w:t>
      </w:r>
      <w:r w:rsidR="00A42115" w:rsidRPr="00556F8A">
        <w:rPr>
          <w:rFonts w:ascii="Arial" w:hAnsi="Arial" w:cs="Arial"/>
          <w:sz w:val="24"/>
          <w:szCs w:val="24"/>
        </w:rPr>
        <w:t>района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w:t>
      </w:r>
    </w:p>
    <w:p w:rsidR="00EF4CDE" w:rsidRPr="00556F8A" w:rsidRDefault="00A42115" w:rsidP="001E4C5F">
      <w:pPr>
        <w:pStyle w:val="a3"/>
        <w:numPr>
          <w:ilvl w:val="0"/>
          <w:numId w:val="1"/>
        </w:numPr>
        <w:jc w:val="center"/>
        <w:rPr>
          <w:rFonts w:ascii="Arial" w:hAnsi="Arial" w:cs="Arial"/>
          <w:sz w:val="24"/>
          <w:szCs w:val="24"/>
        </w:rPr>
      </w:pPr>
      <w:r w:rsidRPr="00556F8A">
        <w:rPr>
          <w:rFonts w:ascii="Arial" w:hAnsi="Arial" w:cs="Arial"/>
          <w:b/>
          <w:sz w:val="24"/>
          <w:szCs w:val="24"/>
        </w:rPr>
        <w:t>Право обращения граждан, юридических лиц в вышестоящий орган в порядке подчиненности</w:t>
      </w:r>
      <w:r w:rsidRPr="00556F8A">
        <w:rPr>
          <w:rFonts w:ascii="Arial" w:hAnsi="Arial" w:cs="Arial"/>
          <w:sz w:val="24"/>
          <w:szCs w:val="24"/>
        </w:rPr>
        <w:t>.</w:t>
      </w:r>
    </w:p>
    <w:p w:rsidR="00EF4CDE" w:rsidRPr="00556F8A" w:rsidRDefault="00A42115" w:rsidP="00EF4CDE">
      <w:pPr>
        <w:ind w:left="75"/>
        <w:jc w:val="both"/>
        <w:rPr>
          <w:rFonts w:ascii="Arial" w:hAnsi="Arial" w:cs="Arial"/>
          <w:sz w:val="24"/>
          <w:szCs w:val="24"/>
        </w:rPr>
      </w:pPr>
      <w:r w:rsidRPr="00556F8A">
        <w:rPr>
          <w:rFonts w:ascii="Arial" w:hAnsi="Arial" w:cs="Arial"/>
          <w:sz w:val="24"/>
          <w:szCs w:val="24"/>
        </w:rPr>
        <w:t xml:space="preserve"> 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w:t>
      </w:r>
      <w:r w:rsidR="00EF4CDE" w:rsidRPr="00556F8A">
        <w:rPr>
          <w:rFonts w:ascii="Arial" w:hAnsi="Arial" w:cs="Arial"/>
          <w:sz w:val="24"/>
          <w:szCs w:val="24"/>
        </w:rPr>
        <w:t>й А</w:t>
      </w:r>
      <w:r w:rsidRPr="00556F8A">
        <w:rPr>
          <w:rFonts w:ascii="Arial" w:hAnsi="Arial" w:cs="Arial"/>
          <w:sz w:val="24"/>
          <w:szCs w:val="24"/>
        </w:rPr>
        <w:t>дминистрацией</w:t>
      </w:r>
      <w:r w:rsidR="0085200A" w:rsidRPr="00556F8A">
        <w:rPr>
          <w:rFonts w:ascii="Arial" w:hAnsi="Arial" w:cs="Arial"/>
          <w:sz w:val="24"/>
          <w:szCs w:val="24"/>
        </w:rPr>
        <w:t xml:space="preserve">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85200A" w:rsidRPr="00556F8A">
        <w:rPr>
          <w:rFonts w:ascii="Arial" w:hAnsi="Arial" w:cs="Arial"/>
          <w:sz w:val="24"/>
          <w:szCs w:val="24"/>
        </w:rPr>
        <w:t xml:space="preserve"> </w:t>
      </w:r>
      <w:r w:rsidR="00EF4CDE" w:rsidRPr="00556F8A">
        <w:rPr>
          <w:rFonts w:ascii="Arial" w:hAnsi="Arial" w:cs="Arial"/>
          <w:sz w:val="24"/>
          <w:szCs w:val="24"/>
        </w:rPr>
        <w:t>района</w:t>
      </w:r>
      <w:r w:rsidRPr="00556F8A">
        <w:rPr>
          <w:rFonts w:ascii="Arial" w:hAnsi="Arial" w:cs="Arial"/>
          <w:sz w:val="24"/>
          <w:szCs w:val="24"/>
        </w:rPr>
        <w:t>, нарушает его права и свободы.</w:t>
      </w:r>
    </w:p>
    <w:p w:rsidR="00EF4CDE" w:rsidRPr="00556F8A" w:rsidRDefault="00A42115" w:rsidP="001E4C5F">
      <w:pPr>
        <w:pStyle w:val="a3"/>
        <w:numPr>
          <w:ilvl w:val="0"/>
          <w:numId w:val="1"/>
        </w:numPr>
        <w:jc w:val="center"/>
        <w:rPr>
          <w:rFonts w:ascii="Arial" w:hAnsi="Arial" w:cs="Arial"/>
          <w:sz w:val="24"/>
          <w:szCs w:val="24"/>
        </w:rPr>
      </w:pPr>
      <w:r w:rsidRPr="00556F8A">
        <w:rPr>
          <w:rFonts w:ascii="Arial" w:hAnsi="Arial" w:cs="Arial"/>
          <w:b/>
          <w:sz w:val="24"/>
          <w:szCs w:val="24"/>
        </w:rPr>
        <w:t>Обращение за обжалованием нормативного акта.</w:t>
      </w:r>
    </w:p>
    <w:p w:rsidR="001E4C5F"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 xml:space="preserve">Для того чтобы оспаривать нормативный правовой акт, необходимо, прежде всего, определить, в какой суд нужно обращаться. В России действует целая система судов, каждый из которых вправе признавать недействительными нормативные акты определенного вида. </w:t>
      </w:r>
    </w:p>
    <w:p w:rsidR="006427D6"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 xml:space="preserve">Право на обжалование нормативно-правовых актов </w:t>
      </w:r>
      <w:r w:rsidR="006427D6" w:rsidRPr="00556F8A">
        <w:rPr>
          <w:rFonts w:ascii="Arial" w:hAnsi="Arial" w:cs="Arial"/>
          <w:sz w:val="24"/>
          <w:szCs w:val="24"/>
        </w:rPr>
        <w:t>:</w:t>
      </w:r>
    </w:p>
    <w:p w:rsidR="006427D6" w:rsidRPr="00556F8A" w:rsidRDefault="006427D6" w:rsidP="001E4C5F">
      <w:pPr>
        <w:spacing w:after="0"/>
        <w:ind w:left="75"/>
        <w:jc w:val="both"/>
        <w:rPr>
          <w:rFonts w:ascii="Arial" w:hAnsi="Arial" w:cs="Arial"/>
          <w:sz w:val="24"/>
          <w:szCs w:val="24"/>
        </w:rPr>
      </w:pPr>
      <w:r w:rsidRPr="00556F8A">
        <w:rPr>
          <w:rFonts w:ascii="Arial" w:hAnsi="Arial" w:cs="Arial"/>
          <w:sz w:val="24"/>
          <w:szCs w:val="24"/>
        </w:rPr>
        <w:lastRenderedPageBreak/>
        <w:t xml:space="preserve">В суд общей юрисдикции: В арбитражный суд В Конституционный суд Верховный суд Российской Федерации Высший арбитражный суд </w:t>
      </w:r>
      <w:proofErr w:type="spellStart"/>
      <w:r w:rsidRPr="00556F8A">
        <w:rPr>
          <w:rFonts w:ascii="Arial" w:hAnsi="Arial" w:cs="Arial"/>
          <w:sz w:val="24"/>
          <w:szCs w:val="24"/>
        </w:rPr>
        <w:t>Суд</w:t>
      </w:r>
      <w:proofErr w:type="spellEnd"/>
      <w:r w:rsidRPr="00556F8A">
        <w:rPr>
          <w:rFonts w:ascii="Arial" w:hAnsi="Arial" w:cs="Arial"/>
          <w:sz w:val="24"/>
          <w:szCs w:val="24"/>
        </w:rPr>
        <w:t xml:space="preserve"> субъекта Российской Федерации Федеральный Арбитражный суд округа Районный (городской) суд Арбитражный суд субъекта Российской Федерации</w:t>
      </w:r>
      <w:r w:rsidR="001E4C5F" w:rsidRPr="00556F8A">
        <w:rPr>
          <w:rFonts w:ascii="Arial" w:hAnsi="Arial" w:cs="Arial"/>
          <w:sz w:val="24"/>
          <w:szCs w:val="24"/>
        </w:rPr>
        <w:t>;</w:t>
      </w:r>
    </w:p>
    <w:p w:rsidR="006427D6"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 xml:space="preserve">В суд общей юрисдикции: </w:t>
      </w:r>
      <w:r w:rsidR="006427D6" w:rsidRPr="00556F8A">
        <w:rPr>
          <w:rFonts w:ascii="Arial" w:hAnsi="Arial" w:cs="Arial"/>
          <w:sz w:val="24"/>
          <w:szCs w:val="24"/>
        </w:rPr>
        <w:t>Верховный суд Российской Федерации, Суд субъекта Российской Федерации, Районный (городской) суд</w:t>
      </w:r>
      <w:r w:rsidR="001E4C5F" w:rsidRPr="00556F8A">
        <w:rPr>
          <w:rFonts w:ascii="Arial" w:hAnsi="Arial" w:cs="Arial"/>
          <w:sz w:val="24"/>
          <w:szCs w:val="24"/>
        </w:rPr>
        <w:t>;</w:t>
      </w:r>
    </w:p>
    <w:p w:rsidR="006427D6"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В арбитражный суд</w:t>
      </w:r>
      <w:r w:rsidR="006427D6" w:rsidRPr="00556F8A">
        <w:rPr>
          <w:rFonts w:ascii="Arial" w:hAnsi="Arial" w:cs="Arial"/>
          <w:sz w:val="24"/>
          <w:szCs w:val="24"/>
        </w:rPr>
        <w:t>: Высший арбитражный суд, Федеральный Арбитражный суд округа, Арбитражный суд субъекта Российской Федерации</w:t>
      </w:r>
      <w:r w:rsidR="001E4C5F" w:rsidRPr="00556F8A">
        <w:rPr>
          <w:rFonts w:ascii="Arial" w:hAnsi="Arial" w:cs="Arial"/>
          <w:sz w:val="24"/>
          <w:szCs w:val="24"/>
        </w:rPr>
        <w:t>;</w:t>
      </w:r>
    </w:p>
    <w:p w:rsidR="006427D6" w:rsidRPr="00556F8A" w:rsidRDefault="00A42115" w:rsidP="001E4C5F">
      <w:pPr>
        <w:spacing w:after="0"/>
        <w:ind w:left="75"/>
        <w:jc w:val="both"/>
        <w:rPr>
          <w:rFonts w:ascii="Arial" w:hAnsi="Arial" w:cs="Arial"/>
          <w:sz w:val="24"/>
          <w:szCs w:val="24"/>
        </w:rPr>
      </w:pPr>
      <w:r w:rsidRPr="00556F8A">
        <w:rPr>
          <w:rFonts w:ascii="Arial" w:hAnsi="Arial" w:cs="Arial"/>
          <w:sz w:val="24"/>
          <w:szCs w:val="24"/>
        </w:rPr>
        <w:t xml:space="preserve"> В Конституционный суд</w:t>
      </w:r>
      <w:r w:rsidR="006427D6" w:rsidRPr="00556F8A">
        <w:rPr>
          <w:rFonts w:ascii="Arial" w:hAnsi="Arial" w:cs="Arial"/>
          <w:sz w:val="24"/>
          <w:szCs w:val="24"/>
        </w:rPr>
        <w:t>.</w:t>
      </w:r>
    </w:p>
    <w:p w:rsidR="001E4C5F" w:rsidRPr="00556F8A" w:rsidRDefault="001E4C5F" w:rsidP="001E4C5F">
      <w:pPr>
        <w:spacing w:after="0"/>
        <w:ind w:left="75"/>
        <w:jc w:val="both"/>
        <w:rPr>
          <w:rFonts w:ascii="Arial" w:hAnsi="Arial" w:cs="Arial"/>
          <w:sz w:val="24"/>
          <w:szCs w:val="24"/>
        </w:rPr>
      </w:pPr>
    </w:p>
    <w:p w:rsidR="006427D6" w:rsidRPr="00556F8A" w:rsidRDefault="00A42115" w:rsidP="001E4C5F">
      <w:pPr>
        <w:pStyle w:val="a3"/>
        <w:numPr>
          <w:ilvl w:val="0"/>
          <w:numId w:val="1"/>
        </w:numPr>
        <w:spacing w:after="0"/>
        <w:jc w:val="center"/>
        <w:rPr>
          <w:rFonts w:ascii="Arial" w:hAnsi="Arial" w:cs="Arial"/>
          <w:b/>
          <w:sz w:val="24"/>
          <w:szCs w:val="24"/>
        </w:rPr>
      </w:pPr>
      <w:r w:rsidRPr="00556F8A">
        <w:rPr>
          <w:rFonts w:ascii="Arial" w:hAnsi="Arial" w:cs="Arial"/>
          <w:b/>
          <w:sz w:val="24"/>
          <w:szCs w:val="24"/>
        </w:rPr>
        <w:t>Право на обращение в суд общей юрисдикции</w:t>
      </w:r>
      <w:r w:rsidR="006427D6" w:rsidRPr="00556F8A">
        <w:rPr>
          <w:rFonts w:ascii="Arial" w:hAnsi="Arial" w:cs="Arial"/>
          <w:b/>
          <w:sz w:val="24"/>
          <w:szCs w:val="24"/>
        </w:rPr>
        <w:t>.</w:t>
      </w:r>
    </w:p>
    <w:p w:rsidR="006427D6" w:rsidRPr="00556F8A" w:rsidRDefault="00A42115" w:rsidP="006427D6">
      <w:pPr>
        <w:ind w:left="75"/>
        <w:jc w:val="both"/>
        <w:rPr>
          <w:rFonts w:ascii="Arial" w:hAnsi="Arial" w:cs="Arial"/>
          <w:sz w:val="24"/>
          <w:szCs w:val="24"/>
        </w:rPr>
      </w:pPr>
      <w:r w:rsidRPr="00556F8A">
        <w:rPr>
          <w:rFonts w:ascii="Arial" w:hAnsi="Arial" w:cs="Arial"/>
          <w:sz w:val="24"/>
          <w:szCs w:val="24"/>
        </w:rPr>
        <w:t xml:space="preserve"> Гражданин, организация, считающие, что принятым и опубликованным в установленном порядке нормативным правовым актом  </w:t>
      </w:r>
      <w:r w:rsidR="006427D6" w:rsidRPr="00556F8A">
        <w:rPr>
          <w:rFonts w:ascii="Arial" w:hAnsi="Arial" w:cs="Arial"/>
          <w:sz w:val="24"/>
          <w:szCs w:val="24"/>
        </w:rPr>
        <w:t xml:space="preserve">Администрации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6427D6" w:rsidRPr="00556F8A">
        <w:rPr>
          <w:rFonts w:ascii="Arial" w:hAnsi="Arial" w:cs="Arial"/>
          <w:sz w:val="24"/>
          <w:szCs w:val="24"/>
        </w:rPr>
        <w:t xml:space="preserve"> района </w:t>
      </w:r>
      <w:r w:rsidRPr="00556F8A">
        <w:rPr>
          <w:rFonts w:ascii="Arial" w:hAnsi="Arial" w:cs="Arial"/>
          <w:sz w:val="24"/>
          <w:szCs w:val="24"/>
        </w:rPr>
        <w:t xml:space="preserve">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Подача заявления об оспаривании нормативно-правового акта в суд не приостанавливает действие оспариваемого нормативно-правового акта. Гражданин вправе обратиться в суд с заявлением в течение трёх месяцев со дня, когда ему стало известно о нарушении его прав и свобод. Заявление об оспаривании нормативно-правового </w:t>
      </w:r>
      <w:r w:rsidR="006427D6" w:rsidRPr="00556F8A">
        <w:rPr>
          <w:rFonts w:ascii="Arial" w:hAnsi="Arial" w:cs="Arial"/>
          <w:sz w:val="24"/>
          <w:szCs w:val="24"/>
        </w:rPr>
        <w:t>акта, или его части, изданного А</w:t>
      </w:r>
      <w:r w:rsidRPr="00556F8A">
        <w:rPr>
          <w:rFonts w:ascii="Arial" w:hAnsi="Arial" w:cs="Arial"/>
          <w:sz w:val="24"/>
          <w:szCs w:val="24"/>
        </w:rPr>
        <w:t>дминистрацией</w:t>
      </w:r>
      <w:r w:rsidR="006427D6" w:rsidRPr="00556F8A">
        <w:rPr>
          <w:rFonts w:ascii="Arial" w:hAnsi="Arial" w:cs="Arial"/>
          <w:sz w:val="24"/>
          <w:szCs w:val="24"/>
        </w:rPr>
        <w:t xml:space="preserve">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6427D6" w:rsidRPr="00556F8A">
        <w:rPr>
          <w:rFonts w:ascii="Arial" w:hAnsi="Arial" w:cs="Arial"/>
          <w:sz w:val="24"/>
          <w:szCs w:val="24"/>
        </w:rPr>
        <w:t xml:space="preserve"> района </w:t>
      </w:r>
      <w:r w:rsidRPr="00556F8A">
        <w:rPr>
          <w:rFonts w:ascii="Arial" w:hAnsi="Arial" w:cs="Arial"/>
          <w:sz w:val="24"/>
          <w:szCs w:val="24"/>
        </w:rPr>
        <w:t xml:space="preserve">, должно соответствовать требованиям, предусмотренным статьей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 </w:t>
      </w:r>
    </w:p>
    <w:p w:rsidR="006427D6" w:rsidRPr="00556F8A" w:rsidRDefault="00A42115" w:rsidP="006427D6">
      <w:pPr>
        <w:ind w:left="75"/>
        <w:jc w:val="both"/>
        <w:rPr>
          <w:rFonts w:ascii="Arial" w:hAnsi="Arial" w:cs="Arial"/>
          <w:sz w:val="24"/>
          <w:szCs w:val="24"/>
        </w:rPr>
      </w:pPr>
      <w:r w:rsidRPr="00556F8A">
        <w:rPr>
          <w:rFonts w:ascii="Arial" w:hAnsi="Arial" w:cs="Arial"/>
          <w:b/>
          <w:sz w:val="24"/>
          <w:szCs w:val="24"/>
        </w:rPr>
        <w:t>Содержание жалобы</w:t>
      </w:r>
      <w:r w:rsidRPr="00556F8A">
        <w:rPr>
          <w:rFonts w:ascii="Arial" w:hAnsi="Arial" w:cs="Arial"/>
          <w:sz w:val="24"/>
          <w:szCs w:val="24"/>
        </w:rPr>
        <w:t xml:space="preserve"> </w:t>
      </w:r>
      <w:r w:rsidR="006427D6" w:rsidRPr="00556F8A">
        <w:rPr>
          <w:rFonts w:ascii="Arial" w:hAnsi="Arial" w:cs="Arial"/>
          <w:sz w:val="24"/>
          <w:szCs w:val="24"/>
        </w:rPr>
        <w:t>.</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В жалобе необходимо указать: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наименование суда, в который подается жалоба;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наименование заявителя,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 наименование органа государственной власти, органа местного самоуправления, иного органа, должностного лица, принявшего оспариваемый нормативный правовой акт;</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-название, дату принятия, источник опубликования нормативного акта, который обжалуется.</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Если обжалуется не весь акт, а отдельная его статья или пункт, указать конкретные части, статьи и пункты;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-в чем заключается нарушение либо угроза нарушения прав, свобод или законных интересов заявителя и его требования;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-обстоятельства, на которых истец основывает свои требования, и доказательства, подтверждающие эти обстоятельства;</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-перечень прилагаемых к заявлению документов;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-требование признать акт полностью или в части (указывается, в какой) недействительным.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lastRenderedPageBreak/>
        <w:t xml:space="preserve">Заявление подписывается истцом или его представителем при наличии у него полномочий на подписание заявления и предъявление его в суд.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Документы, прилагаемые к жалобе:</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 копии в соответствии с количеством органов и должностных лиц, издавших акт, и третьих лиц;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документ, подтверждающий уплату государственной пошлины;</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 доверенность или иной документ, удостоверяющий полномочия представителя истца;</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-текст опубликованного нормативного правового акта;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В случае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Отказ лица, обратившегося в суд, от своего требования не влечет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контроля за нормативными актами и тем, что решение суда будет касаться неопределенного круга лиц.</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Последствия рассмотрения жалобы: суд, признав, что оспариваемый норм</w:t>
      </w:r>
      <w:r w:rsidR="006427D6" w:rsidRPr="00556F8A">
        <w:rPr>
          <w:rFonts w:ascii="Arial" w:hAnsi="Arial" w:cs="Arial"/>
          <w:sz w:val="24"/>
          <w:szCs w:val="24"/>
        </w:rPr>
        <w:t>ативный правовой акт, изданный А</w:t>
      </w:r>
      <w:r w:rsidRPr="00556F8A">
        <w:rPr>
          <w:rFonts w:ascii="Arial" w:hAnsi="Arial" w:cs="Arial"/>
          <w:sz w:val="24"/>
          <w:szCs w:val="24"/>
        </w:rPr>
        <w:t xml:space="preserve">дминистрацией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6427D6" w:rsidRPr="00556F8A">
        <w:rPr>
          <w:rFonts w:ascii="Arial" w:hAnsi="Arial" w:cs="Arial"/>
          <w:sz w:val="24"/>
          <w:szCs w:val="24"/>
        </w:rPr>
        <w:t xml:space="preserve"> района </w:t>
      </w:r>
      <w:r w:rsidRPr="00556F8A">
        <w:rPr>
          <w:rFonts w:ascii="Arial" w:hAnsi="Arial" w:cs="Arial"/>
          <w:sz w:val="24"/>
          <w:szCs w:val="24"/>
        </w:rPr>
        <w:t>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норм</w:t>
      </w:r>
      <w:r w:rsidR="006427D6" w:rsidRPr="00556F8A">
        <w:rPr>
          <w:rFonts w:ascii="Arial" w:hAnsi="Arial" w:cs="Arial"/>
          <w:sz w:val="24"/>
          <w:szCs w:val="24"/>
        </w:rPr>
        <w:t>ативный правовой акт, изданный А</w:t>
      </w:r>
      <w:r w:rsidRPr="00556F8A">
        <w:rPr>
          <w:rFonts w:ascii="Arial" w:hAnsi="Arial" w:cs="Arial"/>
          <w:sz w:val="24"/>
          <w:szCs w:val="24"/>
        </w:rPr>
        <w:t>дминистрацие</w:t>
      </w:r>
      <w:r w:rsidR="00336755" w:rsidRPr="00556F8A">
        <w:rPr>
          <w:rFonts w:ascii="Arial" w:hAnsi="Arial" w:cs="Arial"/>
          <w:sz w:val="24"/>
          <w:szCs w:val="24"/>
        </w:rPr>
        <w:t>й</w:t>
      </w:r>
      <w:r w:rsidR="0085200A" w:rsidRPr="00556F8A">
        <w:rPr>
          <w:rFonts w:ascii="Arial" w:hAnsi="Arial" w:cs="Arial"/>
          <w:sz w:val="24"/>
          <w:szCs w:val="24"/>
        </w:rPr>
        <w:t xml:space="preserve">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85200A" w:rsidRPr="00556F8A">
        <w:rPr>
          <w:rFonts w:ascii="Arial" w:hAnsi="Arial" w:cs="Arial"/>
          <w:sz w:val="24"/>
          <w:szCs w:val="24"/>
        </w:rPr>
        <w:t xml:space="preserve"> района</w:t>
      </w:r>
      <w:r w:rsidRPr="00556F8A">
        <w:rPr>
          <w:rFonts w:ascii="Arial" w:hAnsi="Arial" w:cs="Arial"/>
          <w:sz w:val="24"/>
          <w:szCs w:val="24"/>
        </w:rPr>
        <w:t>,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Решение суда о признании нормативного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Российской Федерации,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6427D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Решение суда о признании нормативного правового акта недействующим не может быть преодолено повторным принятием такого же акта.</w:t>
      </w:r>
    </w:p>
    <w:p w:rsidR="001E4C5F" w:rsidRPr="00556F8A" w:rsidRDefault="001E4C5F" w:rsidP="00D640A6">
      <w:pPr>
        <w:spacing w:after="0" w:line="240" w:lineRule="auto"/>
        <w:ind w:left="74"/>
        <w:jc w:val="both"/>
        <w:rPr>
          <w:rFonts w:ascii="Arial" w:hAnsi="Arial" w:cs="Arial"/>
          <w:sz w:val="24"/>
          <w:szCs w:val="24"/>
        </w:rPr>
      </w:pPr>
    </w:p>
    <w:p w:rsidR="006427D6" w:rsidRPr="00556F8A" w:rsidRDefault="00A42115" w:rsidP="001E4C5F">
      <w:pPr>
        <w:pStyle w:val="a3"/>
        <w:numPr>
          <w:ilvl w:val="0"/>
          <w:numId w:val="1"/>
        </w:numPr>
        <w:jc w:val="center"/>
        <w:rPr>
          <w:rFonts w:ascii="Arial" w:hAnsi="Arial" w:cs="Arial"/>
          <w:b/>
          <w:sz w:val="24"/>
          <w:szCs w:val="24"/>
        </w:rPr>
      </w:pPr>
      <w:r w:rsidRPr="00556F8A">
        <w:rPr>
          <w:rFonts w:ascii="Arial" w:hAnsi="Arial" w:cs="Arial"/>
          <w:b/>
          <w:sz w:val="24"/>
          <w:szCs w:val="24"/>
        </w:rPr>
        <w:t>Право на обращение в арбитражный суд</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lastRenderedPageBreak/>
        <w:t xml:space="preserve"> 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В настоящее время в статье 29 Арбитражного процессуального кодекса Российской Федерации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Право на обращение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принадлежит: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 прокурору, а также государственным органам, органам местного самоуправления, иным органам, если они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 Для этого необходимо обратиться в Арбитражный суд </w:t>
      </w:r>
      <w:r w:rsidR="00336755" w:rsidRPr="00556F8A">
        <w:rPr>
          <w:rFonts w:ascii="Arial" w:hAnsi="Arial" w:cs="Arial"/>
          <w:sz w:val="24"/>
          <w:szCs w:val="24"/>
        </w:rPr>
        <w:t xml:space="preserve">Курской </w:t>
      </w:r>
      <w:r w:rsidRPr="00556F8A">
        <w:rPr>
          <w:rFonts w:ascii="Arial" w:hAnsi="Arial" w:cs="Arial"/>
          <w:sz w:val="24"/>
          <w:szCs w:val="24"/>
        </w:rPr>
        <w:t>области с заявлением, в котором указать:</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-наименование арбитражного суда, в который подается исковое заявление;</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-наименование заявителя,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w:t>
      </w:r>
      <w:r w:rsidR="00336755" w:rsidRPr="00556F8A">
        <w:rPr>
          <w:rFonts w:ascii="Arial" w:hAnsi="Arial" w:cs="Arial"/>
          <w:sz w:val="24"/>
          <w:szCs w:val="24"/>
        </w:rPr>
        <w:t xml:space="preserve"> </w:t>
      </w:r>
      <w:r w:rsidRPr="00556F8A">
        <w:rPr>
          <w:rFonts w:ascii="Arial" w:hAnsi="Arial" w:cs="Arial"/>
          <w:sz w:val="24"/>
          <w:szCs w:val="24"/>
        </w:rPr>
        <w:t xml:space="preserve">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-название, номер, дата принятия, источник опубликования и иные данные об оспариваемом нормативном правовом акте;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-права и законные интересы, которые, по Вашему мнению, нарушаются этим оспариваемым актом или его отдельными положениями;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-требование о признании оспариваемого акта недействующим;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-перечень прилагаемых документов.</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В заявлении могут быть указаны и иные сведения, в том числе номера телефонов, факсов, адреса электронной почты, если они необходимы для </w:t>
      </w:r>
      <w:r w:rsidRPr="00556F8A">
        <w:rPr>
          <w:rFonts w:ascii="Arial" w:hAnsi="Arial" w:cs="Arial"/>
          <w:sz w:val="24"/>
          <w:szCs w:val="24"/>
        </w:rPr>
        <w:lastRenderedPageBreak/>
        <w:t>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 К заявлению прилагаются: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-документы, подтверждающие обстоятельства, на которых истец основывает свои требования;</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-копии свидетельства о государственной регистрации в качестве юридического лица или индивидуального предпринимателя;</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-доверенность или иные документы, подтверждающие полномочия на подписание искового заявления;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 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 В случае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По результатам рассмотрения арбитражный суд принимает одно из решений:</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Решение арбитражного суда по делу об оспаривании нормативного правового акта вступает в законную силу немедленно после его принятия.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 </w:t>
      </w:r>
      <w:r w:rsidRPr="00556F8A">
        <w:rPr>
          <w:rFonts w:ascii="Arial" w:hAnsi="Arial" w:cs="Arial"/>
          <w:sz w:val="24"/>
          <w:szCs w:val="24"/>
        </w:rPr>
        <w:lastRenderedPageBreak/>
        <w:t>оспариваемый акт, в соответствие с законом или иным нормативным правовым актом, имеющими большую юридическую силу.</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 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 </w:t>
      </w:r>
    </w:p>
    <w:p w:rsidR="00336755"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 xml:space="preserve">Решение исполняется по правилам, указанным в части второй статьи 206 Гражданского процессуального кодекса Российской Федерации. </w:t>
      </w:r>
    </w:p>
    <w:p w:rsidR="003A1E56" w:rsidRPr="00556F8A" w:rsidRDefault="00A42115" w:rsidP="00D640A6">
      <w:pPr>
        <w:spacing w:after="0" w:line="240" w:lineRule="auto"/>
        <w:ind w:left="74"/>
        <w:jc w:val="both"/>
        <w:rPr>
          <w:rFonts w:ascii="Arial" w:hAnsi="Arial" w:cs="Arial"/>
          <w:sz w:val="24"/>
          <w:szCs w:val="24"/>
        </w:rPr>
      </w:pPr>
      <w:r w:rsidRPr="00556F8A">
        <w:rPr>
          <w:rFonts w:ascii="Arial" w:hAnsi="Arial" w:cs="Arial"/>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 Вступившее в законную силу решение арбитражного суда по делу об оспаривании норматив</w:t>
      </w:r>
      <w:r w:rsidR="00336755" w:rsidRPr="00556F8A">
        <w:rPr>
          <w:rFonts w:ascii="Arial" w:hAnsi="Arial" w:cs="Arial"/>
          <w:sz w:val="24"/>
          <w:szCs w:val="24"/>
        </w:rPr>
        <w:t>ного правового акта, изданного А</w:t>
      </w:r>
      <w:r w:rsidRPr="00556F8A">
        <w:rPr>
          <w:rFonts w:ascii="Arial" w:hAnsi="Arial" w:cs="Arial"/>
          <w:sz w:val="24"/>
          <w:szCs w:val="24"/>
        </w:rPr>
        <w:t xml:space="preserve">дминистрацией </w:t>
      </w:r>
      <w:r w:rsidR="0085200A" w:rsidRPr="00556F8A">
        <w:rPr>
          <w:rFonts w:ascii="Arial" w:hAnsi="Arial" w:cs="Arial"/>
          <w:sz w:val="24"/>
          <w:szCs w:val="24"/>
        </w:rPr>
        <w:t xml:space="preserve"> </w:t>
      </w:r>
      <w:proofErr w:type="spellStart"/>
      <w:r w:rsidR="001E4C5F" w:rsidRPr="00556F8A">
        <w:rPr>
          <w:rFonts w:ascii="Arial" w:hAnsi="Arial" w:cs="Arial"/>
          <w:sz w:val="24"/>
          <w:szCs w:val="24"/>
        </w:rPr>
        <w:t>Сковородневского</w:t>
      </w:r>
      <w:proofErr w:type="spellEnd"/>
      <w:r w:rsidR="0085200A" w:rsidRPr="00556F8A">
        <w:rPr>
          <w:rFonts w:ascii="Arial" w:hAnsi="Arial" w:cs="Arial"/>
          <w:sz w:val="24"/>
          <w:szCs w:val="24"/>
        </w:rPr>
        <w:t xml:space="preserve"> сельсовета </w:t>
      </w:r>
      <w:proofErr w:type="spellStart"/>
      <w:r w:rsidR="0085200A" w:rsidRPr="00556F8A">
        <w:rPr>
          <w:rFonts w:ascii="Arial" w:hAnsi="Arial" w:cs="Arial"/>
          <w:sz w:val="24"/>
          <w:szCs w:val="24"/>
        </w:rPr>
        <w:t>Хомутовского</w:t>
      </w:r>
      <w:proofErr w:type="spellEnd"/>
      <w:r w:rsidR="00336755" w:rsidRPr="00556F8A">
        <w:rPr>
          <w:rFonts w:ascii="Arial" w:hAnsi="Arial" w:cs="Arial"/>
          <w:sz w:val="24"/>
          <w:szCs w:val="24"/>
        </w:rPr>
        <w:t xml:space="preserve">  </w:t>
      </w:r>
      <w:r w:rsidRPr="00556F8A">
        <w:rPr>
          <w:rFonts w:ascii="Arial" w:hAnsi="Arial" w:cs="Arial"/>
          <w:sz w:val="24"/>
          <w:szCs w:val="24"/>
        </w:rPr>
        <w:t>муниципального образования направляется арбитражным судом в официальные издания государственных органов, органов местного самоуправления, иных органов, в которых был оп</w:t>
      </w:r>
      <w:r w:rsidR="00CC456B" w:rsidRPr="00556F8A">
        <w:rPr>
          <w:rFonts w:ascii="Arial" w:hAnsi="Arial" w:cs="Arial"/>
          <w:sz w:val="24"/>
          <w:szCs w:val="24"/>
        </w:rPr>
        <w:t>убликован оспариваемый акт</w:t>
      </w:r>
      <w:r w:rsidR="00497C25" w:rsidRPr="00556F8A">
        <w:rPr>
          <w:rFonts w:ascii="Arial" w:hAnsi="Arial" w:cs="Arial"/>
          <w:sz w:val="24"/>
          <w:szCs w:val="24"/>
        </w:rPr>
        <w:t>.</w:t>
      </w:r>
    </w:p>
    <w:sectPr w:rsidR="003A1E56" w:rsidRPr="00556F8A" w:rsidSect="003A1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452CF"/>
    <w:multiLevelType w:val="multilevel"/>
    <w:tmpl w:val="AC3AD374"/>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
    <w:nsid w:val="7EAA1005"/>
    <w:multiLevelType w:val="multilevel"/>
    <w:tmpl w:val="AC3AD374"/>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42115"/>
    <w:rsid w:val="00097020"/>
    <w:rsid w:val="001E4C5F"/>
    <w:rsid w:val="0032601B"/>
    <w:rsid w:val="00331913"/>
    <w:rsid w:val="00336755"/>
    <w:rsid w:val="00360367"/>
    <w:rsid w:val="003A1E56"/>
    <w:rsid w:val="00431080"/>
    <w:rsid w:val="00497C25"/>
    <w:rsid w:val="004F5FE8"/>
    <w:rsid w:val="00556F8A"/>
    <w:rsid w:val="0064129F"/>
    <w:rsid w:val="006427D6"/>
    <w:rsid w:val="007019B6"/>
    <w:rsid w:val="00737296"/>
    <w:rsid w:val="00746DCC"/>
    <w:rsid w:val="0078672E"/>
    <w:rsid w:val="0085200A"/>
    <w:rsid w:val="00910A14"/>
    <w:rsid w:val="009A09DC"/>
    <w:rsid w:val="009A7DE3"/>
    <w:rsid w:val="00A42115"/>
    <w:rsid w:val="00A505B3"/>
    <w:rsid w:val="00A92858"/>
    <w:rsid w:val="00AD2CE4"/>
    <w:rsid w:val="00BC5383"/>
    <w:rsid w:val="00BD1C7E"/>
    <w:rsid w:val="00CC456B"/>
    <w:rsid w:val="00D640A6"/>
    <w:rsid w:val="00D8796B"/>
    <w:rsid w:val="00E33019"/>
    <w:rsid w:val="00E67D9C"/>
    <w:rsid w:val="00EF4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15"/>
    <w:pPr>
      <w:ind w:left="720"/>
      <w:contextualSpacing/>
    </w:pPr>
  </w:style>
  <w:style w:type="paragraph" w:styleId="a4">
    <w:name w:val="Balloon Text"/>
    <w:basedOn w:val="a"/>
    <w:link w:val="a5"/>
    <w:uiPriority w:val="99"/>
    <w:semiHidden/>
    <w:unhideWhenUsed/>
    <w:rsid w:val="00CC45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4B1E-4AD4-4422-8744-E83CCC25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cp:lastModifiedBy>
  <cp:revision>2</cp:revision>
  <cp:lastPrinted>2021-04-02T06:47:00Z</cp:lastPrinted>
  <dcterms:created xsi:type="dcterms:W3CDTF">2021-04-02T10:47:00Z</dcterms:created>
  <dcterms:modified xsi:type="dcterms:W3CDTF">2021-04-02T10:47:00Z</dcterms:modified>
</cp:coreProperties>
</file>