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F7" w:rsidRDefault="009172F7" w:rsidP="009172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386D" w:rsidRDefault="0016386D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86D8A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:rsidR="00086D8A" w:rsidRDefault="00086D8A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СКОВОРОДНЕВСКОГО СЕЛЬСОВЕТА</w:t>
      </w:r>
    </w:p>
    <w:p w:rsidR="00086D8A" w:rsidRDefault="00086D8A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086D8A" w:rsidRDefault="00086D8A" w:rsidP="00086D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</w:p>
    <w:p w:rsidR="00086D8A" w:rsidRDefault="00086D8A" w:rsidP="00086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86D8A" w:rsidRDefault="00086D8A" w:rsidP="001638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22</w:t>
      </w:r>
      <w:r w:rsidR="0016386D">
        <w:rPr>
          <w:rFonts w:ascii="Times New Roman" w:hAnsi="Times New Roman" w:cs="Times New Roman"/>
          <w:sz w:val="32"/>
          <w:szCs w:val="32"/>
        </w:rPr>
        <w:t xml:space="preserve"> » декабря 2023 года   </w:t>
      </w:r>
      <w:r>
        <w:rPr>
          <w:rFonts w:ascii="Times New Roman" w:hAnsi="Times New Roman" w:cs="Times New Roman"/>
          <w:sz w:val="32"/>
          <w:szCs w:val="32"/>
        </w:rPr>
        <w:t xml:space="preserve">  № 36/115-3</w:t>
      </w:r>
    </w:p>
    <w:p w:rsidR="00086D8A" w:rsidRDefault="00086D8A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Сковородневского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086D8A" w:rsidRDefault="00086D8A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086D8A" w:rsidRDefault="00086D8A" w:rsidP="00086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годов»</w:t>
      </w:r>
    </w:p>
    <w:p w:rsidR="00086D8A" w:rsidRDefault="00086D8A" w:rsidP="00086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8A" w:rsidRDefault="00086D8A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основные характеристики проекта бюджета  Сковородневского сельсовета   Хомутовского района Курской области на 2024 год :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 прогнозируемый общий объем доходов местного бюджета в сумме </w:t>
      </w:r>
      <w:r>
        <w:rPr>
          <w:rFonts w:ascii="Times New Roman" w:hAnsi="Times New Roman" w:cs="Times New Roman"/>
          <w:color w:val="000000"/>
        </w:rPr>
        <w:t>4306311,00</w:t>
      </w:r>
      <w:r>
        <w:rPr>
          <w:rFonts w:ascii="Times New Roman" w:hAnsi="Times New Roman" w:cs="Times New Roman"/>
        </w:rPr>
        <w:t xml:space="preserve"> рублей;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общий объем расходов местного бюджета на 2024 год в сумме 4306311,00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 рублей;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-дефицит (</w:t>
      </w:r>
      <w:proofErr w:type="spellStart"/>
      <w:r>
        <w:rPr>
          <w:rFonts w:ascii="Times New Roman" w:hAnsi="Times New Roman" w:cs="Times New Roman"/>
        </w:rPr>
        <w:t>профицит</w:t>
      </w:r>
      <w:proofErr w:type="spellEnd"/>
      <w:r>
        <w:rPr>
          <w:rFonts w:ascii="Times New Roman" w:hAnsi="Times New Roman" w:cs="Times New Roman"/>
        </w:rPr>
        <w:t>) местного бюджета в сумме 0,00 рублей.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Утвердить основные характеристики проекта бюджета Сковородневского сельсовета Хомутовского района Курской области на 2025 и 2026 годы: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-прогнозируемый общий объем доходов местного бюджета на 2025 год в сумме 1789383,00 рублей</w:t>
      </w:r>
      <w:r>
        <w:rPr>
          <w:rFonts w:ascii="Times New Roman" w:hAnsi="Times New Roman" w:cs="Times New Roman"/>
          <w:color w:val="000000"/>
        </w:rPr>
        <w:t>, на 2026 год в сумме 1789383,00 рублей;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-общий объем расходов местного бюджета на 2026 год в сумме 1800462,00  рублей.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</w:t>
      </w:r>
      <w:r>
        <w:rPr>
          <w:rFonts w:ascii="Times New Roman" w:hAnsi="Times New Roman" w:cs="Times New Roman"/>
        </w:rPr>
        <w:t>на 2026 год в сумме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1800462,00 рублей, в том числе условно-утверждённые расходы в 2025 году в сумме – 41017,00 рублей, в 2026 году в сумме – 81885,00 рублей.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-дефицит (</w:t>
      </w:r>
      <w:proofErr w:type="spellStart"/>
      <w:r>
        <w:rPr>
          <w:rFonts w:ascii="Times New Roman" w:hAnsi="Times New Roman" w:cs="Times New Roman"/>
        </w:rPr>
        <w:t>профицит</w:t>
      </w:r>
      <w:proofErr w:type="spellEnd"/>
      <w:r>
        <w:rPr>
          <w:rFonts w:ascii="Times New Roman" w:hAnsi="Times New Roman" w:cs="Times New Roman"/>
        </w:rPr>
        <w:t>) местного бюджета на 2025-2026 годы  в сумме 0 рублей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Утвердить источники финансирования дефицита бюджета Сковородневского сельсовета Хомутовского района Курской области на 2024 год  и плановый период 2025 и 2026 годы согласно приложению №1 к настоящему решению.</w:t>
      </w:r>
    </w:p>
    <w:p w:rsidR="00086D8A" w:rsidRDefault="00086D8A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Установить, что средства, поступающие получателями бюджетных средств, в погашение дебиторской задолженности прошлых лет, в полном объеме зачисляются в доход местного бюджета сельсовета.  </w:t>
      </w:r>
    </w:p>
    <w:p w:rsidR="00086D8A" w:rsidRDefault="00086D8A" w:rsidP="00086D8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Установить, что поступающие добровольные взносы и пожертвования (безвозмездные поступления) муниципальным казенным учреждениям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муниципальной власти.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Утвердить поступление доходов в бюджет Сковородневского сельсовета, объем межбюджетных трансфертов, получаемых из других бюджетов бюджетной системы Российской Федерации в 2024 году и на плановый период 2025 и 2026 годов, согласно приложению № 2 к настоящему решению.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Утвердить распределение бюджетных ассигнований по разделам и подразделам, целевым статьям (муниципальным программам Сковородневского сельсовета Хомутовского района Курской области и не программным направлениям деятельности), группам (подгруппам) видов расходов классификации расходов бюджета Сковородневского сельсовета Хомутовского района Курской области на 2024 год и плановый период 2025 и 2026 годов  согласно приложению № 3 к настоящему решению. 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8. Утвердить ведомственную структуру расходов бюджета Сковородневского сельсовета Хомутовского района Курской области на 2024 год  и плановый период 2025 и 2026 годов согласно приложению № 4 к настоящему решению.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9.Утвердить распределение бюджетных ассигнований по целевым статьям (муниципальным программам и не программным направлениям деятельности), группам видов расходов  бюджета </w:t>
      </w:r>
      <w:r>
        <w:rPr>
          <w:rFonts w:ascii="Times New Roman" w:hAnsi="Times New Roman" w:cs="Times New Roman"/>
        </w:rPr>
        <w:lastRenderedPageBreak/>
        <w:t>Сковородневского сельсовета Хомутовского района Курской области на 2024 год и плановый период 2025 и 2026 годов согласно приложению №5 к настоящему решению.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  Администрация Сковородневского сельсовета Хомутовского района  Курской области вправе  вносить  изменения в сводную бюджетную роспись местного бюджета.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11.Установить дополнительные основания для внесения изменений в сводную бюджетную роспись бюджета  Сковородневского сельсовета Хомутовского района  Курской области без внесения изменений в настоящее Решение:</w:t>
      </w:r>
    </w:p>
    <w:p w:rsidR="00086D8A" w:rsidRDefault="00086D8A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передачей органам местного самоуправления части полномочий органов исполнительной власти муниципального района; </w:t>
      </w:r>
    </w:p>
    <w:p w:rsidR="00086D8A" w:rsidRDefault="00086D8A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случаи, установленные статьёй 217 БК РФ;</w:t>
      </w:r>
    </w:p>
    <w:p w:rsidR="00086D8A" w:rsidRDefault="0016386D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86D8A">
        <w:rPr>
          <w:rFonts w:ascii="Times New Roman" w:hAnsi="Times New Roman" w:cs="Times New Roman"/>
        </w:rPr>
        <w:t>) перераспределение бюджетных ассигнований, предусмотренных на оплату труда работников исполнительных органов муниципальной власти Сковородневского сельсовета Хомутовского района  Курской области, разделами, подразделами, целевыми статьями, видами расходов, классификации расходов бюджета в случае принятия Администрация Сковородневского сельсовета Хомутовского района  Курской решений о сокращении численности работников этих исполнительных органов Сковородневского сельсовета Хомутовского района  Курской области;</w:t>
      </w:r>
    </w:p>
    <w:p w:rsidR="00086D8A" w:rsidRDefault="0016386D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86D8A">
        <w:rPr>
          <w:rFonts w:ascii="Times New Roman" w:hAnsi="Times New Roman" w:cs="Times New Roman"/>
        </w:rPr>
        <w:t>)  поступлением целевых добровольных взносов и пожертвований от физических и юридических лиц;</w:t>
      </w:r>
    </w:p>
    <w:p w:rsidR="00086D8A" w:rsidRDefault="0016386D" w:rsidP="00086D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86D8A">
        <w:rPr>
          <w:rFonts w:ascii="Times New Roman" w:hAnsi="Times New Roman" w:cs="Times New Roman"/>
        </w:rPr>
        <w:t>) изменения бюджетной классификации Министерством финансов РФ.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12. Установить, что получатель средств местного бюджета Сковородневского  сельсовета  Хомутовского района Курской области вправе предусматривать авансовые платежи: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1)  при заключении договоров (муниципальных контрактов) на поставку товаров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(работ, услуг) в размерах: 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100 процентов суммы договора (муниципального контракта) по договорам (контрактам): об оказании услуг связи, о подписке на печати об их приобретенные издания и электронные издания и об их приобретении, об обучении на курсах повышения квалификации, о прохождении профессиональной переподготовки.</w:t>
      </w:r>
    </w:p>
    <w:p w:rsidR="00086D8A" w:rsidRDefault="00086D8A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не более 30 процентов суммы договора (контракта) – по иным договорам                           (контрактам), если иное не предусмотрено законодательством Российской Федерации.</w:t>
      </w:r>
    </w:p>
    <w:p w:rsidR="00086D8A" w:rsidRDefault="00086D8A" w:rsidP="00086D8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не более 60 процентов суммы договора (контракта) – по иным договорам                           (контрактам), связанным с дорожной деятельностью.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13. Предоставить право Администрации Сковородневского сельсовета Хомутовского района Курской области определять перечень приоритетных расходов бюджета Сковородневского сельсовета Хомутовского района Курской области, подлежащих финансированию в первоочередном порядке.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 Органы местного самоуправления не вправе принимать решения, приводящие к увеличению в 2024 году численности муниципальных служащих и работников муниципальных казённых учреждений.</w:t>
      </w:r>
    </w:p>
    <w:p w:rsidR="00086D8A" w:rsidRDefault="00086D8A" w:rsidP="00086D8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верхний предел муниципального долга на 1 января 2025 года в сумме 0 тыс.руб., на 1 января 2026 года в сумме 0 тыс.руб., на 1 января 2027 года в сумме 0 тыс.руб.,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Объем муниципального долга Сковородневского сельсовета Хомутовского района Курской области при осуществлении муниципальных заимствований не должен превышать следующие значения: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 году до 1460007,00 рублей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2025 году до 1462181,00 рублей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2026 году до 1460209,00  рублей.</w:t>
      </w:r>
    </w:p>
    <w:p w:rsidR="00086D8A" w:rsidRDefault="00086D8A" w:rsidP="00086D8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17. </w:t>
      </w:r>
      <w:r>
        <w:rPr>
          <w:rFonts w:ascii="Times New Roman" w:hAnsi="Times New Roman" w:cs="Times New Roman"/>
          <w:color w:val="000000"/>
        </w:rPr>
        <w:t>Утвердить Программу муниципальных внутренних заимствований на 2024 год согласно приложению №6 к настоящему решению, и на плановый период  2025 и 2026 год согласно приложению  №7 к настоящему решению.</w:t>
      </w:r>
    </w:p>
    <w:p w:rsidR="00086D8A" w:rsidRDefault="00086D8A" w:rsidP="00086D8A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18. Утвердить Программу  муниципальных гарантий бюджета Сковородневского сельсовета Хомутовского района Курской области  на 2024 год согласно приложению №8 к настоящему решению, на 2025 и 2026 года согласно приложению №9 к настоящему решению. 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Установить дополнительные основания для внесения в сводную бюджетную роспись бюджета муниципального района без внесений в настоящее Решение: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перераспределение бюджетных ассигнований между разделами, подразделами,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нужд, в порядке,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установленном Администрацией Сковородневского сельсовета Хомутовского района Курской области;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муниципального образования из областного бюджета, в пределах объема бюджетных ассигнований, предусмотренных по соответствующей муниципальной программе Администрации Сковородневского сельсовета Хомутовского района Курской области;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переименование главного распорядителя средств бюджета муниципального образования, создание или ликвидация главного распорядителя средств местного бюджета;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 изменение программных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непрограммных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направлений расходов, подпрограмм, основных мероприятий целевых статей расходов.</w:t>
      </w:r>
    </w:p>
    <w:p w:rsidR="00086D8A" w:rsidRDefault="00086D8A" w:rsidP="00086D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 1 января 2024 года и подлежит опубликованию на официальном сайте Сковородневского сельсовета Хомутовского района Курской области </w:t>
      </w:r>
    </w:p>
    <w:p w:rsidR="00086D8A" w:rsidRDefault="0016386D" w:rsidP="00086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386D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https://skovorodnevskij-r38.gosweb.gosuslugi.ru/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D8A">
        <w:rPr>
          <w:rFonts w:ascii="Times New Roman" w:hAnsi="Times New Roman" w:cs="Times New Roman"/>
          <w:sz w:val="24"/>
          <w:szCs w:val="24"/>
          <w:shd w:val="clear" w:color="auto" w:fill="FFFFFF"/>
        </w:rPr>
        <w:t>в сети «Интернет»</w:t>
      </w:r>
    </w:p>
    <w:p w:rsidR="00086D8A" w:rsidRDefault="00086D8A" w:rsidP="00086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6D8A" w:rsidRDefault="00086D8A" w:rsidP="00086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86D8A" w:rsidRDefault="00086D8A" w:rsidP="00086D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Сковородневского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Ж.С.Пучкова</w:t>
      </w:r>
      <w:proofErr w:type="spellEnd"/>
    </w:p>
    <w:p w:rsidR="000B3507" w:rsidRPr="006F7D80" w:rsidRDefault="000B3507" w:rsidP="000B35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3507" w:rsidRDefault="000B3507" w:rsidP="000B3507">
      <w:pPr>
        <w:jc w:val="both"/>
      </w:pPr>
    </w:p>
    <w:p w:rsidR="00140FEE" w:rsidRDefault="00140FEE"/>
    <w:p w:rsidR="000B3507" w:rsidRDefault="000B3507"/>
    <w:p w:rsidR="000B3507" w:rsidRDefault="000B3507"/>
    <w:p w:rsidR="00B557DB" w:rsidRDefault="00B557DB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557DB" w:rsidRDefault="00B557DB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B831F7" w:rsidRDefault="00B831F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A133C5" w:rsidRDefault="00A133C5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86D8A" w:rsidRDefault="00086D8A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Приложение №1</w:t>
      </w: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от </w:t>
      </w:r>
      <w:r w:rsidR="0016386D">
        <w:rPr>
          <w:rFonts w:ascii="Times New Roman" w:hAnsi="Times New Roman" w:cs="Times New Roman"/>
          <w:b/>
        </w:rPr>
        <w:t>22.12.2023</w:t>
      </w:r>
      <w:r w:rsidR="004D3A37">
        <w:rPr>
          <w:rFonts w:ascii="Times New Roman" w:hAnsi="Times New Roman" w:cs="Times New Roman"/>
          <w:b/>
        </w:rPr>
        <w:t xml:space="preserve"> </w:t>
      </w:r>
      <w:r w:rsidR="002705A2">
        <w:rPr>
          <w:rFonts w:ascii="Times New Roman" w:hAnsi="Times New Roman" w:cs="Times New Roman"/>
          <w:b/>
        </w:rPr>
        <w:t>№</w:t>
      </w:r>
      <w:r w:rsidR="0016386D">
        <w:rPr>
          <w:rFonts w:ascii="Times New Roman" w:hAnsi="Times New Roman" w:cs="Times New Roman"/>
          <w:b/>
        </w:rPr>
        <w:t>36/115-3</w:t>
      </w:r>
      <w:r w:rsidR="00B557DB">
        <w:rPr>
          <w:rFonts w:ascii="Times New Roman" w:hAnsi="Times New Roman" w:cs="Times New Roman"/>
          <w:b/>
        </w:rPr>
        <w:t xml:space="preserve"> </w:t>
      </w:r>
      <w:r w:rsidR="002705A2"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 w:rsidR="00B557DB">
        <w:rPr>
          <w:rFonts w:ascii="Times New Roman" w:hAnsi="Times New Roman" w:cs="Times New Roman"/>
          <w:b/>
        </w:rPr>
        <w:t xml:space="preserve"> </w:t>
      </w:r>
      <w:r w:rsidR="002705A2">
        <w:rPr>
          <w:rFonts w:ascii="Times New Roman" w:hAnsi="Times New Roman" w:cs="Times New Roman"/>
          <w:b/>
        </w:rPr>
        <w:t>б</w:t>
      </w:r>
      <w:r w:rsidRPr="000B3507">
        <w:rPr>
          <w:rFonts w:ascii="Times New Roman" w:hAnsi="Times New Roman" w:cs="Times New Roman"/>
          <w:b/>
        </w:rPr>
        <w:t>юджет</w:t>
      </w:r>
      <w:r w:rsidR="00E449C0">
        <w:rPr>
          <w:rFonts w:ascii="Times New Roman" w:hAnsi="Times New Roman" w:cs="Times New Roman"/>
          <w:b/>
        </w:rPr>
        <w:t>е</w:t>
      </w:r>
      <w:r w:rsidR="004D3A37">
        <w:rPr>
          <w:rFonts w:ascii="Times New Roman" w:hAnsi="Times New Roman" w:cs="Times New Roman"/>
          <w:b/>
        </w:rPr>
        <w:t xml:space="preserve"> </w:t>
      </w: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0B3507" w:rsidRPr="000B3507" w:rsidRDefault="00F67F18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="000B3507"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 w:rsidR="00F67F18"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 w:rsidR="002705A2">
        <w:rPr>
          <w:rFonts w:ascii="Times New Roman" w:hAnsi="Times New Roman" w:cs="Times New Roman"/>
          <w:b/>
        </w:rPr>
        <w:t>и 202</w:t>
      </w:r>
      <w:r w:rsidR="00F67F18">
        <w:rPr>
          <w:rFonts w:ascii="Times New Roman" w:hAnsi="Times New Roman" w:cs="Times New Roman"/>
          <w:b/>
        </w:rPr>
        <w:t>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0B3507" w:rsidRDefault="000B3507" w:rsidP="00F4318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8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Сковородневского сельсовета Хомутовского района Курской области на 202</w:t>
      </w:r>
      <w:r w:rsidR="00F67F18">
        <w:rPr>
          <w:rFonts w:ascii="Times New Roman" w:hAnsi="Times New Roman" w:cs="Times New Roman"/>
          <w:b/>
          <w:sz w:val="24"/>
          <w:szCs w:val="24"/>
        </w:rPr>
        <w:t>4</w:t>
      </w:r>
      <w:r w:rsidRPr="00AB628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31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507" w:rsidRDefault="000B3507" w:rsidP="000B350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B350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5"/>
        <w:tblW w:w="0" w:type="auto"/>
        <w:tblLook w:val="04A0"/>
      </w:tblPr>
      <w:tblGrid>
        <w:gridCol w:w="2802"/>
        <w:gridCol w:w="3402"/>
        <w:gridCol w:w="1536"/>
        <w:gridCol w:w="1440"/>
        <w:gridCol w:w="1524"/>
      </w:tblGrid>
      <w:tr w:rsidR="00F829C2" w:rsidTr="00ED7689">
        <w:trPr>
          <w:trHeight w:val="389"/>
        </w:trPr>
        <w:tc>
          <w:tcPr>
            <w:tcW w:w="2802" w:type="dxa"/>
            <w:vMerge w:val="restart"/>
          </w:tcPr>
          <w:p w:rsidR="00F829C2" w:rsidRPr="000B3507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B350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</w:tcPr>
          <w:p w:rsidR="00F829C2" w:rsidRPr="0078684D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8684D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4500" w:type="dxa"/>
            <w:gridSpan w:val="3"/>
          </w:tcPr>
          <w:p w:rsidR="00F829C2" w:rsidRPr="0078684D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8684D">
              <w:rPr>
                <w:rFonts w:ascii="Times New Roman" w:hAnsi="Times New Roman" w:cs="Times New Roman"/>
              </w:rPr>
              <w:t>Сумма</w:t>
            </w:r>
          </w:p>
        </w:tc>
      </w:tr>
      <w:tr w:rsidR="00F829C2" w:rsidTr="00ED7689">
        <w:tc>
          <w:tcPr>
            <w:tcW w:w="2802" w:type="dxa"/>
            <w:vMerge/>
          </w:tcPr>
          <w:p w:rsidR="00F829C2" w:rsidRPr="000B3507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829C2" w:rsidRPr="0078684D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F829C2" w:rsidRPr="0078684D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F829C2" w:rsidRDefault="00F829C2" w:rsidP="00F67F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F829C2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6</w:t>
            </w:r>
          </w:p>
        </w:tc>
      </w:tr>
      <w:tr w:rsidR="00F829C2" w:rsidTr="00ED7689">
        <w:tc>
          <w:tcPr>
            <w:tcW w:w="2802" w:type="dxa"/>
          </w:tcPr>
          <w:p w:rsidR="00F829C2" w:rsidRPr="000B3507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829C2" w:rsidRPr="0078684D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</w:tcPr>
          <w:p w:rsidR="00F829C2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F829C2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F829C2" w:rsidRDefault="00F829C2" w:rsidP="000B350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29C2" w:rsidTr="00ED7689">
        <w:tc>
          <w:tcPr>
            <w:tcW w:w="2802" w:type="dxa"/>
          </w:tcPr>
          <w:p w:rsidR="00F829C2" w:rsidRPr="00AB2A12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AB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</w:tcPr>
          <w:p w:rsidR="00F829C2" w:rsidRPr="00AB2A12" w:rsidRDefault="00F829C2" w:rsidP="00D766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36" w:type="dxa"/>
          </w:tcPr>
          <w:p w:rsidR="00F829C2" w:rsidRPr="00AB2A12" w:rsidRDefault="00666480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829C2" w:rsidTr="00ED7689">
        <w:tc>
          <w:tcPr>
            <w:tcW w:w="2802" w:type="dxa"/>
          </w:tcPr>
          <w:p w:rsidR="00F829C2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3402" w:type="dxa"/>
          </w:tcPr>
          <w:p w:rsidR="00F829C2" w:rsidRPr="00D76690" w:rsidRDefault="00F829C2" w:rsidP="00D766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7669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6" w:type="dxa"/>
          </w:tcPr>
          <w:p w:rsidR="00F829C2" w:rsidRDefault="00666480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9C2" w:rsidTr="00ED7689">
        <w:tc>
          <w:tcPr>
            <w:tcW w:w="2802" w:type="dxa"/>
          </w:tcPr>
          <w:p w:rsidR="00F829C2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3402" w:type="dxa"/>
          </w:tcPr>
          <w:p w:rsidR="00F829C2" w:rsidRPr="00D76690" w:rsidRDefault="00F829C2" w:rsidP="00D766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76690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36" w:type="dxa"/>
          </w:tcPr>
          <w:p w:rsidR="00F829C2" w:rsidRDefault="00666480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9C2" w:rsidTr="00ED7689">
        <w:tc>
          <w:tcPr>
            <w:tcW w:w="2802" w:type="dxa"/>
          </w:tcPr>
          <w:p w:rsidR="00F829C2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3402" w:type="dxa"/>
          </w:tcPr>
          <w:p w:rsidR="00F829C2" w:rsidRPr="00D76690" w:rsidRDefault="00F829C2" w:rsidP="00D766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76690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6" w:type="dxa"/>
          </w:tcPr>
          <w:p w:rsidR="00F829C2" w:rsidRDefault="00666480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9C2" w:rsidTr="00ED7689">
        <w:tc>
          <w:tcPr>
            <w:tcW w:w="2802" w:type="dxa"/>
          </w:tcPr>
          <w:p w:rsidR="00F829C2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3402" w:type="dxa"/>
          </w:tcPr>
          <w:p w:rsidR="00F829C2" w:rsidRPr="00D76690" w:rsidRDefault="00F829C2" w:rsidP="00D766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76690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6" w:type="dxa"/>
          </w:tcPr>
          <w:p w:rsidR="00F829C2" w:rsidRDefault="00666480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29C2" w:rsidTr="00ED7689">
        <w:tc>
          <w:tcPr>
            <w:tcW w:w="2802" w:type="dxa"/>
          </w:tcPr>
          <w:p w:rsidR="00F829C2" w:rsidRPr="00D76690" w:rsidRDefault="00F829C2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</w:tcPr>
          <w:p w:rsidR="00F829C2" w:rsidRPr="00D76690" w:rsidRDefault="00F829C2" w:rsidP="00D766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9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536" w:type="dxa"/>
          </w:tcPr>
          <w:p w:rsidR="00F829C2" w:rsidRPr="00D76690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F829C2" w:rsidRDefault="00F829C2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-1789383,00</w:t>
            </w:r>
          </w:p>
        </w:tc>
        <w:tc>
          <w:tcPr>
            <w:tcW w:w="1524" w:type="dxa"/>
          </w:tcPr>
          <w:p w:rsidR="002B3A47" w:rsidRDefault="002B3A47" w:rsidP="003975B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</w:tcPr>
          <w:p w:rsidR="002B3A47" w:rsidRDefault="002B3A47" w:rsidP="00197D8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01 05 02 01 10 000 510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 бюджетов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01 05 02 01 10 0000 610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6" w:type="dxa"/>
          </w:tcPr>
          <w:p w:rsidR="002B3A47" w:rsidRPr="00A67C1A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</w:tcPr>
          <w:p w:rsidR="002B3A47" w:rsidRDefault="002B3A47" w:rsidP="00D766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6" w:type="dxa"/>
          </w:tcPr>
          <w:p w:rsidR="002B3A47" w:rsidRPr="00A67C1A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4306311,00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1789383,00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1800462,00</w:t>
            </w:r>
          </w:p>
        </w:tc>
      </w:tr>
      <w:tr w:rsidR="002B3A47" w:rsidTr="00ED7689">
        <w:tc>
          <w:tcPr>
            <w:tcW w:w="2802" w:type="dxa"/>
          </w:tcPr>
          <w:p w:rsidR="002B3A47" w:rsidRDefault="002B3A47" w:rsidP="00D7669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3A47" w:rsidRPr="00197D87" w:rsidRDefault="002B3A47" w:rsidP="00D7669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87">
              <w:rPr>
                <w:rFonts w:ascii="Times New Roman" w:hAnsi="Times New Roman" w:cs="Times New Roman"/>
                <w:b/>
                <w:sz w:val="24"/>
                <w:szCs w:val="24"/>
              </w:rPr>
              <w:t>Итого источники финансирования дефицита бюджета</w:t>
            </w:r>
          </w:p>
        </w:tc>
        <w:tc>
          <w:tcPr>
            <w:tcW w:w="1536" w:type="dxa"/>
          </w:tcPr>
          <w:p w:rsidR="002B3A47" w:rsidRPr="003975B2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67C1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24" w:type="dxa"/>
          </w:tcPr>
          <w:p w:rsidR="002B3A47" w:rsidRDefault="002B3A47" w:rsidP="002705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0B3507" w:rsidRPr="000B3507" w:rsidRDefault="000B3507" w:rsidP="000B350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B3507" w:rsidRDefault="000B3507"/>
    <w:p w:rsidR="00197D87" w:rsidRDefault="00197D87"/>
    <w:p w:rsidR="00197D87" w:rsidRDefault="00197D87"/>
    <w:p w:rsidR="00197D87" w:rsidRDefault="00197D87"/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4D3A37" w:rsidRDefault="004D3A37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4D3A37" w:rsidRDefault="004D3A37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4D3A37" w:rsidRDefault="004D3A37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4D3A37" w:rsidRDefault="004D3A37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21E40" w:rsidRPr="000B3507" w:rsidRDefault="00721E40" w:rsidP="00721E4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2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от 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№ 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721E40" w:rsidRDefault="00721E40" w:rsidP="00721E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1E40" w:rsidRPr="00AB6286" w:rsidRDefault="00721E40" w:rsidP="00956DA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Сковородневского сельсовета Хомутовского района Курской области  и межбюджетных трансфертов, получаемых из</w:t>
      </w:r>
      <w:r w:rsidR="00956DA2" w:rsidRPr="00AB6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286">
        <w:rPr>
          <w:rFonts w:ascii="Times New Roman" w:hAnsi="Times New Roman" w:cs="Times New Roman"/>
          <w:b/>
          <w:sz w:val="24"/>
          <w:szCs w:val="24"/>
        </w:rPr>
        <w:t>других бюджетов бюджетной сис</w:t>
      </w:r>
      <w:r w:rsidR="00F67F18">
        <w:rPr>
          <w:rFonts w:ascii="Times New Roman" w:hAnsi="Times New Roman" w:cs="Times New Roman"/>
          <w:b/>
          <w:sz w:val="24"/>
          <w:szCs w:val="24"/>
        </w:rPr>
        <w:t>темы Российской Федерации в 2024</w:t>
      </w:r>
      <w:r w:rsidRPr="00AB6286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956DA2" w:rsidRPr="00AB6286">
        <w:rPr>
          <w:rFonts w:ascii="Times New Roman" w:hAnsi="Times New Roman" w:cs="Times New Roman"/>
          <w:b/>
          <w:sz w:val="24"/>
          <w:szCs w:val="24"/>
        </w:rPr>
        <w:t xml:space="preserve"> и в плановом периоде 202</w:t>
      </w:r>
      <w:r w:rsidR="00F67F18">
        <w:rPr>
          <w:rFonts w:ascii="Times New Roman" w:hAnsi="Times New Roman" w:cs="Times New Roman"/>
          <w:b/>
          <w:sz w:val="24"/>
          <w:szCs w:val="24"/>
        </w:rPr>
        <w:t>5 и 2026</w:t>
      </w:r>
      <w:r w:rsidR="00956DA2" w:rsidRPr="00AB628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56DA2" w:rsidRDefault="00956DA2" w:rsidP="00956DA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DA2" w:rsidRDefault="00956DA2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5"/>
        <w:tblW w:w="0" w:type="auto"/>
        <w:tblLayout w:type="fixed"/>
        <w:tblLook w:val="04A0"/>
      </w:tblPr>
      <w:tblGrid>
        <w:gridCol w:w="2376"/>
        <w:gridCol w:w="4115"/>
        <w:gridCol w:w="1414"/>
        <w:gridCol w:w="1417"/>
        <w:gridCol w:w="1382"/>
      </w:tblGrid>
      <w:tr w:rsidR="00956DA2" w:rsidTr="00956DA2">
        <w:tc>
          <w:tcPr>
            <w:tcW w:w="2376" w:type="dxa"/>
            <w:vMerge w:val="restart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56DA2">
              <w:rPr>
                <w:rFonts w:ascii="Times New Roman" w:hAnsi="Times New Roman" w:cs="Times New Roman"/>
              </w:rPr>
              <w:t>Код бю</w:t>
            </w:r>
            <w:r>
              <w:rPr>
                <w:rFonts w:ascii="Times New Roman" w:hAnsi="Times New Roman" w:cs="Times New Roman"/>
              </w:rPr>
              <w:t>джетной классификации Российской</w:t>
            </w:r>
            <w:r w:rsidRPr="00956DA2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4115" w:type="dxa"/>
            <w:vMerge w:val="restart"/>
          </w:tcPr>
          <w:p w:rsid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4213" w:type="dxa"/>
            <w:gridSpan w:val="3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956DA2" w:rsidTr="00956DA2">
        <w:tc>
          <w:tcPr>
            <w:tcW w:w="2376" w:type="dxa"/>
            <w:vMerge/>
          </w:tcPr>
          <w:p w:rsidR="00956DA2" w:rsidRPr="00956DA2" w:rsidRDefault="00956DA2" w:rsidP="00956DA2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</w:tcPr>
          <w:p w:rsidR="00956DA2" w:rsidRPr="00956DA2" w:rsidRDefault="00956DA2" w:rsidP="00956DA2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:rsid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56DA2" w:rsidRPr="00956DA2" w:rsidRDefault="00956DA2" w:rsidP="00F67F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6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:rsidR="00956DA2" w:rsidRPr="00956DA2" w:rsidRDefault="00956DA2" w:rsidP="00956DA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956DA2" w:rsidP="00956DA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956DA2">
              <w:rPr>
                <w:rFonts w:ascii="Times New Roman" w:hAnsi="Times New Roman" w:cs="Times New Roman"/>
                <w:b/>
              </w:rPr>
              <w:t>8 50 00000 00 0000 00</w:t>
            </w:r>
          </w:p>
        </w:tc>
        <w:tc>
          <w:tcPr>
            <w:tcW w:w="4115" w:type="dxa"/>
          </w:tcPr>
          <w:p w:rsidR="00956DA2" w:rsidRPr="00956DA2" w:rsidRDefault="00956DA2" w:rsidP="00956DA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56DA2">
              <w:rPr>
                <w:rFonts w:ascii="Times New Roman" w:hAnsi="Times New Roman" w:cs="Times New Roman"/>
                <w:b/>
              </w:rPr>
              <w:t>ИТОГО ДОХОДОВ БЮДЖЕТА</w:t>
            </w:r>
          </w:p>
        </w:tc>
        <w:tc>
          <w:tcPr>
            <w:tcW w:w="1414" w:type="dxa"/>
          </w:tcPr>
          <w:p w:rsidR="00956DA2" w:rsidRPr="0075293F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4306311,00</w:t>
            </w:r>
          </w:p>
        </w:tc>
        <w:tc>
          <w:tcPr>
            <w:tcW w:w="1417" w:type="dxa"/>
          </w:tcPr>
          <w:p w:rsidR="00956DA2" w:rsidRPr="0075293F" w:rsidRDefault="003975B2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1789383,00</w:t>
            </w:r>
          </w:p>
        </w:tc>
        <w:tc>
          <w:tcPr>
            <w:tcW w:w="1382" w:type="dxa"/>
          </w:tcPr>
          <w:p w:rsidR="00956DA2" w:rsidRPr="0075293F" w:rsidRDefault="003975B2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1800462,00</w:t>
            </w:r>
          </w:p>
        </w:tc>
      </w:tr>
      <w:tr w:rsidR="00956DA2" w:rsidTr="00956DA2">
        <w:tc>
          <w:tcPr>
            <w:tcW w:w="2376" w:type="dxa"/>
          </w:tcPr>
          <w:p w:rsidR="00956DA2" w:rsidRPr="000265CA" w:rsidRDefault="00956DA2" w:rsidP="00956DA2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0265CA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115" w:type="dxa"/>
          </w:tcPr>
          <w:p w:rsidR="00956DA2" w:rsidRPr="000265CA" w:rsidRDefault="00956DA2" w:rsidP="00956DA2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265CA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14" w:type="dxa"/>
          </w:tcPr>
          <w:p w:rsidR="00956DA2" w:rsidRPr="000265CA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1460007,00</w:t>
            </w:r>
          </w:p>
        </w:tc>
        <w:tc>
          <w:tcPr>
            <w:tcW w:w="1417" w:type="dxa"/>
          </w:tcPr>
          <w:p w:rsidR="00956DA2" w:rsidRPr="000265CA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1462181,00</w:t>
            </w:r>
          </w:p>
        </w:tc>
        <w:tc>
          <w:tcPr>
            <w:tcW w:w="1382" w:type="dxa"/>
          </w:tcPr>
          <w:p w:rsidR="00956DA2" w:rsidRPr="000265CA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1460209,00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115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26962,00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29136,00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27164,00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115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26796,00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28970,00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26998,00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115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26796,00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28970,00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26998,00</w:t>
            </w:r>
          </w:p>
        </w:tc>
      </w:tr>
      <w:tr w:rsidR="0075293F" w:rsidTr="00956DA2">
        <w:tc>
          <w:tcPr>
            <w:tcW w:w="2376" w:type="dxa"/>
          </w:tcPr>
          <w:p w:rsidR="0075293F" w:rsidRDefault="0075293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115" w:type="dxa"/>
          </w:tcPr>
          <w:p w:rsidR="0075293F" w:rsidRDefault="0075293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4" w:type="dxa"/>
          </w:tcPr>
          <w:p w:rsid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417" w:type="dxa"/>
          </w:tcPr>
          <w:p w:rsid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1382" w:type="dxa"/>
          </w:tcPr>
          <w:p w:rsid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</w:tr>
      <w:tr w:rsidR="00956DA2" w:rsidTr="00956DA2">
        <w:tc>
          <w:tcPr>
            <w:tcW w:w="2376" w:type="dxa"/>
          </w:tcPr>
          <w:p w:rsidR="00956DA2" w:rsidRPr="000265CA" w:rsidRDefault="000265CA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265CA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4115" w:type="dxa"/>
          </w:tcPr>
          <w:p w:rsidR="00956DA2" w:rsidRPr="000265CA" w:rsidRDefault="000265CA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265CA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14" w:type="dxa"/>
          </w:tcPr>
          <w:p w:rsidR="00956DA2" w:rsidRP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3F">
              <w:rPr>
                <w:rFonts w:ascii="Times New Roman" w:hAnsi="Times New Roman" w:cs="Times New Roman"/>
                <w:b/>
              </w:rPr>
              <w:t>865049,00</w:t>
            </w:r>
          </w:p>
        </w:tc>
        <w:tc>
          <w:tcPr>
            <w:tcW w:w="1417" w:type="dxa"/>
          </w:tcPr>
          <w:p w:rsidR="00956DA2" w:rsidRP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3F">
              <w:rPr>
                <w:rFonts w:ascii="Times New Roman" w:hAnsi="Times New Roman" w:cs="Times New Roman"/>
                <w:b/>
              </w:rPr>
              <w:t>865049,00</w:t>
            </w:r>
          </w:p>
        </w:tc>
        <w:tc>
          <w:tcPr>
            <w:tcW w:w="1382" w:type="dxa"/>
          </w:tcPr>
          <w:p w:rsidR="00956DA2" w:rsidRPr="0075293F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5293F">
              <w:rPr>
                <w:rFonts w:ascii="Times New Roman" w:hAnsi="Times New Roman" w:cs="Times New Roman"/>
                <w:b/>
              </w:rPr>
              <w:t>865049,00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115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115" w:type="dxa"/>
          </w:tcPr>
          <w:p w:rsidR="00956DA2" w:rsidRPr="00956DA2" w:rsidRDefault="000265CA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115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856239,00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856239,00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856239,00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4115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115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659027,00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115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физических лиц 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115" w:type="dxa"/>
          </w:tcPr>
          <w:p w:rsidR="00956DA2" w:rsidRPr="00956DA2" w:rsidRDefault="00F3551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4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  <w:tc>
          <w:tcPr>
            <w:tcW w:w="1417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  <w:tc>
          <w:tcPr>
            <w:tcW w:w="1382" w:type="dxa"/>
          </w:tcPr>
          <w:p w:rsidR="00956DA2" w:rsidRPr="00956DA2" w:rsidRDefault="0075293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197212,00</w:t>
            </w:r>
          </w:p>
        </w:tc>
      </w:tr>
      <w:tr w:rsidR="00956DA2" w:rsidTr="00956DA2">
        <w:tc>
          <w:tcPr>
            <w:tcW w:w="2376" w:type="dxa"/>
          </w:tcPr>
          <w:p w:rsidR="00956DA2" w:rsidRPr="00F35510" w:rsidRDefault="00F35510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4115" w:type="dxa"/>
          </w:tcPr>
          <w:p w:rsidR="00956DA2" w:rsidRPr="00F35510" w:rsidRDefault="00F35510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 w:cs="Times New Roman"/>
                <w:b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4" w:type="dxa"/>
          </w:tcPr>
          <w:p w:rsidR="00956DA2" w:rsidRPr="00F35510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567996,00</w:t>
            </w:r>
          </w:p>
        </w:tc>
        <w:tc>
          <w:tcPr>
            <w:tcW w:w="1417" w:type="dxa"/>
          </w:tcPr>
          <w:p w:rsidR="00956DA2" w:rsidRPr="00F35510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567996,00</w:t>
            </w:r>
          </w:p>
        </w:tc>
        <w:tc>
          <w:tcPr>
            <w:tcW w:w="1382" w:type="dxa"/>
          </w:tcPr>
          <w:p w:rsidR="00956DA2" w:rsidRPr="00F35510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567996,00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1 11 05000 00 0000 120</w:t>
            </w:r>
          </w:p>
        </w:tc>
        <w:tc>
          <w:tcPr>
            <w:tcW w:w="4115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4115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на земли,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и автономных учреждений)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115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567996,00</w:t>
            </w:r>
          </w:p>
        </w:tc>
      </w:tr>
      <w:tr w:rsidR="002B3A47" w:rsidTr="00956DA2">
        <w:tc>
          <w:tcPr>
            <w:tcW w:w="2376" w:type="dxa"/>
          </w:tcPr>
          <w:p w:rsidR="002B3A47" w:rsidRPr="006F7D80" w:rsidRDefault="002B3A47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4115" w:type="dxa"/>
          </w:tcPr>
          <w:p w:rsidR="002B3A47" w:rsidRPr="006F7D80" w:rsidRDefault="002B3A47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 ВСЕГО</w:t>
            </w:r>
          </w:p>
        </w:tc>
        <w:tc>
          <w:tcPr>
            <w:tcW w:w="1414" w:type="dxa"/>
          </w:tcPr>
          <w:p w:rsidR="002B3A47" w:rsidRPr="00C4144F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2846304,00</w:t>
            </w:r>
          </w:p>
        </w:tc>
        <w:tc>
          <w:tcPr>
            <w:tcW w:w="1417" w:type="dxa"/>
          </w:tcPr>
          <w:p w:rsidR="002B3A47" w:rsidRPr="00C4144F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44F">
              <w:rPr>
                <w:rFonts w:ascii="Times New Roman" w:hAnsi="Times New Roman" w:cs="Times New Roman"/>
                <w:b/>
              </w:rPr>
              <w:t>327202,00</w:t>
            </w:r>
          </w:p>
        </w:tc>
        <w:tc>
          <w:tcPr>
            <w:tcW w:w="1382" w:type="dxa"/>
          </w:tcPr>
          <w:p w:rsidR="002B3A47" w:rsidRPr="00C4144F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44F">
              <w:rPr>
                <w:rFonts w:ascii="Times New Roman" w:hAnsi="Times New Roman" w:cs="Times New Roman"/>
                <w:b/>
              </w:rPr>
              <w:t>340253,00</w:t>
            </w:r>
          </w:p>
        </w:tc>
      </w:tr>
      <w:tr w:rsidR="00956DA2" w:rsidTr="00956DA2">
        <w:tc>
          <w:tcPr>
            <w:tcW w:w="2376" w:type="dxa"/>
          </w:tcPr>
          <w:p w:rsidR="00956DA2" w:rsidRPr="006F7D80" w:rsidRDefault="006F7D80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4115" w:type="dxa"/>
          </w:tcPr>
          <w:p w:rsidR="00956DA2" w:rsidRPr="006F7D80" w:rsidRDefault="006F7D80" w:rsidP="000265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</w:tcPr>
          <w:p w:rsidR="00956DA2" w:rsidRPr="00C4144F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2846304,00</w:t>
            </w:r>
          </w:p>
        </w:tc>
        <w:tc>
          <w:tcPr>
            <w:tcW w:w="1417" w:type="dxa"/>
          </w:tcPr>
          <w:p w:rsidR="00956DA2" w:rsidRPr="00C4144F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44F">
              <w:rPr>
                <w:rFonts w:ascii="Times New Roman" w:hAnsi="Times New Roman" w:cs="Times New Roman"/>
                <w:b/>
              </w:rPr>
              <w:t>327202,00</w:t>
            </w:r>
          </w:p>
        </w:tc>
        <w:tc>
          <w:tcPr>
            <w:tcW w:w="1382" w:type="dxa"/>
          </w:tcPr>
          <w:p w:rsidR="00956DA2" w:rsidRPr="00C4144F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44F">
              <w:rPr>
                <w:rFonts w:ascii="Times New Roman" w:hAnsi="Times New Roman" w:cs="Times New Roman"/>
                <w:b/>
              </w:rPr>
              <w:t>340253,00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4115" w:type="dxa"/>
          </w:tcPr>
          <w:p w:rsidR="00956DA2" w:rsidRPr="00956DA2" w:rsidRDefault="006F7D80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707538,00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178481,00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177486,00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216549,00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178481,00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177486,00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216549,00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178481,00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177486,00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490989,00</w:t>
            </w:r>
          </w:p>
        </w:tc>
        <w:tc>
          <w:tcPr>
            <w:tcW w:w="1417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2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490989,00</w:t>
            </w:r>
          </w:p>
        </w:tc>
        <w:tc>
          <w:tcPr>
            <w:tcW w:w="1417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2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6D10E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субъектов Российской Федерации и муниципальных образований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4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417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82" w:type="dxa"/>
          </w:tcPr>
          <w:p w:rsidR="00956DA2" w:rsidRPr="00956DA2" w:rsidRDefault="00C4144F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956DA2" w:rsidTr="00956DA2">
        <w:tc>
          <w:tcPr>
            <w:tcW w:w="2376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4115" w:type="dxa"/>
          </w:tcPr>
          <w:p w:rsidR="00956DA2" w:rsidRPr="00956DA2" w:rsidRDefault="006D10EF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4" w:type="dxa"/>
          </w:tcPr>
          <w:p w:rsidR="00956DA2" w:rsidRPr="00956DA2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2003856,00</w:t>
            </w:r>
          </w:p>
        </w:tc>
        <w:tc>
          <w:tcPr>
            <w:tcW w:w="1417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2" w:type="dxa"/>
          </w:tcPr>
          <w:p w:rsidR="00956DA2" w:rsidRPr="00956DA2" w:rsidRDefault="00FF092C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05A2">
              <w:rPr>
                <w:rFonts w:ascii="Times New Roman" w:hAnsi="Times New Roman" w:cs="Times New Roman"/>
              </w:rPr>
              <w:t>,00</w:t>
            </w:r>
          </w:p>
        </w:tc>
      </w:tr>
      <w:tr w:rsidR="002B3A47" w:rsidTr="00956DA2">
        <w:tc>
          <w:tcPr>
            <w:tcW w:w="2376" w:type="dxa"/>
          </w:tcPr>
          <w:p w:rsidR="002B3A47" w:rsidRPr="00956DA2" w:rsidRDefault="002B3A47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2 02 40014 00 0000 150</w:t>
            </w:r>
          </w:p>
        </w:tc>
        <w:tc>
          <w:tcPr>
            <w:tcW w:w="4115" w:type="dxa"/>
          </w:tcPr>
          <w:p w:rsidR="002B3A47" w:rsidRPr="00956DA2" w:rsidRDefault="002B3A47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4" w:type="dxa"/>
          </w:tcPr>
          <w:p w:rsidR="002B3A47" w:rsidRPr="00956DA2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2003856,00</w:t>
            </w:r>
          </w:p>
        </w:tc>
        <w:tc>
          <w:tcPr>
            <w:tcW w:w="1417" w:type="dxa"/>
          </w:tcPr>
          <w:p w:rsidR="002B3A47" w:rsidRPr="00956DA2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</w:tcPr>
          <w:p w:rsidR="002B3A47" w:rsidRPr="00956DA2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3A47" w:rsidTr="00956DA2">
        <w:tc>
          <w:tcPr>
            <w:tcW w:w="2376" w:type="dxa"/>
          </w:tcPr>
          <w:p w:rsidR="002B3A47" w:rsidRPr="00956DA2" w:rsidRDefault="002B3A47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115" w:type="dxa"/>
          </w:tcPr>
          <w:p w:rsidR="002B3A47" w:rsidRPr="00956DA2" w:rsidRDefault="002B3A47" w:rsidP="000265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4" w:type="dxa"/>
          </w:tcPr>
          <w:p w:rsidR="002B3A47" w:rsidRPr="00956DA2" w:rsidRDefault="002B3A47" w:rsidP="002B3A4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2003856,00</w:t>
            </w:r>
          </w:p>
        </w:tc>
        <w:tc>
          <w:tcPr>
            <w:tcW w:w="1417" w:type="dxa"/>
          </w:tcPr>
          <w:p w:rsidR="002B3A47" w:rsidRPr="00956DA2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2" w:type="dxa"/>
          </w:tcPr>
          <w:p w:rsidR="002B3A47" w:rsidRPr="00956DA2" w:rsidRDefault="002B3A47" w:rsidP="00FF092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56DA2" w:rsidRDefault="00956DA2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F829C2" w:rsidRDefault="00F829C2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580B80" w:rsidRPr="000B3507" w:rsidRDefault="00580B80" w:rsidP="00580B8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3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от</w:t>
      </w:r>
      <w:r w:rsidR="0016386D">
        <w:rPr>
          <w:rFonts w:ascii="Times New Roman" w:hAnsi="Times New Roman" w:cs="Times New Roman"/>
          <w:b/>
        </w:rPr>
        <w:t xml:space="preserve"> 22.12.2023</w:t>
      </w:r>
      <w:r>
        <w:rPr>
          <w:rFonts w:ascii="Times New Roman" w:hAnsi="Times New Roman" w:cs="Times New Roman"/>
          <w:b/>
        </w:rPr>
        <w:t xml:space="preserve"> №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580B80" w:rsidRDefault="00580B80" w:rsidP="00956DA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0B80" w:rsidRPr="00AB6286" w:rsidRDefault="00580B80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28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(муниципальных программ Сковородневского сельсовета Хомутовского района Курской области и не программным направлениям деятельности), группам (подгруппам) видов расходов классификации расходов бюджета Сковородневского сельсовета Хомутовского района Курской области на 202</w:t>
      </w:r>
      <w:r w:rsidR="00F67F18">
        <w:rPr>
          <w:rFonts w:ascii="Times New Roman" w:hAnsi="Times New Roman" w:cs="Times New Roman"/>
          <w:b/>
          <w:sz w:val="24"/>
          <w:szCs w:val="24"/>
        </w:rPr>
        <w:t>4</w:t>
      </w:r>
      <w:r w:rsidRPr="00AB628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F67F18">
        <w:rPr>
          <w:rFonts w:ascii="Times New Roman" w:hAnsi="Times New Roman" w:cs="Times New Roman"/>
          <w:b/>
          <w:sz w:val="24"/>
          <w:szCs w:val="24"/>
        </w:rPr>
        <w:t>5</w:t>
      </w:r>
      <w:r w:rsidRPr="00AB628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67F18">
        <w:rPr>
          <w:rFonts w:ascii="Times New Roman" w:hAnsi="Times New Roman" w:cs="Times New Roman"/>
          <w:b/>
          <w:sz w:val="24"/>
          <w:szCs w:val="24"/>
        </w:rPr>
        <w:t>6</w:t>
      </w:r>
      <w:r w:rsidRPr="00AB628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80B80" w:rsidRDefault="00580B80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652"/>
        <w:gridCol w:w="507"/>
        <w:gridCol w:w="485"/>
        <w:gridCol w:w="1515"/>
        <w:gridCol w:w="546"/>
        <w:gridCol w:w="1341"/>
        <w:gridCol w:w="1325"/>
        <w:gridCol w:w="1333"/>
      </w:tblGrid>
      <w:tr w:rsidR="00525C3C" w:rsidTr="00525C3C">
        <w:tc>
          <w:tcPr>
            <w:tcW w:w="3652" w:type="dxa"/>
            <w:vMerge w:val="restart"/>
          </w:tcPr>
          <w:p w:rsidR="00580B80" w:rsidRPr="00580B80" w:rsidRDefault="00580B80" w:rsidP="00525C3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80B8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7" w:type="dxa"/>
            <w:vMerge w:val="restart"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0B80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485" w:type="dxa"/>
            <w:vMerge w:val="restart"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515" w:type="dxa"/>
            <w:vMerge w:val="restart"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ЦСР </w:t>
            </w:r>
          </w:p>
        </w:tc>
        <w:tc>
          <w:tcPr>
            <w:tcW w:w="546" w:type="dxa"/>
            <w:vMerge w:val="restart"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999" w:type="dxa"/>
            <w:gridSpan w:val="3"/>
          </w:tcPr>
          <w:p w:rsidR="00580B80" w:rsidRPr="00525C3C" w:rsidRDefault="00525C3C" w:rsidP="00525C3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25C3C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525C3C">
              <w:rPr>
                <w:rFonts w:ascii="Times New Roman" w:hAnsi="Times New Roman" w:cs="Times New Roman"/>
              </w:rPr>
              <w:t>руб</w:t>
            </w:r>
            <w:proofErr w:type="spellEnd"/>
            <w:r w:rsidRPr="00525C3C">
              <w:rPr>
                <w:rFonts w:ascii="Times New Roman" w:hAnsi="Times New Roman" w:cs="Times New Roman"/>
              </w:rPr>
              <w:t>)</w:t>
            </w:r>
          </w:p>
        </w:tc>
      </w:tr>
      <w:tr w:rsidR="00525C3C" w:rsidRPr="00525C3C" w:rsidTr="002C536D">
        <w:tc>
          <w:tcPr>
            <w:tcW w:w="3652" w:type="dxa"/>
            <w:vMerge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vMerge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vMerge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vMerge/>
          </w:tcPr>
          <w:p w:rsidR="00580B80" w:rsidRPr="00580B80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80B80" w:rsidRPr="00525C3C" w:rsidRDefault="00525C3C" w:rsidP="00525C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202</w:t>
            </w:r>
            <w:r w:rsidR="00F67F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5" w:type="dxa"/>
          </w:tcPr>
          <w:p w:rsidR="00580B80" w:rsidRPr="00525C3C" w:rsidRDefault="00525C3C" w:rsidP="00F67F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202</w:t>
            </w:r>
            <w:r w:rsidR="00F67F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3" w:type="dxa"/>
          </w:tcPr>
          <w:p w:rsidR="00580B80" w:rsidRPr="00525C3C" w:rsidRDefault="00525C3C" w:rsidP="00F67F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202</w:t>
            </w:r>
            <w:r w:rsidR="00F67F1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25C3C" w:rsidTr="002C536D">
        <w:tc>
          <w:tcPr>
            <w:tcW w:w="3652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07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80B80" w:rsidRPr="00491760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4306311,00</w:t>
            </w:r>
          </w:p>
        </w:tc>
        <w:tc>
          <w:tcPr>
            <w:tcW w:w="1325" w:type="dxa"/>
          </w:tcPr>
          <w:p w:rsidR="00580B80" w:rsidRPr="002517EB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517EB">
              <w:rPr>
                <w:rFonts w:ascii="Times New Roman" w:hAnsi="Times New Roman" w:cs="Times New Roman"/>
                <w:b/>
              </w:rPr>
              <w:t>1789383,00</w:t>
            </w:r>
          </w:p>
        </w:tc>
        <w:tc>
          <w:tcPr>
            <w:tcW w:w="1333" w:type="dxa"/>
          </w:tcPr>
          <w:p w:rsidR="00580B80" w:rsidRPr="002517EB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517EB">
              <w:rPr>
                <w:rFonts w:ascii="Times New Roman" w:hAnsi="Times New Roman" w:cs="Times New Roman"/>
                <w:b/>
              </w:rPr>
              <w:t>1800462,00</w:t>
            </w:r>
          </w:p>
        </w:tc>
      </w:tr>
      <w:tr w:rsidR="00525C3C" w:rsidTr="002C536D">
        <w:tc>
          <w:tcPr>
            <w:tcW w:w="3652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507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5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</w:tcPr>
          <w:p w:rsidR="00525C3C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5C3C" w:rsidTr="002C536D">
        <w:tc>
          <w:tcPr>
            <w:tcW w:w="3652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Условно-утвержденные расходы</w:t>
            </w:r>
          </w:p>
        </w:tc>
        <w:tc>
          <w:tcPr>
            <w:tcW w:w="507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80B80" w:rsidRPr="00525C3C" w:rsidRDefault="00703990" w:rsidP="007039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25" w:type="dxa"/>
          </w:tcPr>
          <w:p w:rsidR="00580B8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41017,00</w:t>
            </w:r>
          </w:p>
        </w:tc>
        <w:tc>
          <w:tcPr>
            <w:tcW w:w="1333" w:type="dxa"/>
          </w:tcPr>
          <w:p w:rsidR="00580B8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81885,00</w:t>
            </w:r>
          </w:p>
        </w:tc>
      </w:tr>
      <w:tr w:rsidR="00525C3C" w:rsidTr="002C536D">
        <w:tc>
          <w:tcPr>
            <w:tcW w:w="3652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07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8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80B80" w:rsidRPr="00525C3C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1355910,00</w:t>
            </w:r>
          </w:p>
        </w:tc>
        <w:tc>
          <w:tcPr>
            <w:tcW w:w="1325" w:type="dxa"/>
          </w:tcPr>
          <w:p w:rsidR="00580B80" w:rsidRPr="00525C3C" w:rsidRDefault="0095195A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860445,00</w:t>
            </w:r>
          </w:p>
        </w:tc>
        <w:tc>
          <w:tcPr>
            <w:tcW w:w="1333" w:type="dxa"/>
          </w:tcPr>
          <w:p w:rsidR="00580B8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816610,00</w:t>
            </w:r>
          </w:p>
        </w:tc>
      </w:tr>
      <w:tr w:rsidR="00525C3C" w:rsidTr="002C536D">
        <w:tc>
          <w:tcPr>
            <w:tcW w:w="3652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85" w:type="dxa"/>
          </w:tcPr>
          <w:p w:rsidR="00580B80" w:rsidRPr="00525C3C" w:rsidRDefault="00525C3C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25C3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15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580B80" w:rsidRPr="00525C3C" w:rsidRDefault="00580B8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580B80" w:rsidRPr="00B2373A" w:rsidRDefault="00B2373A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2373A">
              <w:rPr>
                <w:rFonts w:ascii="Times New Roman" w:hAnsi="Times New Roman" w:cs="Times New Roman"/>
                <w:b/>
              </w:rPr>
              <w:t>463512,00</w:t>
            </w:r>
          </w:p>
        </w:tc>
        <w:tc>
          <w:tcPr>
            <w:tcW w:w="1325" w:type="dxa"/>
          </w:tcPr>
          <w:p w:rsidR="00580B80" w:rsidRPr="0095195A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5195A">
              <w:rPr>
                <w:rFonts w:ascii="Times New Roman" w:hAnsi="Times New Roman" w:cs="Times New Roman"/>
                <w:b/>
              </w:rPr>
              <w:t>310000,00</w:t>
            </w:r>
          </w:p>
        </w:tc>
        <w:tc>
          <w:tcPr>
            <w:tcW w:w="1333" w:type="dxa"/>
          </w:tcPr>
          <w:p w:rsidR="00580B80" w:rsidRPr="0095195A" w:rsidRDefault="002517EB" w:rsidP="00ED768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5195A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ED7689" w:rsidTr="002C536D">
        <w:tc>
          <w:tcPr>
            <w:tcW w:w="3652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7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ED7689" w:rsidRPr="00525C3C" w:rsidRDefault="00ED7689" w:rsidP="00525C3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546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D7689" w:rsidRPr="00525C3C" w:rsidRDefault="00B2373A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325" w:type="dxa"/>
          </w:tcPr>
          <w:p w:rsidR="00ED7689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17EB"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333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ED7689" w:rsidTr="002C536D">
        <w:tc>
          <w:tcPr>
            <w:tcW w:w="3652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07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546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D7689" w:rsidRPr="00525C3C" w:rsidRDefault="00B2373A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325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17EB"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333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ED7689" w:rsidTr="002C536D">
        <w:tc>
          <w:tcPr>
            <w:tcW w:w="3652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7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546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D7689" w:rsidRPr="00525C3C" w:rsidRDefault="00B2373A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325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17EB"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333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ED7689" w:rsidTr="002C536D">
        <w:tc>
          <w:tcPr>
            <w:tcW w:w="3652" w:type="dxa"/>
          </w:tcPr>
          <w:p w:rsidR="00ED7689" w:rsidRPr="00525C3C" w:rsidRDefault="00ED7689" w:rsidP="00525C3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546" w:type="dxa"/>
          </w:tcPr>
          <w:p w:rsidR="00ED7689" w:rsidRPr="00525C3C" w:rsidRDefault="00ED7689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ED7689" w:rsidRPr="00525C3C" w:rsidRDefault="00B2373A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325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517EB"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333" w:type="dxa"/>
          </w:tcPr>
          <w:p w:rsidR="00ED7689" w:rsidRPr="00525C3C" w:rsidRDefault="002517EB" w:rsidP="006664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A2202D" w:rsidTr="002C536D">
        <w:tc>
          <w:tcPr>
            <w:tcW w:w="3652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8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1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A2202D" w:rsidRPr="00DB24D1" w:rsidRDefault="002B3A47" w:rsidP="003975B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627350,00</w:t>
            </w:r>
          </w:p>
        </w:tc>
        <w:tc>
          <w:tcPr>
            <w:tcW w:w="1325" w:type="dxa"/>
          </w:tcPr>
          <w:p w:rsidR="00A2202D" w:rsidRPr="00A2202D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</w:rPr>
              <w:t>450445,00</w:t>
            </w:r>
          </w:p>
        </w:tc>
        <w:tc>
          <w:tcPr>
            <w:tcW w:w="1333" w:type="dxa"/>
          </w:tcPr>
          <w:p w:rsidR="00A2202D" w:rsidRPr="00A2202D" w:rsidRDefault="00A2202D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</w:rPr>
              <w:t>406610,00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627350,00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Tr="002C536D">
        <w:tc>
          <w:tcPr>
            <w:tcW w:w="3652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507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546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202D" w:rsidRPr="00525C3C" w:rsidRDefault="002B3A47" w:rsidP="003975B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627350,00</w:t>
            </w:r>
          </w:p>
        </w:tc>
        <w:tc>
          <w:tcPr>
            <w:tcW w:w="132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333" w:type="dxa"/>
          </w:tcPr>
          <w:p w:rsidR="00A2202D" w:rsidRPr="00525C3C" w:rsidRDefault="00A2202D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Tr="002C536D">
        <w:tc>
          <w:tcPr>
            <w:tcW w:w="3652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7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546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202D" w:rsidRPr="00525C3C" w:rsidRDefault="00A2202D" w:rsidP="003975B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620473,00</w:t>
            </w:r>
          </w:p>
        </w:tc>
        <w:tc>
          <w:tcPr>
            <w:tcW w:w="132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333" w:type="dxa"/>
          </w:tcPr>
          <w:p w:rsidR="00A2202D" w:rsidRPr="00525C3C" w:rsidRDefault="00A2202D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Tr="002C536D">
        <w:tc>
          <w:tcPr>
            <w:tcW w:w="3652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07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546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A2202D" w:rsidRPr="00525C3C" w:rsidRDefault="00A2202D" w:rsidP="003975B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620473,00</w:t>
            </w:r>
          </w:p>
        </w:tc>
        <w:tc>
          <w:tcPr>
            <w:tcW w:w="1325" w:type="dxa"/>
          </w:tcPr>
          <w:p w:rsidR="00A2202D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333" w:type="dxa"/>
          </w:tcPr>
          <w:p w:rsidR="00A2202D" w:rsidRPr="00525C3C" w:rsidRDefault="00A2202D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491760" w:rsidTr="002C536D">
        <w:tc>
          <w:tcPr>
            <w:tcW w:w="3652" w:type="dxa"/>
          </w:tcPr>
          <w:p w:rsidR="00491760" w:rsidRDefault="00491760" w:rsidP="00343AF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507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546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6877,00</w:t>
            </w:r>
          </w:p>
        </w:tc>
        <w:tc>
          <w:tcPr>
            <w:tcW w:w="132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3A47" w:rsidTr="002C536D">
        <w:tc>
          <w:tcPr>
            <w:tcW w:w="3652" w:type="dxa"/>
          </w:tcPr>
          <w:p w:rsidR="002B3A47" w:rsidRDefault="002B3A47" w:rsidP="00343AF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</w:tcPr>
          <w:p w:rsidR="002B3A47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2B3A47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15" w:type="dxa"/>
          </w:tcPr>
          <w:p w:rsidR="002B3A47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546" w:type="dxa"/>
          </w:tcPr>
          <w:p w:rsidR="002B3A47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2B3A47" w:rsidRDefault="002B3A47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6877,00</w:t>
            </w:r>
          </w:p>
        </w:tc>
        <w:tc>
          <w:tcPr>
            <w:tcW w:w="1325" w:type="dxa"/>
          </w:tcPr>
          <w:p w:rsidR="002B3A47" w:rsidRPr="00525C3C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2B3A47" w:rsidRPr="00525C3C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85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515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F55584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3360,00</w:t>
            </w:r>
          </w:p>
        </w:tc>
        <w:tc>
          <w:tcPr>
            <w:tcW w:w="1325" w:type="dxa"/>
          </w:tcPr>
          <w:p w:rsidR="00491760" w:rsidRPr="00A2202D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A2202D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086D8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086D8A">
              <w:rPr>
                <w:rFonts w:ascii="Times New Roman" w:hAnsi="Times New Roman" w:cs="Times New Roman"/>
              </w:rPr>
              <w:t>органов муниципального финансового контроля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086D8A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переданным полномочиям из бюджета поселения бюджет</w:t>
            </w:r>
            <w:r w:rsidR="00086D8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муниципального района на содержание ревизора по внешнему и внутреннему контролю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AF19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75300П1484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75300П1484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75300П1485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75300П1485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325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3" w:type="dxa"/>
          </w:tcPr>
          <w:p w:rsidR="00491760" w:rsidRPr="00525C3C" w:rsidRDefault="00A2202D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CD6BC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07" w:type="dxa"/>
          </w:tcPr>
          <w:p w:rsidR="00491760" w:rsidRPr="00CD6BC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85" w:type="dxa"/>
          </w:tcPr>
          <w:p w:rsidR="00491760" w:rsidRPr="00CD6BC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15" w:type="dxa"/>
          </w:tcPr>
          <w:p w:rsidR="00491760" w:rsidRPr="00CD6BC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CD6BC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CD6BC0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261688,00</w:t>
            </w:r>
          </w:p>
        </w:tc>
        <w:tc>
          <w:tcPr>
            <w:tcW w:w="1325" w:type="dxa"/>
          </w:tcPr>
          <w:p w:rsidR="00491760" w:rsidRPr="00CD6BC0" w:rsidRDefault="002517EB" w:rsidP="002517E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333" w:type="dxa"/>
          </w:tcPr>
          <w:p w:rsidR="00491760" w:rsidRPr="00CD6BC0" w:rsidRDefault="002517EB" w:rsidP="002517E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110000,00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Сковородневского сельсовета Хомутовского района Курской области «Развитие муниципальной службы»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325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333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«Реализация мероприятий, направленных на развитие муниципальной  службы» муниципальной программы «Развитие муниципальной службы»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325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333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325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333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491760" w:rsidTr="002C536D">
        <w:tc>
          <w:tcPr>
            <w:tcW w:w="3652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направленные на развитие муниципальной службы</w:t>
            </w:r>
          </w:p>
        </w:tc>
        <w:tc>
          <w:tcPr>
            <w:tcW w:w="507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546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525C3C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325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333" w:type="dxa"/>
          </w:tcPr>
          <w:p w:rsidR="00491760" w:rsidRPr="00525C3C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0553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325" w:type="dxa"/>
          </w:tcPr>
          <w:p w:rsidR="00491760" w:rsidRPr="0040553E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333" w:type="dxa"/>
          </w:tcPr>
          <w:p w:rsidR="00491760" w:rsidRPr="0040553E" w:rsidRDefault="002517EB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40553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2B3A47" w:rsidTr="002C536D">
        <w:tc>
          <w:tcPr>
            <w:tcW w:w="3652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07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6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B3A47" w:rsidRPr="0040553E" w:rsidRDefault="002B3A47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43688,00</w:t>
            </w:r>
          </w:p>
        </w:tc>
        <w:tc>
          <w:tcPr>
            <w:tcW w:w="1325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2B3A47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43688,00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204BBC" w:rsidRDefault="00491760" w:rsidP="00204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направления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07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77200П1467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204BBC" w:rsidRDefault="00491760" w:rsidP="00204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491760" w:rsidRDefault="00491760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77200П1467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491760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204BBC" w:rsidRDefault="00491760" w:rsidP="00204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07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Default="00491760" w:rsidP="002B3A4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</w:t>
            </w:r>
            <w:r w:rsidR="002B3A4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46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204BBC" w:rsidRDefault="00491760" w:rsidP="00204B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07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48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46" w:type="dxa"/>
          </w:tcPr>
          <w:p w:rsidR="0049176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491760" w:rsidRPr="0040553E" w:rsidRDefault="002B3A47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40553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134910,00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148721,00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07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6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325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33" w:type="dxa"/>
          </w:tcPr>
          <w:p w:rsidR="00491760" w:rsidRPr="0040553E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F1100">
              <w:rPr>
                <w:rFonts w:ascii="Times New Roman" w:hAnsi="Times New Roman" w:cs="Times New Roman"/>
              </w:rPr>
              <w:t>Не программные рас</w:t>
            </w:r>
            <w:r>
              <w:rPr>
                <w:rFonts w:ascii="Times New Roman" w:hAnsi="Times New Roman" w:cs="Times New Roman"/>
              </w:rPr>
              <w:t>ходы органов местного самоуправления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32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33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32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33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32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333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5000,00</w:t>
            </w:r>
          </w:p>
        </w:tc>
        <w:tc>
          <w:tcPr>
            <w:tcW w:w="1325" w:type="dxa"/>
          </w:tcPr>
          <w:p w:rsidR="00491760" w:rsidRPr="003975B2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1333" w:type="dxa"/>
          </w:tcPr>
          <w:p w:rsidR="00491760" w:rsidRPr="003975B2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5000,00</w:t>
            </w:r>
          </w:p>
        </w:tc>
        <w:tc>
          <w:tcPr>
            <w:tcW w:w="1325" w:type="dxa"/>
          </w:tcPr>
          <w:p w:rsidR="00491760" w:rsidRPr="003975B2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1333" w:type="dxa"/>
          </w:tcPr>
          <w:p w:rsidR="00491760" w:rsidRPr="003975B2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AF110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Сковородневского сельсовета Хомутовского района Курской области «Защита населения и территории от чрезвычайных ситуаций природного и техногенного характера, пожарная безопасность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33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реализации муниципальной программы «Защита населения и территории от чрезвычайных ситуаций природного и техногенного характера, пожарная безопасность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33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1310100000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33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13101С1415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33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13101С1415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325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333" w:type="dxa"/>
          </w:tcPr>
          <w:p w:rsidR="00491760" w:rsidRPr="00AF1100" w:rsidRDefault="003975B2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491760" w:rsidTr="002C536D">
        <w:tc>
          <w:tcPr>
            <w:tcW w:w="3652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07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85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491760" w:rsidRPr="00B13B72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1931425,00</w:t>
            </w:r>
          </w:p>
        </w:tc>
        <w:tc>
          <w:tcPr>
            <w:tcW w:w="1325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33" w:type="dxa"/>
          </w:tcPr>
          <w:p w:rsidR="00491760" w:rsidRPr="00B13B72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491760" w:rsidTr="002C536D">
        <w:tc>
          <w:tcPr>
            <w:tcW w:w="3652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07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6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91760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325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491760" w:rsidRPr="00AF1100" w:rsidRDefault="00491760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07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46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AF1100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32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07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5" w:type="dxa"/>
          </w:tcPr>
          <w:p w:rsidR="00A26FBE" w:rsidRPr="00AF1100" w:rsidRDefault="00A26FBE" w:rsidP="008E399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77200П1424</w:t>
            </w:r>
          </w:p>
        </w:tc>
        <w:tc>
          <w:tcPr>
            <w:tcW w:w="546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AF1100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32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07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77200П1424</w:t>
            </w:r>
          </w:p>
        </w:tc>
        <w:tc>
          <w:tcPr>
            <w:tcW w:w="546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AF1100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32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1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77200П1424</w:t>
            </w:r>
          </w:p>
        </w:tc>
        <w:tc>
          <w:tcPr>
            <w:tcW w:w="546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A26FBE" w:rsidRPr="00AF1100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325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Pr="00AF110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расходы органов  местного самоуправления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в государственный реестр 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7720013600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618973,00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7720013600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618973,00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P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265274,00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</w:tcPr>
          <w:p w:rsidR="00A26FBE" w:rsidRP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46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A26FBE" w:rsidRDefault="00A26FBE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265274,00</w:t>
            </w:r>
          </w:p>
        </w:tc>
        <w:tc>
          <w:tcPr>
            <w:tcW w:w="1325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Tr="002C536D">
        <w:tc>
          <w:tcPr>
            <w:tcW w:w="3652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07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8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C650C5" w:rsidRPr="00C650C5" w:rsidRDefault="00086D8A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341866,00</w:t>
            </w:r>
          </w:p>
        </w:tc>
        <w:tc>
          <w:tcPr>
            <w:tcW w:w="132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33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D11EED"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программная деятельность органов местного самоуправления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Tr="002C536D">
        <w:tc>
          <w:tcPr>
            <w:tcW w:w="3652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07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46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0C5" w:rsidRPr="00D11EED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32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Tr="002C536D">
        <w:tc>
          <w:tcPr>
            <w:tcW w:w="3652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07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77200П1427</w:t>
            </w:r>
          </w:p>
        </w:tc>
        <w:tc>
          <w:tcPr>
            <w:tcW w:w="546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C650C5" w:rsidRPr="00D11EED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32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Tr="002C536D">
        <w:tc>
          <w:tcPr>
            <w:tcW w:w="3652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1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77200П1427</w:t>
            </w:r>
          </w:p>
        </w:tc>
        <w:tc>
          <w:tcPr>
            <w:tcW w:w="546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C650C5" w:rsidRPr="00D11EED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325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</w:tcPr>
          <w:p w:rsidR="00C650C5" w:rsidRPr="00D11EED" w:rsidRDefault="00C650C5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D11EE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325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333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D11EED" w:rsidRDefault="00A26FBE" w:rsidP="002C536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D11EED" w:rsidRDefault="00A26FBE" w:rsidP="002C536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D11EED" w:rsidRDefault="00A26FBE" w:rsidP="002C536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07301С1433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D11EED" w:rsidRDefault="00A26FBE" w:rsidP="002C536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1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07301С1433</w:t>
            </w:r>
          </w:p>
        </w:tc>
        <w:tc>
          <w:tcPr>
            <w:tcW w:w="546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1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325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333" w:type="dxa"/>
          </w:tcPr>
          <w:p w:rsidR="00A26FBE" w:rsidRPr="00D11EE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A26FBE" w:rsidRPr="002C536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C536D"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325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333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580B8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07" w:type="dxa"/>
          </w:tcPr>
          <w:p w:rsidR="00A26FBE" w:rsidRPr="00580B8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5" w:type="dxa"/>
          </w:tcPr>
          <w:p w:rsidR="00A26FBE" w:rsidRPr="00580B8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15" w:type="dxa"/>
          </w:tcPr>
          <w:p w:rsidR="00A26FBE" w:rsidRPr="00580B8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26FBE" w:rsidRPr="00580B80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</w:tcPr>
          <w:p w:rsidR="00A26FBE" w:rsidRPr="002C536D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C536D"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325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333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975B2">
              <w:rPr>
                <w:rFonts w:ascii="Times New Roman" w:hAnsi="Times New Roman" w:cs="Times New Roman"/>
                <w:b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Сковородневского сельсовета Хомутовского района Курской области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2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33" w:type="dxa"/>
          </w:tcPr>
          <w:p w:rsidR="00A26FBE" w:rsidRPr="00BF71B9" w:rsidRDefault="00A26FBE" w:rsidP="00ED768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Сковородневского сельсовета Хомутовского района Курской области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2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33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2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33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2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33" w:type="dxa"/>
          </w:tcPr>
          <w:p w:rsidR="00A26FBE" w:rsidRPr="00BF71B9" w:rsidRDefault="00A26FBE" w:rsidP="00ED768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A26FBE" w:rsidTr="002C536D">
        <w:tc>
          <w:tcPr>
            <w:tcW w:w="3652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07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15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546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1" w:type="dxa"/>
          </w:tcPr>
          <w:p w:rsidR="00A26FBE" w:rsidRPr="00BF71B9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25" w:type="dxa"/>
          </w:tcPr>
          <w:p w:rsidR="00A26FBE" w:rsidRPr="003975B2" w:rsidRDefault="00A26FBE" w:rsidP="00580B8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333" w:type="dxa"/>
          </w:tcPr>
          <w:p w:rsidR="00A26FBE" w:rsidRPr="00BF71B9" w:rsidRDefault="00A26FBE" w:rsidP="00ED768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</w:tbl>
    <w:p w:rsidR="00580B80" w:rsidRDefault="00580B80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580B8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4D" w:rsidRDefault="005F124D" w:rsidP="000C69CA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5F124D" w:rsidRDefault="005F124D" w:rsidP="000C69CA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0C69CA" w:rsidRPr="000B3507" w:rsidRDefault="000C69CA" w:rsidP="000C69CA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4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от 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 № 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0C69CA" w:rsidRDefault="000C69CA" w:rsidP="000C69CA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69CA" w:rsidRDefault="000C69CA" w:rsidP="000C69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9CA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Сковородневского сельсовета Хомутовского района Курской области на 202</w:t>
      </w:r>
      <w:r w:rsidR="00F67F18">
        <w:rPr>
          <w:rFonts w:ascii="Times New Roman" w:hAnsi="Times New Roman" w:cs="Times New Roman"/>
          <w:b/>
          <w:sz w:val="24"/>
          <w:szCs w:val="24"/>
        </w:rPr>
        <w:t>4</w:t>
      </w:r>
      <w:r w:rsidRPr="000C69CA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67F18">
        <w:rPr>
          <w:rFonts w:ascii="Times New Roman" w:hAnsi="Times New Roman" w:cs="Times New Roman"/>
          <w:b/>
          <w:sz w:val="24"/>
          <w:szCs w:val="24"/>
        </w:rPr>
        <w:t>5</w:t>
      </w:r>
      <w:r w:rsidRPr="000C69C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67F18">
        <w:rPr>
          <w:rFonts w:ascii="Times New Roman" w:hAnsi="Times New Roman" w:cs="Times New Roman"/>
          <w:b/>
          <w:sz w:val="24"/>
          <w:szCs w:val="24"/>
        </w:rPr>
        <w:t>6</w:t>
      </w:r>
      <w:r w:rsidRPr="000C69C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C69CA" w:rsidRDefault="000C69CA" w:rsidP="000C69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369"/>
        <w:gridCol w:w="556"/>
        <w:gridCol w:w="436"/>
        <w:gridCol w:w="567"/>
        <w:gridCol w:w="1417"/>
        <w:gridCol w:w="567"/>
        <w:gridCol w:w="1276"/>
        <w:gridCol w:w="1255"/>
        <w:gridCol w:w="1261"/>
      </w:tblGrid>
      <w:tr w:rsidR="000C69CA" w:rsidRPr="000C69CA" w:rsidTr="000C69CA">
        <w:tc>
          <w:tcPr>
            <w:tcW w:w="3369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C69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6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C69CA">
              <w:rPr>
                <w:rFonts w:ascii="Times New Roman" w:hAnsi="Times New Roman" w:cs="Times New Roman"/>
              </w:rPr>
              <w:t>ГЛ</w:t>
            </w:r>
          </w:p>
        </w:tc>
        <w:tc>
          <w:tcPr>
            <w:tcW w:w="436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0C69CA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C69C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17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C69C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C69C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792" w:type="dxa"/>
            <w:gridSpan w:val="3"/>
          </w:tcPr>
          <w:p w:rsidR="000C69CA" w:rsidRPr="000C69CA" w:rsidRDefault="000C69CA" w:rsidP="000C69C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C69CA" w:rsidRPr="000C69CA" w:rsidTr="00C650C5">
        <w:tc>
          <w:tcPr>
            <w:tcW w:w="3369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C69CA" w:rsidRPr="000C69CA" w:rsidRDefault="000C69CA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9CA" w:rsidRPr="000C69CA" w:rsidRDefault="000C69CA" w:rsidP="000C69C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</w:tcPr>
          <w:p w:rsidR="000C69CA" w:rsidRPr="000C69CA" w:rsidRDefault="000C69CA" w:rsidP="00F67F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</w:tcPr>
          <w:p w:rsidR="000C69CA" w:rsidRPr="000C69CA" w:rsidRDefault="000C69CA" w:rsidP="00F67F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67F18">
              <w:rPr>
                <w:rFonts w:ascii="Times New Roman" w:hAnsi="Times New Roman" w:cs="Times New Roman"/>
              </w:rPr>
              <w:t>6</w:t>
            </w:r>
          </w:p>
        </w:tc>
      </w:tr>
      <w:tr w:rsidR="000C69CA" w:rsidRPr="000C69CA" w:rsidTr="00C650C5">
        <w:tc>
          <w:tcPr>
            <w:tcW w:w="3369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61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5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9CA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4306311,00</w:t>
            </w:r>
          </w:p>
        </w:tc>
        <w:tc>
          <w:tcPr>
            <w:tcW w:w="1255" w:type="dxa"/>
          </w:tcPr>
          <w:p w:rsidR="000C69CA" w:rsidRPr="007E613A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1789383,00</w:t>
            </w:r>
          </w:p>
        </w:tc>
        <w:tc>
          <w:tcPr>
            <w:tcW w:w="1261" w:type="dxa"/>
          </w:tcPr>
          <w:p w:rsidR="000C69CA" w:rsidRPr="007E613A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1800462,00</w:t>
            </w:r>
          </w:p>
        </w:tc>
      </w:tr>
      <w:tr w:rsidR="000C69CA" w:rsidRPr="000C69CA" w:rsidTr="00C650C5">
        <w:tc>
          <w:tcPr>
            <w:tcW w:w="3369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613A">
              <w:rPr>
                <w:rFonts w:ascii="Times New Roman" w:hAnsi="Times New Roman" w:cs="Times New Roman"/>
                <w:b/>
              </w:rPr>
              <w:t>Условно-утверждённые расходы</w:t>
            </w:r>
          </w:p>
        </w:tc>
        <w:tc>
          <w:tcPr>
            <w:tcW w:w="55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9CA" w:rsidRPr="007E613A" w:rsidRDefault="00703990" w:rsidP="007039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55" w:type="dxa"/>
          </w:tcPr>
          <w:p w:rsidR="000C69CA" w:rsidRPr="007E613A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41017,00</w:t>
            </w:r>
          </w:p>
        </w:tc>
        <w:tc>
          <w:tcPr>
            <w:tcW w:w="1261" w:type="dxa"/>
          </w:tcPr>
          <w:p w:rsidR="000C69CA" w:rsidRPr="007E613A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81885,00</w:t>
            </w:r>
          </w:p>
        </w:tc>
      </w:tr>
      <w:tr w:rsidR="000C69CA" w:rsidRPr="000C69CA" w:rsidTr="00C650C5">
        <w:tc>
          <w:tcPr>
            <w:tcW w:w="3369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613A">
              <w:rPr>
                <w:rFonts w:ascii="Times New Roman" w:hAnsi="Times New Roman" w:cs="Times New Roman"/>
                <w:b/>
              </w:rPr>
              <w:t>Администрация Сковородневского сельсовета Хомутовского района Курской области</w:t>
            </w:r>
          </w:p>
        </w:tc>
        <w:tc>
          <w:tcPr>
            <w:tcW w:w="556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0C69CA" w:rsidRPr="000C69CA" w:rsidTr="00C650C5">
        <w:tc>
          <w:tcPr>
            <w:tcW w:w="3369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E613A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56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0C69CA" w:rsidRPr="007E613A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7E613A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9CA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1355910,00</w:t>
            </w:r>
          </w:p>
        </w:tc>
        <w:tc>
          <w:tcPr>
            <w:tcW w:w="1255" w:type="dxa"/>
          </w:tcPr>
          <w:p w:rsidR="000C69CA" w:rsidRPr="007E613A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860445,00</w:t>
            </w:r>
          </w:p>
        </w:tc>
        <w:tc>
          <w:tcPr>
            <w:tcW w:w="1261" w:type="dxa"/>
          </w:tcPr>
          <w:p w:rsidR="000C69CA" w:rsidRPr="007E613A" w:rsidRDefault="00DB24D1" w:rsidP="005D5C4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816610,00</w:t>
            </w:r>
          </w:p>
        </w:tc>
      </w:tr>
      <w:tr w:rsidR="000C69CA" w:rsidRPr="000C69CA" w:rsidTr="00C650C5">
        <w:tc>
          <w:tcPr>
            <w:tcW w:w="3369" w:type="dxa"/>
          </w:tcPr>
          <w:p w:rsidR="000C69CA" w:rsidRPr="00AD50A8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D50A8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</w:tcPr>
          <w:p w:rsidR="000C69CA" w:rsidRPr="00AD50A8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D50A8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0C69CA" w:rsidRPr="00AD50A8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D50A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0C69CA" w:rsidRPr="00AD50A8" w:rsidRDefault="007E613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D50A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17" w:type="dxa"/>
          </w:tcPr>
          <w:p w:rsidR="000C69CA" w:rsidRPr="00AD50A8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69CA" w:rsidRPr="00AD50A8" w:rsidRDefault="000C69C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9CA" w:rsidRPr="00AD50A8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463512,00</w:t>
            </w:r>
          </w:p>
        </w:tc>
        <w:tc>
          <w:tcPr>
            <w:tcW w:w="1255" w:type="dxa"/>
          </w:tcPr>
          <w:p w:rsidR="000C69CA" w:rsidRPr="00AD50A8" w:rsidRDefault="00DB24D1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310000,00</w:t>
            </w:r>
          </w:p>
        </w:tc>
        <w:tc>
          <w:tcPr>
            <w:tcW w:w="1261" w:type="dxa"/>
          </w:tcPr>
          <w:p w:rsidR="000C69CA" w:rsidRPr="00AD50A8" w:rsidRDefault="00DB24D1" w:rsidP="00ED768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DB24D1" w:rsidRPr="000C69CA" w:rsidTr="00C650C5">
        <w:tc>
          <w:tcPr>
            <w:tcW w:w="3369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255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261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DB24D1" w:rsidRPr="000C69CA" w:rsidTr="00C650C5">
        <w:tc>
          <w:tcPr>
            <w:tcW w:w="3369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5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255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261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DB24D1" w:rsidRPr="000C69CA" w:rsidTr="00C650C5">
        <w:tc>
          <w:tcPr>
            <w:tcW w:w="3369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5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255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261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DB24D1" w:rsidRPr="000C69CA" w:rsidTr="00C650C5">
        <w:tc>
          <w:tcPr>
            <w:tcW w:w="3369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5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567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24D1" w:rsidRPr="000C69CA" w:rsidRDefault="00DB24D1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463512,00</w:t>
            </w:r>
          </w:p>
        </w:tc>
        <w:tc>
          <w:tcPr>
            <w:tcW w:w="1255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310000,00</w:t>
            </w:r>
          </w:p>
        </w:tc>
        <w:tc>
          <w:tcPr>
            <w:tcW w:w="1261" w:type="dxa"/>
          </w:tcPr>
          <w:p w:rsidR="00DB24D1" w:rsidRPr="000C69CA" w:rsidRDefault="00DB24D1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417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7E613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C650C5" w:rsidRDefault="00C650C5" w:rsidP="00ED598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50C5">
              <w:rPr>
                <w:rFonts w:ascii="Times New Roman" w:hAnsi="Times New Roman" w:cs="Times New Roman"/>
                <w:b/>
              </w:rPr>
              <w:t>627350,00</w:t>
            </w:r>
          </w:p>
        </w:tc>
        <w:tc>
          <w:tcPr>
            <w:tcW w:w="1255" w:type="dxa"/>
          </w:tcPr>
          <w:p w:rsidR="00C650C5" w:rsidRPr="00A2202D" w:rsidRDefault="00C650C5" w:rsidP="002B3A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</w:rPr>
              <w:t>450445,00</w:t>
            </w:r>
          </w:p>
        </w:tc>
        <w:tc>
          <w:tcPr>
            <w:tcW w:w="1261" w:type="dxa"/>
          </w:tcPr>
          <w:p w:rsidR="00C650C5" w:rsidRPr="00A2202D" w:rsidRDefault="00C650C5" w:rsidP="002B3A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2202D">
              <w:rPr>
                <w:rFonts w:ascii="Times New Roman" w:hAnsi="Times New Roman" w:cs="Times New Roman"/>
                <w:b/>
              </w:rPr>
              <w:t>406610,00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627350,00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261" w:type="dxa"/>
          </w:tcPr>
          <w:p w:rsidR="00C650C5" w:rsidRPr="000C69CA" w:rsidRDefault="00C650C5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Администрации Сковородневского сельсовета Хомутовского района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627350,00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620473,00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620473,00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450445,00</w:t>
            </w:r>
          </w:p>
        </w:tc>
        <w:tc>
          <w:tcPr>
            <w:tcW w:w="1261" w:type="dxa"/>
          </w:tcPr>
          <w:p w:rsidR="00A2202D" w:rsidRPr="000C69CA" w:rsidRDefault="00A2202D" w:rsidP="0066648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406610,00</w:t>
            </w:r>
          </w:p>
        </w:tc>
      </w:tr>
      <w:tr w:rsidR="00ED7689" w:rsidRPr="000C69CA" w:rsidTr="00C650C5">
        <w:tc>
          <w:tcPr>
            <w:tcW w:w="3369" w:type="dxa"/>
          </w:tcPr>
          <w:p w:rsidR="00ED7689" w:rsidRDefault="00ED7689" w:rsidP="00343AF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556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56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7689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6877,00</w:t>
            </w:r>
          </w:p>
        </w:tc>
        <w:tc>
          <w:tcPr>
            <w:tcW w:w="1255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689" w:rsidRPr="000C69CA" w:rsidTr="00C650C5">
        <w:tc>
          <w:tcPr>
            <w:tcW w:w="3369" w:type="dxa"/>
          </w:tcPr>
          <w:p w:rsidR="00ED7689" w:rsidRDefault="00ED7689" w:rsidP="00343AF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567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7689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6877,00</w:t>
            </w:r>
          </w:p>
        </w:tc>
        <w:tc>
          <w:tcPr>
            <w:tcW w:w="1255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ED7689" w:rsidRDefault="00ED7689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D7689" w:rsidRPr="000C69CA" w:rsidTr="00C650C5">
        <w:tc>
          <w:tcPr>
            <w:tcW w:w="3369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17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D7689" w:rsidRPr="006C717C" w:rsidRDefault="00ED7689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3360,00</w:t>
            </w:r>
          </w:p>
        </w:tc>
        <w:tc>
          <w:tcPr>
            <w:tcW w:w="1255" w:type="dxa"/>
          </w:tcPr>
          <w:p w:rsidR="00ED7689" w:rsidRPr="006C717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1" w:type="dxa"/>
          </w:tcPr>
          <w:p w:rsidR="00ED7689" w:rsidRPr="006C717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86D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086D8A">
              <w:rPr>
                <w:rFonts w:ascii="Times New Roman" w:hAnsi="Times New Roman" w:cs="Times New Roman"/>
              </w:rPr>
              <w:t>органов муниципального финансового контроля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86D8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пер</w:t>
            </w:r>
            <w:r w:rsidR="00086D8A">
              <w:rPr>
                <w:rFonts w:ascii="Times New Roman" w:hAnsi="Times New Roman" w:cs="Times New Roman"/>
              </w:rPr>
              <w:t>еданным полномочиям из бюджета по</w:t>
            </w:r>
            <w:r>
              <w:rPr>
                <w:rFonts w:ascii="Times New Roman" w:hAnsi="Times New Roman" w:cs="Times New Roman"/>
              </w:rPr>
              <w:t>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от поселений муниципальному району в сфере внешнего муниципального контроля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75300П1484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75300П1484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75300П1485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75300П1485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255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2B3A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56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202D" w:rsidRPr="006F4EC4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261688,00</w:t>
            </w:r>
          </w:p>
        </w:tc>
        <w:tc>
          <w:tcPr>
            <w:tcW w:w="1255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61" w:type="dxa"/>
          </w:tcPr>
          <w:p w:rsidR="00A2202D" w:rsidRPr="006F4EC4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Сковородневского сельсовета Хомутовского района Курской области «Развитие муниципальной службы»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6F4EC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«Повышение профессиональной заинтересованности муниципальных служащих в прохождении 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направленные на развитие муниципальной службы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43688,00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43688,00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DB24D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F4775B" w:rsidRDefault="00A2202D" w:rsidP="00F4775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75B">
              <w:rPr>
                <w:rFonts w:ascii="Times New Roman" w:hAnsi="Times New Roman" w:cs="Times New Roman"/>
                <w:sz w:val="24"/>
                <w:szCs w:val="24"/>
              </w:rPr>
              <w:t>ринятие решений и проведение на территории поселения мероприятий 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56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77200П1467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204BBC" w:rsidRDefault="00A2202D" w:rsidP="000C69CA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7720П1467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2202D" w:rsidRPr="000C69CA" w:rsidRDefault="00C650C5" w:rsidP="00C650C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F4775B" w:rsidRDefault="00A2202D" w:rsidP="005F12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4775B">
              <w:rPr>
                <w:rFonts w:ascii="Times New Roman" w:hAnsi="Times New Roman" w:cs="Times New Roman"/>
              </w:rPr>
              <w:t xml:space="preserve">ринятие решений и проведение на территории поселения </w:t>
            </w:r>
            <w:r w:rsidRPr="00F4775B">
              <w:rPr>
                <w:rFonts w:ascii="Times New Roman" w:hAnsi="Times New Roman" w:cs="Times New Roman"/>
              </w:rPr>
              <w:lastRenderedPageBreak/>
              <w:t>мероприятий 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56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36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</w:tcPr>
          <w:p w:rsidR="00A2202D" w:rsidRPr="0040553E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40553E" w:rsidRDefault="00C650C5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19958,00</w:t>
            </w:r>
          </w:p>
        </w:tc>
        <w:tc>
          <w:tcPr>
            <w:tcW w:w="1255" w:type="dxa"/>
          </w:tcPr>
          <w:p w:rsidR="00A2202D" w:rsidRPr="0040553E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204BBC" w:rsidRDefault="00A2202D" w:rsidP="005F12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6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</w:tcPr>
          <w:p w:rsidR="00A2202D" w:rsidRPr="0040553E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2202D" w:rsidRPr="0040553E" w:rsidRDefault="00C650C5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19958,00</w:t>
            </w:r>
          </w:p>
        </w:tc>
        <w:tc>
          <w:tcPr>
            <w:tcW w:w="1255" w:type="dxa"/>
          </w:tcPr>
          <w:p w:rsidR="00A2202D" w:rsidRPr="0040553E" w:rsidRDefault="00A2202D" w:rsidP="005F124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56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134910,00</w:t>
            </w:r>
          </w:p>
        </w:tc>
        <w:tc>
          <w:tcPr>
            <w:tcW w:w="1255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148721,00</w:t>
            </w:r>
          </w:p>
        </w:tc>
        <w:tc>
          <w:tcPr>
            <w:tcW w:w="1261" w:type="dxa"/>
          </w:tcPr>
          <w:p w:rsidR="00A2202D" w:rsidRPr="00D4673E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255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261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255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261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 первичного воинского учёта на территориях, где отсутствуют военные комиссариаты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255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261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134910,00</w:t>
            </w:r>
          </w:p>
        </w:tc>
        <w:tc>
          <w:tcPr>
            <w:tcW w:w="1255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261" w:type="dxa"/>
          </w:tcPr>
          <w:p w:rsidR="00A2202D" w:rsidRPr="000C69CA" w:rsidRDefault="00A2202D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162767,00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5000,00</w:t>
            </w:r>
          </w:p>
        </w:tc>
        <w:tc>
          <w:tcPr>
            <w:tcW w:w="1255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1261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5000,00</w:t>
            </w:r>
          </w:p>
        </w:tc>
        <w:tc>
          <w:tcPr>
            <w:tcW w:w="1255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  <w:tc>
          <w:tcPr>
            <w:tcW w:w="1261" w:type="dxa"/>
          </w:tcPr>
          <w:p w:rsidR="00A2202D" w:rsidRPr="00DF6FCC" w:rsidRDefault="00A2202D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>
              <w:rPr>
                <w:rFonts w:ascii="Times New Roman" w:hAnsi="Times New Roman" w:cs="Times New Roman"/>
              </w:rPr>
              <w:lastRenderedPageBreak/>
              <w:t>Курской области»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1310100000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13101С1415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13101С1415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56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C650C5" w:rsidRDefault="00C650C5" w:rsidP="00ED598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1931425,00</w:t>
            </w:r>
          </w:p>
        </w:tc>
        <w:tc>
          <w:tcPr>
            <w:tcW w:w="1255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1" w:type="dxa"/>
          </w:tcPr>
          <w:p w:rsidR="00C650C5" w:rsidRPr="003078CA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A2202D" w:rsidRPr="000C69CA" w:rsidTr="00C650C5">
        <w:tc>
          <w:tcPr>
            <w:tcW w:w="3369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5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202D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255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A2202D" w:rsidRPr="000C69CA" w:rsidRDefault="00A2202D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650C5" w:rsidRPr="000C69CA" w:rsidRDefault="00C650C5" w:rsidP="000F13E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F13E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77200П1424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1047178,00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</w:tcPr>
          <w:p w:rsidR="00C650C5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расходы органов  местного самоуправления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884247,00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внесению в государственный реестр 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7720013600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618973,00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7720013600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618973,00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Pr="00A26FBE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265274,00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C650C5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C650C5" w:rsidRPr="00A26FBE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265274,00</w:t>
            </w:r>
          </w:p>
        </w:tc>
        <w:tc>
          <w:tcPr>
            <w:tcW w:w="1255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Default="00C650C5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56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0F13E1" w:rsidRDefault="00086D8A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341866,00</w:t>
            </w:r>
          </w:p>
        </w:tc>
        <w:tc>
          <w:tcPr>
            <w:tcW w:w="1255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1" w:type="dxa"/>
          </w:tcPr>
          <w:p w:rsidR="00C650C5" w:rsidRPr="000F13E1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программная деятельность органов местного самоуправления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программные расходы органов местного самоуправления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77200П1427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77200П1427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650C5" w:rsidRPr="000C69CA" w:rsidRDefault="00C650C5" w:rsidP="00ED598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41866,00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5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255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261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 Курской области»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55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«Организация и содержание прочих объектов благоустройства» 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CF59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07301С1433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07301С1433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5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255" w:type="dxa"/>
          </w:tcPr>
          <w:p w:rsidR="00C650C5" w:rsidRPr="00CF59CB" w:rsidRDefault="00C650C5" w:rsidP="00D8031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261" w:type="dxa"/>
          </w:tcPr>
          <w:p w:rsidR="00C650C5" w:rsidRPr="00CF59CB" w:rsidRDefault="00C650C5" w:rsidP="00D8031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5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436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650C5" w:rsidRPr="00CF59CB" w:rsidRDefault="00C650C5" w:rsidP="000C69C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650C5" w:rsidRPr="00CF59CB" w:rsidRDefault="00C650C5" w:rsidP="00D8031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255" w:type="dxa"/>
          </w:tcPr>
          <w:p w:rsidR="00C650C5" w:rsidRPr="00CF59CB" w:rsidRDefault="00C650C5" w:rsidP="00D8031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  <w:tc>
          <w:tcPr>
            <w:tcW w:w="1261" w:type="dxa"/>
          </w:tcPr>
          <w:p w:rsidR="00C650C5" w:rsidRPr="00CF59CB" w:rsidRDefault="00C650C5" w:rsidP="00D8031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Сковородневского сельсовета Хомутовского района Курской области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муниципальной программы Сковородневского сельсовета Хомутовского района Курской области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  <w:tr w:rsidR="00C650C5" w:rsidRPr="000C69CA" w:rsidTr="00C650C5">
        <w:tc>
          <w:tcPr>
            <w:tcW w:w="3369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36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567" w:type="dxa"/>
          </w:tcPr>
          <w:p w:rsidR="00C650C5" w:rsidRPr="000C69CA" w:rsidRDefault="00C650C5" w:rsidP="000C69C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55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  <w:tc>
          <w:tcPr>
            <w:tcW w:w="1261" w:type="dxa"/>
          </w:tcPr>
          <w:p w:rsidR="00C650C5" w:rsidRPr="000C69CA" w:rsidRDefault="00C650C5" w:rsidP="00D8031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537200,00</w:t>
            </w:r>
          </w:p>
        </w:tc>
      </w:tr>
    </w:tbl>
    <w:p w:rsidR="000C69CA" w:rsidRDefault="000C69CA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814F6" w:rsidRDefault="00E814F6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814F6" w:rsidRDefault="00E814F6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118BE" w:rsidRDefault="009118BE" w:rsidP="000C69C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650C5" w:rsidRDefault="00C650C5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814F6" w:rsidRPr="000B3507" w:rsidRDefault="00E814F6" w:rsidP="00E814F6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5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от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№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E814F6" w:rsidRDefault="00E814F6" w:rsidP="00E814F6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4F6" w:rsidRDefault="00E814F6" w:rsidP="00E81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Сковородневского сельсовета Хомутовского района Курской области не программным направлениям деятельности), группам видов расходов бюджета Сковородневского сельсовета Хомутовского района Курской области на 202</w:t>
      </w:r>
      <w:r w:rsidR="00F67F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F67F18">
        <w:rPr>
          <w:rFonts w:ascii="Times New Roman" w:hAnsi="Times New Roman" w:cs="Times New Roman"/>
          <w:b/>
          <w:sz w:val="24"/>
          <w:szCs w:val="24"/>
        </w:rPr>
        <w:t>5</w:t>
      </w:r>
      <w:r w:rsidR="000C2F83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67F18">
        <w:rPr>
          <w:rFonts w:ascii="Times New Roman" w:hAnsi="Times New Roman" w:cs="Times New Roman"/>
          <w:b/>
          <w:sz w:val="24"/>
          <w:szCs w:val="24"/>
        </w:rPr>
        <w:t>6</w:t>
      </w:r>
      <w:r w:rsidR="000C2F8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C2F83" w:rsidRDefault="000C2F83" w:rsidP="00E814F6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08"/>
        <w:gridCol w:w="1536"/>
        <w:gridCol w:w="705"/>
        <w:gridCol w:w="1397"/>
        <w:gridCol w:w="1396"/>
        <w:gridCol w:w="1362"/>
      </w:tblGrid>
      <w:tr w:rsidR="000C2F83" w:rsidTr="005F124D">
        <w:tc>
          <w:tcPr>
            <w:tcW w:w="4308" w:type="dxa"/>
            <w:vMerge w:val="restart"/>
          </w:tcPr>
          <w:p w:rsidR="000C2F83" w:rsidRDefault="000C2F83" w:rsidP="000C2F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vMerge w:val="restart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vMerge w:val="restart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155" w:type="dxa"/>
            <w:gridSpan w:val="3"/>
          </w:tcPr>
          <w:p w:rsidR="000C2F83" w:rsidRDefault="000C2F83" w:rsidP="000C2F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F83" w:rsidTr="005F124D">
        <w:tc>
          <w:tcPr>
            <w:tcW w:w="4308" w:type="dxa"/>
            <w:vMerge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Default="000C2F83" w:rsidP="000C2F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0C2F83" w:rsidRDefault="000C2F83" w:rsidP="000C2F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0C2F83" w:rsidRDefault="000C2F83" w:rsidP="00F67F1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7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F83" w:rsidTr="005F124D">
        <w:tc>
          <w:tcPr>
            <w:tcW w:w="4308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Pr="000C2F83" w:rsidRDefault="00C650C5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4306311,00</w:t>
            </w:r>
          </w:p>
        </w:tc>
        <w:tc>
          <w:tcPr>
            <w:tcW w:w="1396" w:type="dxa"/>
          </w:tcPr>
          <w:p w:rsidR="000C2F83" w:rsidRPr="000C2F83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1789383,00</w:t>
            </w:r>
          </w:p>
        </w:tc>
        <w:tc>
          <w:tcPr>
            <w:tcW w:w="1362" w:type="dxa"/>
          </w:tcPr>
          <w:p w:rsidR="000C2F83" w:rsidRPr="000C2F83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1800462</w:t>
            </w:r>
            <w:r w:rsidR="009118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C2F83" w:rsidTr="005F124D">
        <w:tc>
          <w:tcPr>
            <w:tcW w:w="4308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F83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1536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0C2F83" w:rsidRP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Pr="000C2F83" w:rsidRDefault="00703990" w:rsidP="007039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0C2F83" w:rsidRPr="000C2F83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41017,00</w:t>
            </w:r>
          </w:p>
        </w:tc>
        <w:tc>
          <w:tcPr>
            <w:tcW w:w="1362" w:type="dxa"/>
          </w:tcPr>
          <w:p w:rsidR="000C2F83" w:rsidRPr="000C2F83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81885,00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Сковородневского сельсовета Хомутовского района Курской области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362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396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362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территории Сковородневского сельсовета Хомутовского района Курской области»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396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362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07301С1433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396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362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07301С1433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396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362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Сковородневского сельсовета Хомутовского района Курской области «Социальная поддержка граждан Сковородневского сельсовета Хомутовского района Курской области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Сковородневского сельсовета Хомутовского района Курской области «Социальная поддержка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выплат пенсий за выслугу лет и доплат к пенсиям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02201000000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02201С1445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02201С1445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0C2F83" w:rsidTr="005F124D">
        <w:tc>
          <w:tcPr>
            <w:tcW w:w="4308" w:type="dxa"/>
          </w:tcPr>
          <w:p w:rsidR="000C2F83" w:rsidRDefault="00707599" w:rsidP="007075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Сковородневского сельсовета Хомутовского района Курской области «Обеспечение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36" w:type="dxa"/>
          </w:tcPr>
          <w:p w:rsidR="000C2F83" w:rsidRDefault="00707599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705" w:type="dxa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62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C2F83" w:rsidTr="005F124D">
        <w:tc>
          <w:tcPr>
            <w:tcW w:w="4308" w:type="dxa"/>
          </w:tcPr>
          <w:p w:rsidR="000C2F83" w:rsidRDefault="00707599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536" w:type="dxa"/>
          </w:tcPr>
          <w:p w:rsidR="000C2F83" w:rsidRDefault="00707599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1310000000</w:t>
            </w:r>
          </w:p>
        </w:tc>
        <w:tc>
          <w:tcPr>
            <w:tcW w:w="705" w:type="dxa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62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C2F83" w:rsidTr="005F124D">
        <w:tc>
          <w:tcPr>
            <w:tcW w:w="4308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36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1310100000</w:t>
            </w:r>
          </w:p>
        </w:tc>
        <w:tc>
          <w:tcPr>
            <w:tcW w:w="705" w:type="dxa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62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C2F83" w:rsidTr="005F124D">
        <w:tc>
          <w:tcPr>
            <w:tcW w:w="4308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в границах населенных пунктов муниципальных образований</w:t>
            </w:r>
          </w:p>
        </w:tc>
        <w:tc>
          <w:tcPr>
            <w:tcW w:w="1536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13101С1415</w:t>
            </w:r>
          </w:p>
        </w:tc>
        <w:tc>
          <w:tcPr>
            <w:tcW w:w="705" w:type="dxa"/>
          </w:tcPr>
          <w:p w:rsidR="000C2F83" w:rsidRDefault="000C2F8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62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C2F83" w:rsidTr="005F124D">
        <w:tc>
          <w:tcPr>
            <w:tcW w:w="4308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13101С1415</w:t>
            </w:r>
          </w:p>
        </w:tc>
        <w:tc>
          <w:tcPr>
            <w:tcW w:w="705" w:type="dxa"/>
          </w:tcPr>
          <w:p w:rsidR="000C2F83" w:rsidRDefault="00DB5D03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62" w:type="dxa"/>
          </w:tcPr>
          <w:p w:rsidR="000C2F83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Сковородневского сельсовета Хомутовского района Курской области «Развитие муниципальной службы»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Сковородневском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650C5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261688,00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0910100000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2559" w:rsidTr="005F124D">
        <w:tc>
          <w:tcPr>
            <w:tcW w:w="4308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развитие муниципальной службы</w:t>
            </w:r>
          </w:p>
        </w:tc>
        <w:tc>
          <w:tcPr>
            <w:tcW w:w="153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09101С1437</w:t>
            </w:r>
          </w:p>
        </w:tc>
        <w:tc>
          <w:tcPr>
            <w:tcW w:w="705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213000,00</w:t>
            </w:r>
          </w:p>
        </w:tc>
        <w:tc>
          <w:tcPr>
            <w:tcW w:w="1396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362" w:type="dxa"/>
          </w:tcPr>
          <w:p w:rsidR="00CD2559" w:rsidRDefault="00CD2559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2B214A" w:rsidTr="005F124D">
        <w:tc>
          <w:tcPr>
            <w:tcW w:w="4308" w:type="dxa"/>
          </w:tcPr>
          <w:p w:rsidR="002B214A" w:rsidRDefault="002B214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36" w:type="dxa"/>
          </w:tcPr>
          <w:p w:rsidR="002B214A" w:rsidRDefault="002B214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5" w:type="dxa"/>
          </w:tcPr>
          <w:p w:rsidR="002B214A" w:rsidRDefault="002B214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B214A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463512,00</w:t>
            </w:r>
          </w:p>
        </w:tc>
        <w:tc>
          <w:tcPr>
            <w:tcW w:w="1396" w:type="dxa"/>
          </w:tcPr>
          <w:p w:rsidR="002B214A" w:rsidRDefault="009172F7" w:rsidP="00ED768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362" w:type="dxa"/>
          </w:tcPr>
          <w:p w:rsidR="002B214A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463512,00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71100С1402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463512,00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6B1DD6" w:rsidTr="005F124D">
        <w:tc>
          <w:tcPr>
            <w:tcW w:w="4308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36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05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6B1DD6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627350,00</w:t>
            </w:r>
          </w:p>
        </w:tc>
        <w:tc>
          <w:tcPr>
            <w:tcW w:w="1396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450445,00</w:t>
            </w:r>
          </w:p>
        </w:tc>
        <w:tc>
          <w:tcPr>
            <w:tcW w:w="1362" w:type="dxa"/>
          </w:tcPr>
          <w:p w:rsidR="006B1DD6" w:rsidRDefault="006B1DD6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406610,00</w:t>
            </w:r>
          </w:p>
        </w:tc>
      </w:tr>
      <w:tr w:rsidR="006B1DD6" w:rsidTr="005F124D">
        <w:tc>
          <w:tcPr>
            <w:tcW w:w="4308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Сковородневского сельсовета Хомутовского района Курской области</w:t>
            </w:r>
          </w:p>
        </w:tc>
        <w:tc>
          <w:tcPr>
            <w:tcW w:w="1536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73100С1402</w:t>
            </w:r>
          </w:p>
        </w:tc>
        <w:tc>
          <w:tcPr>
            <w:tcW w:w="705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6B1DD6" w:rsidRDefault="00E449C0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627350,00</w:t>
            </w:r>
          </w:p>
        </w:tc>
        <w:tc>
          <w:tcPr>
            <w:tcW w:w="1396" w:type="dxa"/>
          </w:tcPr>
          <w:p w:rsidR="006B1DD6" w:rsidRDefault="006B1DD6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450445,00</w:t>
            </w:r>
          </w:p>
        </w:tc>
        <w:tc>
          <w:tcPr>
            <w:tcW w:w="1362" w:type="dxa"/>
          </w:tcPr>
          <w:p w:rsidR="006B1DD6" w:rsidRDefault="006B1DD6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406610,00</w:t>
            </w:r>
          </w:p>
        </w:tc>
      </w:tr>
      <w:tr w:rsidR="006B1DD6" w:rsidTr="005F124D">
        <w:tc>
          <w:tcPr>
            <w:tcW w:w="4308" w:type="dxa"/>
          </w:tcPr>
          <w:p w:rsidR="006B1DD6" w:rsidRDefault="006B1DD6" w:rsidP="002B214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73100С1402</w:t>
            </w:r>
          </w:p>
        </w:tc>
        <w:tc>
          <w:tcPr>
            <w:tcW w:w="705" w:type="dxa"/>
          </w:tcPr>
          <w:p w:rsidR="006B1DD6" w:rsidRDefault="006B1DD6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</w:tcPr>
          <w:p w:rsidR="006B1DD6" w:rsidRDefault="006B1DD6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620473,00</w:t>
            </w:r>
          </w:p>
        </w:tc>
        <w:tc>
          <w:tcPr>
            <w:tcW w:w="1396" w:type="dxa"/>
          </w:tcPr>
          <w:p w:rsidR="006B1DD6" w:rsidRDefault="006B1DD6" w:rsidP="002B3A4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450445,00</w:t>
            </w:r>
          </w:p>
        </w:tc>
        <w:tc>
          <w:tcPr>
            <w:tcW w:w="1362" w:type="dxa"/>
          </w:tcPr>
          <w:p w:rsidR="006B1DD6" w:rsidRDefault="006B1DD6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406610,00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2705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содержание работника, осуществляющего выполнения переданных полномочий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73100П1490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6877,00</w:t>
            </w:r>
          </w:p>
        </w:tc>
        <w:tc>
          <w:tcPr>
            <w:tcW w:w="139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2705A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73100П1490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</w:tcPr>
          <w:p w:rsidR="009118BE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6877,00</w:t>
            </w:r>
          </w:p>
        </w:tc>
        <w:tc>
          <w:tcPr>
            <w:tcW w:w="139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086D8A" w:rsidP="00086D8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муниципального финансового контроля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CD2559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переданным полномочиям из бюджета</w:t>
            </w:r>
            <w:r w:rsidR="00A2202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бюджета муниципального района на содержание ревизора по внешнему и внутреннему контролю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A2202D" w:rsidP="00A220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переданных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поселений муниципальному району в сфере внешнего муниципального контроля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75300П1484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75300П1484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A2202D" w:rsidP="00A2202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от поселений муниципальному району в сфере внутреннего муниципального контроля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75300П1485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75300П1485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1396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A2202D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9118B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функций связанных с общегосударственным управлением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7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086D8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154910,00</w:t>
            </w:r>
          </w:p>
        </w:tc>
        <w:tc>
          <w:tcPr>
            <w:tcW w:w="1396" w:type="dxa"/>
          </w:tcPr>
          <w:p w:rsidR="009118BE" w:rsidRDefault="00086D8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153721,00</w:t>
            </w:r>
          </w:p>
        </w:tc>
        <w:tc>
          <w:tcPr>
            <w:tcW w:w="1362" w:type="dxa"/>
          </w:tcPr>
          <w:p w:rsidR="009118BE" w:rsidRDefault="00086D8A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167767,00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77200С1439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72F7" w:rsidTr="005F124D">
        <w:tc>
          <w:tcPr>
            <w:tcW w:w="4308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77200С1439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9172F7" w:rsidRDefault="009172F7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F4775B" w:rsidP="005F124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75B">
              <w:rPr>
                <w:rFonts w:ascii="Times New Roman" w:hAnsi="Times New Roman" w:cs="Times New Roman"/>
                <w:sz w:val="24"/>
                <w:szCs w:val="24"/>
              </w:rPr>
              <w:t>ринятие решений и проведение на территории поселения мероприятий 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77200П1467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72F7" w:rsidTr="005F124D">
        <w:tc>
          <w:tcPr>
            <w:tcW w:w="4308" w:type="dxa"/>
          </w:tcPr>
          <w:p w:rsidR="009172F7" w:rsidRPr="00204BBC" w:rsidRDefault="009172F7" w:rsidP="005F124D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172F7" w:rsidRDefault="009172F7" w:rsidP="005F12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77200П1467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9172F7" w:rsidRDefault="00E449C0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72F7" w:rsidTr="005F124D">
        <w:tc>
          <w:tcPr>
            <w:tcW w:w="4308" w:type="dxa"/>
          </w:tcPr>
          <w:p w:rsidR="009172F7" w:rsidRPr="00204BBC" w:rsidRDefault="009172F7" w:rsidP="005F12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75B">
              <w:rPr>
                <w:rFonts w:ascii="Times New Roman" w:hAnsi="Times New Roman" w:cs="Times New Roman"/>
                <w:sz w:val="24"/>
                <w:szCs w:val="24"/>
              </w:rPr>
              <w:t>ринятие решений и проведение на территории поселения мероприятий 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36" w:type="dxa"/>
          </w:tcPr>
          <w:p w:rsidR="009172F7" w:rsidRDefault="009172F7" w:rsidP="005F12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72F7" w:rsidRDefault="00E449C0" w:rsidP="00E449C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19958,00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72F7" w:rsidTr="005F124D">
        <w:tc>
          <w:tcPr>
            <w:tcW w:w="4308" w:type="dxa"/>
          </w:tcPr>
          <w:p w:rsidR="009172F7" w:rsidRPr="00204BBC" w:rsidRDefault="009172F7" w:rsidP="005F12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</w:tcPr>
          <w:p w:rsidR="009172F7" w:rsidRDefault="009172F7" w:rsidP="005F12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05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</w:tcPr>
          <w:p w:rsidR="009172F7" w:rsidRDefault="00E449C0" w:rsidP="00D803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19958,00</w:t>
            </w:r>
          </w:p>
        </w:tc>
        <w:tc>
          <w:tcPr>
            <w:tcW w:w="1396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72F7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7720051180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1396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148721,00</w:t>
            </w:r>
          </w:p>
        </w:tc>
        <w:tc>
          <w:tcPr>
            <w:tcW w:w="1362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162767,00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7720051180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7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134910,00</w:t>
            </w:r>
          </w:p>
        </w:tc>
        <w:tc>
          <w:tcPr>
            <w:tcW w:w="1396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148721,00</w:t>
            </w:r>
          </w:p>
        </w:tc>
        <w:tc>
          <w:tcPr>
            <w:tcW w:w="1362" w:type="dxa"/>
          </w:tcPr>
          <w:p w:rsidR="009118BE" w:rsidRDefault="009172F7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162767,00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1047178,00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5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1047178,00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118BE" w:rsidTr="005F124D">
        <w:tc>
          <w:tcPr>
            <w:tcW w:w="4308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воды</w:t>
            </w:r>
          </w:p>
        </w:tc>
        <w:tc>
          <w:tcPr>
            <w:tcW w:w="1536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77200П1427</w:t>
            </w:r>
          </w:p>
        </w:tc>
        <w:tc>
          <w:tcPr>
            <w:tcW w:w="705" w:type="dxa"/>
          </w:tcPr>
          <w:p w:rsidR="009118BE" w:rsidRDefault="009118BE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118BE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41866,00</w:t>
            </w:r>
          </w:p>
        </w:tc>
        <w:tc>
          <w:tcPr>
            <w:tcW w:w="1396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9118BE" w:rsidRDefault="00BC7E32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3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77200П1427</w:t>
            </w:r>
          </w:p>
        </w:tc>
        <w:tc>
          <w:tcPr>
            <w:tcW w:w="705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7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41866,00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внесению в государственный реестр 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153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7720013600</w:t>
            </w:r>
          </w:p>
        </w:tc>
        <w:tc>
          <w:tcPr>
            <w:tcW w:w="705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449C0" w:rsidRP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7720013600</w:t>
            </w:r>
          </w:p>
        </w:tc>
        <w:tc>
          <w:tcPr>
            <w:tcW w:w="705" w:type="dxa"/>
          </w:tcPr>
          <w:p w:rsidR="00E449C0" w:rsidRP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97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618973,00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36" w:type="dxa"/>
          </w:tcPr>
          <w:p w:rsidR="00E449C0" w:rsidRP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5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265274,00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49C0" w:rsidTr="005F124D">
        <w:tc>
          <w:tcPr>
            <w:tcW w:w="4308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449C0" w:rsidRP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77200S3600</w:t>
            </w:r>
          </w:p>
        </w:tc>
        <w:tc>
          <w:tcPr>
            <w:tcW w:w="705" w:type="dxa"/>
          </w:tcPr>
          <w:p w:rsidR="00E449C0" w:rsidRP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97" w:type="dxa"/>
          </w:tcPr>
          <w:p w:rsidR="00E449C0" w:rsidRDefault="00E449C0" w:rsidP="00ED598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265274,00</w:t>
            </w:r>
          </w:p>
        </w:tc>
        <w:tc>
          <w:tcPr>
            <w:tcW w:w="1396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2" w:type="dxa"/>
          </w:tcPr>
          <w:p w:rsidR="00E449C0" w:rsidRDefault="00E449C0" w:rsidP="00E814F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C2F83" w:rsidRDefault="000C2F83" w:rsidP="00E81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719D" w:rsidRDefault="0027719D" w:rsidP="00E814F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E449C0" w:rsidRDefault="00E449C0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27719D" w:rsidRPr="000B3507" w:rsidRDefault="00F829C2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№6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от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 №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27719D" w:rsidRPr="000B3507" w:rsidRDefault="0027719D" w:rsidP="0027719D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27719D" w:rsidRDefault="0027719D" w:rsidP="0027719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F04F0" w:rsidRDefault="0027719D" w:rsidP="00CF04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9D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Сковородневского сельсовета Хомутовского района Курской области на 202</w:t>
      </w:r>
      <w:r w:rsidR="00F72BEB">
        <w:rPr>
          <w:rFonts w:ascii="Times New Roman" w:hAnsi="Times New Roman" w:cs="Times New Roman"/>
          <w:b/>
          <w:sz w:val="24"/>
          <w:szCs w:val="24"/>
        </w:rPr>
        <w:t>4</w:t>
      </w:r>
      <w:r w:rsidRPr="0027719D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CF04F0" w:rsidRDefault="00CF04F0" w:rsidP="00CF04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19D" w:rsidRPr="00CF04F0" w:rsidRDefault="0027719D" w:rsidP="00CF04F0">
      <w:pPr>
        <w:pStyle w:val="a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F0">
        <w:rPr>
          <w:rFonts w:ascii="Times New Roman" w:hAnsi="Times New Roman" w:cs="Times New Roman"/>
          <w:b/>
          <w:sz w:val="24"/>
          <w:szCs w:val="24"/>
        </w:rPr>
        <w:t>Привлечение внутренних заимствований</w:t>
      </w:r>
    </w:p>
    <w:p w:rsidR="0027719D" w:rsidRDefault="0027719D" w:rsidP="0027719D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7229"/>
        <w:gridCol w:w="2516"/>
      </w:tblGrid>
      <w:tr w:rsidR="007E1EEF" w:rsidTr="007E1EEF">
        <w:trPr>
          <w:trHeight w:val="838"/>
        </w:trPr>
        <w:tc>
          <w:tcPr>
            <w:tcW w:w="59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7E1EEF" w:rsidRDefault="007E1EEF" w:rsidP="002771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EF" w:rsidRPr="0027719D" w:rsidRDefault="007E1EEF" w:rsidP="002771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516" w:type="dxa"/>
          </w:tcPr>
          <w:p w:rsidR="007E1EEF" w:rsidRPr="0027719D" w:rsidRDefault="00F72BEB" w:rsidP="002771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2024</w:t>
            </w:r>
            <w:r w:rsidR="007E1EEF">
              <w:rPr>
                <w:rFonts w:ascii="Times New Roman" w:hAnsi="Times New Roman" w:cs="Times New Roman"/>
                <w:sz w:val="24"/>
                <w:szCs w:val="24"/>
              </w:rPr>
              <w:t>году (тыс. рублей)</w:t>
            </w:r>
          </w:p>
        </w:tc>
      </w:tr>
      <w:tr w:rsidR="007E1EEF" w:rsidTr="007E1EEF">
        <w:tc>
          <w:tcPr>
            <w:tcW w:w="59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16" w:type="dxa"/>
          </w:tcPr>
          <w:p w:rsidR="007E1EEF" w:rsidRPr="0027719D" w:rsidRDefault="007E1EEF" w:rsidP="00CF04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9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6" w:type="dxa"/>
          </w:tcPr>
          <w:p w:rsidR="007E1EEF" w:rsidRPr="0027719D" w:rsidRDefault="001D3F65" w:rsidP="00CF04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9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E1EEF" w:rsidRPr="0027719D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16" w:type="dxa"/>
          </w:tcPr>
          <w:p w:rsidR="007E1EEF" w:rsidRPr="0027719D" w:rsidRDefault="007E1EEF" w:rsidP="00CF04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99" w:type="dxa"/>
          </w:tcPr>
          <w:p w:rsidR="007E1EEF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1EEF" w:rsidRDefault="007E1EEF" w:rsidP="0027719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</w:tcPr>
          <w:p w:rsidR="007E1EEF" w:rsidRPr="0027719D" w:rsidRDefault="001D3F65" w:rsidP="00CF04F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19D" w:rsidRDefault="0027719D" w:rsidP="0027719D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719D" w:rsidRDefault="0027719D" w:rsidP="0027719D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7719D" w:rsidRDefault="0027719D" w:rsidP="0027719D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Погашение внутренних заимствований</w:t>
      </w:r>
    </w:p>
    <w:p w:rsidR="0027719D" w:rsidRDefault="0027719D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67"/>
        <w:gridCol w:w="7229"/>
        <w:gridCol w:w="2516"/>
      </w:tblGrid>
      <w:tr w:rsidR="007E1EEF" w:rsidRPr="0027719D" w:rsidTr="007E1EEF">
        <w:trPr>
          <w:trHeight w:val="838"/>
        </w:trPr>
        <w:tc>
          <w:tcPr>
            <w:tcW w:w="567" w:type="dxa"/>
          </w:tcPr>
          <w:p w:rsidR="007E1EEF" w:rsidRPr="0027719D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7E1EEF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EF" w:rsidRPr="0027719D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516" w:type="dxa"/>
          </w:tcPr>
          <w:p w:rsidR="007E1EEF" w:rsidRPr="0027719D" w:rsidRDefault="007E1EEF" w:rsidP="00F72BE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</w:t>
            </w:r>
            <w:r w:rsidR="00F72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</w:tr>
      <w:tr w:rsidR="007E1EEF" w:rsidTr="007E1EEF">
        <w:tc>
          <w:tcPr>
            <w:tcW w:w="567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516" w:type="dxa"/>
          </w:tcPr>
          <w:p w:rsidR="007E1EEF" w:rsidRPr="00CF04F0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67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6" w:type="dxa"/>
          </w:tcPr>
          <w:p w:rsidR="007E1EEF" w:rsidRPr="00CF04F0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67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16" w:type="dxa"/>
          </w:tcPr>
          <w:p w:rsidR="007E1EEF" w:rsidRPr="00CF04F0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rPr>
          <w:trHeight w:val="70"/>
        </w:trPr>
        <w:tc>
          <w:tcPr>
            <w:tcW w:w="567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1EEF" w:rsidRPr="00CF04F0" w:rsidRDefault="007E1EEF" w:rsidP="0027719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</w:tcPr>
          <w:p w:rsidR="007E1EEF" w:rsidRPr="00CF04F0" w:rsidRDefault="007E1EEF" w:rsidP="00CF04F0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719D" w:rsidRDefault="0027719D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27719D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Pr="000B3507" w:rsidRDefault="007E1EEF" w:rsidP="007E1EEF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7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от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№ 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7E1EEF" w:rsidRDefault="007E1EEF" w:rsidP="007E1EE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E1EEF" w:rsidRDefault="007E1EEF" w:rsidP="007E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19D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Сковородневского сельсовета Хомутовского района Курской области на </w:t>
      </w:r>
      <w:r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F72B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72B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277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EEF" w:rsidRDefault="007E1EEF" w:rsidP="007E1E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EF" w:rsidRPr="00CF04F0" w:rsidRDefault="007E1EEF" w:rsidP="007E1EEF">
      <w:pPr>
        <w:pStyle w:val="a6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F0">
        <w:rPr>
          <w:rFonts w:ascii="Times New Roman" w:hAnsi="Times New Roman" w:cs="Times New Roman"/>
          <w:b/>
          <w:sz w:val="24"/>
          <w:szCs w:val="24"/>
        </w:rPr>
        <w:t>Привлечение внутренних заимствований</w:t>
      </w:r>
    </w:p>
    <w:p w:rsidR="007E1EEF" w:rsidRDefault="007E1EEF" w:rsidP="007E1EEF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574"/>
        <w:gridCol w:w="5128"/>
        <w:gridCol w:w="2268"/>
        <w:gridCol w:w="2374"/>
      </w:tblGrid>
      <w:tr w:rsidR="007E1EEF" w:rsidTr="007E1EEF">
        <w:trPr>
          <w:trHeight w:val="838"/>
        </w:trPr>
        <w:tc>
          <w:tcPr>
            <w:tcW w:w="574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1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8" w:type="dxa"/>
          </w:tcPr>
          <w:p w:rsidR="007E1EEF" w:rsidRDefault="007E1EEF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EF" w:rsidRPr="0027719D" w:rsidRDefault="007E1EEF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268" w:type="dxa"/>
          </w:tcPr>
          <w:p w:rsidR="007E1EEF" w:rsidRPr="0027719D" w:rsidRDefault="007E1EEF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</w:t>
            </w:r>
            <w:r w:rsidR="00F72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2374" w:type="dxa"/>
          </w:tcPr>
          <w:p w:rsidR="007E1EEF" w:rsidRDefault="007E1EEF" w:rsidP="00F72B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привлечения средств в 202</w:t>
            </w:r>
            <w:r w:rsidR="00F72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</w:t>
            </w:r>
          </w:p>
        </w:tc>
      </w:tr>
      <w:tr w:rsidR="007E1EEF" w:rsidTr="007E1EEF">
        <w:tc>
          <w:tcPr>
            <w:tcW w:w="574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7E1EEF" w:rsidRPr="0027719D" w:rsidRDefault="007E1EEF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74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7E1EEF" w:rsidRPr="0027719D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Pr="0027719D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74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7E1EEF" w:rsidRPr="0027719D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7E1EEF" w:rsidRPr="0027719D" w:rsidRDefault="007E1EEF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74" w:type="dxa"/>
          </w:tcPr>
          <w:p w:rsidR="007E1EEF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E1EEF" w:rsidRDefault="007E1EEF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E1EEF" w:rsidRPr="0027719D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Pr="0027719D" w:rsidRDefault="00BC7E32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EEF" w:rsidRDefault="007E1EEF" w:rsidP="007E1EEF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1EEF" w:rsidRDefault="007E1EEF" w:rsidP="007E1EEF">
      <w:pPr>
        <w:spacing w:after="0"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E1EEF" w:rsidRDefault="007E1EEF" w:rsidP="007E1EEF">
      <w:pPr>
        <w:pStyle w:val="a6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Погашение внутренних заимствований</w:t>
      </w:r>
    </w:p>
    <w:p w:rsidR="007E1EEF" w:rsidRDefault="007E1EEF" w:rsidP="007E1EEF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59"/>
        <w:gridCol w:w="5111"/>
        <w:gridCol w:w="2268"/>
        <w:gridCol w:w="2374"/>
      </w:tblGrid>
      <w:tr w:rsidR="007E1EEF" w:rsidRPr="0027719D" w:rsidTr="007E1EEF">
        <w:trPr>
          <w:trHeight w:val="838"/>
        </w:trPr>
        <w:tc>
          <w:tcPr>
            <w:tcW w:w="559" w:type="dxa"/>
          </w:tcPr>
          <w:p w:rsidR="007E1EEF" w:rsidRPr="0027719D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7E1EEF" w:rsidRDefault="007E1EEF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EEF" w:rsidRPr="0027719D" w:rsidRDefault="007E1EEF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268" w:type="dxa"/>
          </w:tcPr>
          <w:p w:rsidR="007E1EEF" w:rsidRPr="0027719D" w:rsidRDefault="007E1EEF" w:rsidP="00F72BE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</w:t>
            </w:r>
            <w:r w:rsidR="00F72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2374" w:type="dxa"/>
          </w:tcPr>
          <w:p w:rsidR="007E1EEF" w:rsidRDefault="007E1EEF" w:rsidP="00F72BE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погашения средств в 202</w:t>
            </w:r>
            <w:r w:rsidR="00F72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(тыс. рублей)</w:t>
            </w:r>
          </w:p>
        </w:tc>
      </w:tr>
      <w:tr w:rsidR="007E1EEF" w:rsidTr="007E1EEF">
        <w:tc>
          <w:tcPr>
            <w:tcW w:w="559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2705A2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59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7E1EEF" w:rsidRPr="00CF04F0" w:rsidRDefault="001D3F65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2705A2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c>
          <w:tcPr>
            <w:tcW w:w="559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7E1EEF" w:rsidRPr="00CF04F0" w:rsidRDefault="001D3F65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2705A2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EEF" w:rsidTr="007E1EEF">
        <w:trPr>
          <w:trHeight w:val="70"/>
        </w:trPr>
        <w:tc>
          <w:tcPr>
            <w:tcW w:w="559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E1EEF" w:rsidRPr="00CF04F0" w:rsidRDefault="007E1EEF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7E1EEF" w:rsidRDefault="002705A2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EEF" w:rsidRDefault="007E1EEF" w:rsidP="007E1EEF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1EEF" w:rsidRDefault="007E1EEF" w:rsidP="007E1EEF">
      <w:pPr>
        <w:pStyle w:val="a6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7E1EEF" w:rsidRDefault="007E1EEF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</w:p>
    <w:p w:rsidR="00CF04F0" w:rsidRPr="000B3507" w:rsidRDefault="00703990" w:rsidP="00CF04F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F829C2">
        <w:rPr>
          <w:rFonts w:ascii="Times New Roman" w:hAnsi="Times New Roman" w:cs="Times New Roman"/>
          <w:b/>
        </w:rPr>
        <w:t>8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от 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 №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CF04F0" w:rsidRDefault="00CF04F0" w:rsidP="00CF04F0">
      <w:pPr>
        <w:pStyle w:val="a6"/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1EEF" w:rsidRDefault="00CF04F0" w:rsidP="00CF04F0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муниципального образования на 202</w:t>
      </w:r>
      <w:r w:rsidR="00F72B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E1EEF" w:rsidRDefault="007E1EEF" w:rsidP="00CF04F0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F0" w:rsidRDefault="00CF04F0" w:rsidP="007E1EEF">
      <w:pPr>
        <w:pStyle w:val="a6"/>
        <w:numPr>
          <w:ilvl w:val="1"/>
          <w:numId w:val="3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E1EEF">
        <w:rPr>
          <w:rFonts w:ascii="Times New Roman" w:hAnsi="Times New Roman" w:cs="Times New Roman"/>
          <w:sz w:val="24"/>
          <w:szCs w:val="24"/>
        </w:rPr>
        <w:t>подлежащих предоставлен</w:t>
      </w:r>
      <w:r w:rsidR="00F72BEB">
        <w:rPr>
          <w:rFonts w:ascii="Times New Roman" w:hAnsi="Times New Roman" w:cs="Times New Roman"/>
          <w:sz w:val="24"/>
          <w:szCs w:val="24"/>
        </w:rPr>
        <w:t>ию муниципальных гарантий в 2024</w:t>
      </w:r>
      <w:r w:rsidR="007E1EE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E1EEF" w:rsidRDefault="007E1EEF" w:rsidP="007E1EEF">
      <w:pPr>
        <w:pStyle w:val="a6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692"/>
        <w:gridCol w:w="1842"/>
        <w:gridCol w:w="1835"/>
        <w:gridCol w:w="1333"/>
        <w:gridCol w:w="1923"/>
        <w:gridCol w:w="1359"/>
        <w:gridCol w:w="1360"/>
      </w:tblGrid>
      <w:tr w:rsidR="007E1EEF" w:rsidTr="007E1EEF">
        <w:tc>
          <w:tcPr>
            <w:tcW w:w="69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35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33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92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359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360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7E1EEF" w:rsidTr="007E1EEF">
        <w:tc>
          <w:tcPr>
            <w:tcW w:w="69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EEF" w:rsidTr="007E1EEF">
        <w:tc>
          <w:tcPr>
            <w:tcW w:w="69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EF" w:rsidTr="007E1EEF">
        <w:tc>
          <w:tcPr>
            <w:tcW w:w="69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5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7E1EEF" w:rsidRDefault="007E1EEF" w:rsidP="007E1EEF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EEF" w:rsidRDefault="007E1EEF" w:rsidP="007E1EEF">
      <w:pPr>
        <w:pStyle w:val="a6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E1EEF" w:rsidRDefault="007E1EEF" w:rsidP="007E1EEF">
      <w:pPr>
        <w:pStyle w:val="a6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E1EEF" w:rsidRDefault="007E1EEF" w:rsidP="007E1EEF">
      <w:pPr>
        <w:pStyle w:val="a6"/>
        <w:numPr>
          <w:ilvl w:val="1"/>
          <w:numId w:val="3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по возмо</w:t>
      </w:r>
      <w:r w:rsidR="00F72BEB">
        <w:rPr>
          <w:rFonts w:ascii="Times New Roman" w:hAnsi="Times New Roman" w:cs="Times New Roman"/>
          <w:sz w:val="24"/>
          <w:szCs w:val="24"/>
        </w:rPr>
        <w:t>жным гарантийным случаям, в 2024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E1EEF" w:rsidRDefault="007E1EEF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7E1EEF" w:rsidTr="007E1EEF">
        <w:tc>
          <w:tcPr>
            <w:tcW w:w="5352" w:type="dxa"/>
          </w:tcPr>
          <w:p w:rsidR="007E1EEF" w:rsidRDefault="007E1EEF" w:rsidP="007E1E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352" w:type="dxa"/>
          </w:tcPr>
          <w:p w:rsidR="007E1EEF" w:rsidRDefault="008E399E" w:rsidP="007E1E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E1EEF" w:rsidTr="007E1EEF">
        <w:tc>
          <w:tcPr>
            <w:tcW w:w="5352" w:type="dxa"/>
          </w:tcPr>
          <w:p w:rsidR="007E1EEF" w:rsidRDefault="007E1EEF" w:rsidP="007E1EE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352" w:type="dxa"/>
          </w:tcPr>
          <w:p w:rsidR="007E1EEF" w:rsidRDefault="008E399E" w:rsidP="008E399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1EEF" w:rsidRDefault="007E1EEF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7E1EE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399E" w:rsidRPr="000B3507" w:rsidRDefault="009E5593" w:rsidP="008E399E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E399E">
        <w:rPr>
          <w:rFonts w:ascii="Times New Roman" w:hAnsi="Times New Roman" w:cs="Times New Roman"/>
          <w:b/>
        </w:rPr>
        <w:t>риложение №</w:t>
      </w:r>
      <w:r w:rsidR="00F829C2">
        <w:rPr>
          <w:rFonts w:ascii="Times New Roman" w:hAnsi="Times New Roman" w:cs="Times New Roman"/>
          <w:b/>
        </w:rPr>
        <w:t>9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К решению Собрания депутатов Сковородневского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 xml:space="preserve"> сельсовета Хомутовского района Курской области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от</w:t>
      </w:r>
      <w:r w:rsidR="0016386D">
        <w:rPr>
          <w:rFonts w:ascii="Times New Roman" w:hAnsi="Times New Roman" w:cs="Times New Roman"/>
          <w:b/>
        </w:rPr>
        <w:t>22.12.2023</w:t>
      </w:r>
      <w:r>
        <w:rPr>
          <w:rFonts w:ascii="Times New Roman" w:hAnsi="Times New Roman" w:cs="Times New Roman"/>
          <w:b/>
        </w:rPr>
        <w:t xml:space="preserve">№ </w:t>
      </w:r>
      <w:r w:rsidR="0016386D">
        <w:rPr>
          <w:rFonts w:ascii="Times New Roman" w:hAnsi="Times New Roman" w:cs="Times New Roman"/>
          <w:b/>
        </w:rPr>
        <w:t>36/115-3</w:t>
      </w:r>
      <w:r>
        <w:rPr>
          <w:rFonts w:ascii="Times New Roman" w:hAnsi="Times New Roman" w:cs="Times New Roman"/>
          <w:b/>
        </w:rPr>
        <w:t xml:space="preserve"> </w:t>
      </w:r>
      <w:r w:rsidRPr="000B3507">
        <w:rPr>
          <w:rFonts w:ascii="Times New Roman" w:hAnsi="Times New Roman" w:cs="Times New Roman"/>
          <w:b/>
        </w:rPr>
        <w:t>«О</w:t>
      </w:r>
      <w:r>
        <w:rPr>
          <w:rFonts w:ascii="Times New Roman" w:hAnsi="Times New Roman" w:cs="Times New Roman"/>
          <w:b/>
        </w:rPr>
        <w:t xml:space="preserve"> б</w:t>
      </w:r>
      <w:r w:rsidRPr="000B3507">
        <w:rPr>
          <w:rFonts w:ascii="Times New Roman" w:hAnsi="Times New Roman" w:cs="Times New Roman"/>
          <w:b/>
        </w:rPr>
        <w:t>юджет</w:t>
      </w:r>
      <w:r>
        <w:rPr>
          <w:rFonts w:ascii="Times New Roman" w:hAnsi="Times New Roman" w:cs="Times New Roman"/>
          <w:b/>
        </w:rPr>
        <w:t xml:space="preserve">е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Сковородневского сельсовета Хомутовского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Курской области на 2024</w:t>
      </w:r>
      <w:r w:rsidRPr="000B3507">
        <w:rPr>
          <w:rFonts w:ascii="Times New Roman" w:hAnsi="Times New Roman" w:cs="Times New Roman"/>
          <w:b/>
        </w:rPr>
        <w:t xml:space="preserve"> год и плановый </w:t>
      </w:r>
    </w:p>
    <w:p w:rsidR="00E449C0" w:rsidRPr="000B3507" w:rsidRDefault="00E449C0" w:rsidP="00E449C0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 w:rsidRPr="000B3507">
        <w:rPr>
          <w:rFonts w:ascii="Times New Roman" w:hAnsi="Times New Roman" w:cs="Times New Roman"/>
          <w:b/>
        </w:rPr>
        <w:t>период 202</w:t>
      </w:r>
      <w:r>
        <w:rPr>
          <w:rFonts w:ascii="Times New Roman" w:hAnsi="Times New Roman" w:cs="Times New Roman"/>
          <w:b/>
        </w:rPr>
        <w:t>5</w:t>
      </w:r>
      <w:r w:rsidRPr="000B35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2026</w:t>
      </w:r>
      <w:r w:rsidRPr="000B3507">
        <w:rPr>
          <w:rFonts w:ascii="Times New Roman" w:hAnsi="Times New Roman" w:cs="Times New Roman"/>
          <w:b/>
        </w:rPr>
        <w:t xml:space="preserve"> годов»</w:t>
      </w:r>
    </w:p>
    <w:p w:rsidR="008E399E" w:rsidRDefault="008E399E" w:rsidP="008E399E">
      <w:pPr>
        <w:pStyle w:val="a6"/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99E" w:rsidRDefault="008E399E" w:rsidP="008E399E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 му</w:t>
      </w:r>
      <w:r w:rsidR="00F72BEB">
        <w:rPr>
          <w:rFonts w:ascii="Times New Roman" w:hAnsi="Times New Roman" w:cs="Times New Roman"/>
          <w:b/>
          <w:sz w:val="24"/>
          <w:szCs w:val="24"/>
        </w:rPr>
        <w:t>ниципального образования на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72B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8E399E" w:rsidRDefault="008E399E" w:rsidP="008E399E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99E" w:rsidRDefault="008E399E" w:rsidP="008E399E">
      <w:pPr>
        <w:pStyle w:val="a6"/>
        <w:numPr>
          <w:ilvl w:val="1"/>
          <w:numId w:val="3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 в 202</w:t>
      </w:r>
      <w:r w:rsidR="00F72B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E399E" w:rsidRDefault="008E399E" w:rsidP="008E399E">
      <w:pPr>
        <w:pStyle w:val="a6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692"/>
        <w:gridCol w:w="1842"/>
        <w:gridCol w:w="1835"/>
        <w:gridCol w:w="1333"/>
        <w:gridCol w:w="1923"/>
        <w:gridCol w:w="1359"/>
        <w:gridCol w:w="1360"/>
      </w:tblGrid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399E" w:rsidRDefault="008E399E" w:rsidP="008E399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399E" w:rsidRPr="008E399E" w:rsidRDefault="008E399E" w:rsidP="008E399E">
      <w:pPr>
        <w:pStyle w:val="a6"/>
        <w:numPr>
          <w:ilvl w:val="2"/>
          <w:numId w:val="5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399E"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 в 202</w:t>
      </w:r>
      <w:r w:rsidR="00F72BEB">
        <w:rPr>
          <w:rFonts w:ascii="Times New Roman" w:hAnsi="Times New Roman" w:cs="Times New Roman"/>
          <w:sz w:val="24"/>
          <w:szCs w:val="24"/>
        </w:rPr>
        <w:t>6</w:t>
      </w:r>
      <w:r w:rsidRPr="008E399E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E399E" w:rsidRDefault="008E399E" w:rsidP="008E399E">
      <w:pPr>
        <w:pStyle w:val="a6"/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692"/>
        <w:gridCol w:w="1842"/>
        <w:gridCol w:w="1835"/>
        <w:gridCol w:w="1333"/>
        <w:gridCol w:w="1923"/>
        <w:gridCol w:w="1359"/>
        <w:gridCol w:w="1360"/>
      </w:tblGrid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гарантии</w:t>
            </w: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E" w:rsidTr="005F124D">
        <w:tc>
          <w:tcPr>
            <w:tcW w:w="69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5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399E" w:rsidRDefault="008E399E" w:rsidP="005F124D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399E" w:rsidRDefault="008E399E" w:rsidP="008E39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8E399E">
      <w:pPr>
        <w:pStyle w:val="a6"/>
        <w:numPr>
          <w:ilvl w:val="1"/>
          <w:numId w:val="6"/>
        </w:num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F72B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E399E" w:rsidRDefault="008E399E" w:rsidP="008E39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8E399E" w:rsidTr="005F124D"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E399E" w:rsidTr="005F124D"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352" w:type="dxa"/>
          </w:tcPr>
          <w:p w:rsidR="008E399E" w:rsidRDefault="008E399E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399E" w:rsidRDefault="008E399E" w:rsidP="008E39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399E" w:rsidRDefault="008E399E" w:rsidP="008E399E">
      <w:pPr>
        <w:pStyle w:val="a6"/>
        <w:numPr>
          <w:ilvl w:val="2"/>
          <w:numId w:val="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ассигнований, предусмотренных на исполнение муниципальных гарантий по возможным гарантийным случаям, в 202</w:t>
      </w:r>
      <w:r w:rsidR="00F72B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E399E" w:rsidRDefault="008E399E" w:rsidP="008E399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8E399E" w:rsidTr="005F124D"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E399E" w:rsidTr="005F124D">
        <w:tc>
          <w:tcPr>
            <w:tcW w:w="5352" w:type="dxa"/>
          </w:tcPr>
          <w:p w:rsidR="008E399E" w:rsidRDefault="008E399E" w:rsidP="005F12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5352" w:type="dxa"/>
          </w:tcPr>
          <w:p w:rsidR="008E399E" w:rsidRDefault="008E399E" w:rsidP="005F124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399E" w:rsidRPr="007E1EEF" w:rsidRDefault="008E399E" w:rsidP="008E399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E399E" w:rsidRPr="007E1EEF" w:rsidSect="00197D8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658"/>
    <w:multiLevelType w:val="multilevel"/>
    <w:tmpl w:val="966C4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6078F3"/>
    <w:multiLevelType w:val="multilevel"/>
    <w:tmpl w:val="966C4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8550ECD"/>
    <w:multiLevelType w:val="hybridMultilevel"/>
    <w:tmpl w:val="F3D2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6C20"/>
    <w:multiLevelType w:val="multilevel"/>
    <w:tmpl w:val="BEFE9A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482F7880"/>
    <w:multiLevelType w:val="hybridMultilevel"/>
    <w:tmpl w:val="88B2A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A1092"/>
    <w:multiLevelType w:val="multilevel"/>
    <w:tmpl w:val="ECD2E4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67E6604"/>
    <w:multiLevelType w:val="multilevel"/>
    <w:tmpl w:val="966C4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C2D12F6"/>
    <w:multiLevelType w:val="multilevel"/>
    <w:tmpl w:val="966C4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3507"/>
    <w:rsid w:val="000265CA"/>
    <w:rsid w:val="00037E2B"/>
    <w:rsid w:val="0006731C"/>
    <w:rsid w:val="000863CE"/>
    <w:rsid w:val="00086D8A"/>
    <w:rsid w:val="000B0F8E"/>
    <w:rsid w:val="000B3507"/>
    <w:rsid w:val="000C2F83"/>
    <w:rsid w:val="000C69CA"/>
    <w:rsid w:val="000F13E1"/>
    <w:rsid w:val="0011138F"/>
    <w:rsid w:val="00140FEE"/>
    <w:rsid w:val="0016386D"/>
    <w:rsid w:val="00197D2D"/>
    <w:rsid w:val="00197D87"/>
    <w:rsid w:val="001A1FCF"/>
    <w:rsid w:val="001D3F65"/>
    <w:rsid w:val="00204BBC"/>
    <w:rsid w:val="00245432"/>
    <w:rsid w:val="002517EB"/>
    <w:rsid w:val="002705A2"/>
    <w:rsid w:val="0027719D"/>
    <w:rsid w:val="002B214A"/>
    <w:rsid w:val="002B3A47"/>
    <w:rsid w:val="002C536D"/>
    <w:rsid w:val="002F677F"/>
    <w:rsid w:val="003078CA"/>
    <w:rsid w:val="00343AF3"/>
    <w:rsid w:val="0036762C"/>
    <w:rsid w:val="003975B2"/>
    <w:rsid w:val="00405073"/>
    <w:rsid w:val="0040553E"/>
    <w:rsid w:val="00423334"/>
    <w:rsid w:val="0046618D"/>
    <w:rsid w:val="004671C5"/>
    <w:rsid w:val="00475521"/>
    <w:rsid w:val="00491760"/>
    <w:rsid w:val="004D3A37"/>
    <w:rsid w:val="00525C3C"/>
    <w:rsid w:val="005702E7"/>
    <w:rsid w:val="00580B80"/>
    <w:rsid w:val="005D5C45"/>
    <w:rsid w:val="005E6131"/>
    <w:rsid w:val="005F124D"/>
    <w:rsid w:val="00617DB2"/>
    <w:rsid w:val="00666480"/>
    <w:rsid w:val="006B1DD6"/>
    <w:rsid w:val="006C717C"/>
    <w:rsid w:val="006D10EF"/>
    <w:rsid w:val="006E320D"/>
    <w:rsid w:val="006F4EC4"/>
    <w:rsid w:val="006F7D80"/>
    <w:rsid w:val="00703990"/>
    <w:rsid w:val="00707599"/>
    <w:rsid w:val="007150DD"/>
    <w:rsid w:val="00721E40"/>
    <w:rsid w:val="0075293F"/>
    <w:rsid w:val="00765EA9"/>
    <w:rsid w:val="00780DD1"/>
    <w:rsid w:val="0078684D"/>
    <w:rsid w:val="007E1EEF"/>
    <w:rsid w:val="007E613A"/>
    <w:rsid w:val="00801BFA"/>
    <w:rsid w:val="008719EB"/>
    <w:rsid w:val="008800D4"/>
    <w:rsid w:val="008D62F3"/>
    <w:rsid w:val="008E26E6"/>
    <w:rsid w:val="008E399E"/>
    <w:rsid w:val="009118BE"/>
    <w:rsid w:val="009172F7"/>
    <w:rsid w:val="00942948"/>
    <w:rsid w:val="0095195A"/>
    <w:rsid w:val="00956DA2"/>
    <w:rsid w:val="009E5593"/>
    <w:rsid w:val="00A133C5"/>
    <w:rsid w:val="00A2202D"/>
    <w:rsid w:val="00A26FBE"/>
    <w:rsid w:val="00A30D6C"/>
    <w:rsid w:val="00A67C1A"/>
    <w:rsid w:val="00A764EE"/>
    <w:rsid w:val="00AB2A12"/>
    <w:rsid w:val="00AB6286"/>
    <w:rsid w:val="00AD50A8"/>
    <w:rsid w:val="00AF1100"/>
    <w:rsid w:val="00AF19A2"/>
    <w:rsid w:val="00B13B72"/>
    <w:rsid w:val="00B2373A"/>
    <w:rsid w:val="00B557DB"/>
    <w:rsid w:val="00B74840"/>
    <w:rsid w:val="00B831F7"/>
    <w:rsid w:val="00B94CB0"/>
    <w:rsid w:val="00BC7E32"/>
    <w:rsid w:val="00BF500F"/>
    <w:rsid w:val="00BF71B9"/>
    <w:rsid w:val="00C307F3"/>
    <w:rsid w:val="00C4144F"/>
    <w:rsid w:val="00C461C8"/>
    <w:rsid w:val="00C551BE"/>
    <w:rsid w:val="00C650C5"/>
    <w:rsid w:val="00CB2E03"/>
    <w:rsid w:val="00CC7D2E"/>
    <w:rsid w:val="00CD2559"/>
    <w:rsid w:val="00CD6BC0"/>
    <w:rsid w:val="00CF04F0"/>
    <w:rsid w:val="00CF59CB"/>
    <w:rsid w:val="00D11EED"/>
    <w:rsid w:val="00D4673E"/>
    <w:rsid w:val="00D60FB8"/>
    <w:rsid w:val="00D76690"/>
    <w:rsid w:val="00D80314"/>
    <w:rsid w:val="00D8165C"/>
    <w:rsid w:val="00DB24D1"/>
    <w:rsid w:val="00DB5D03"/>
    <w:rsid w:val="00DF6FCC"/>
    <w:rsid w:val="00E14B1F"/>
    <w:rsid w:val="00E449C0"/>
    <w:rsid w:val="00E51F32"/>
    <w:rsid w:val="00E814F6"/>
    <w:rsid w:val="00ED7689"/>
    <w:rsid w:val="00F17EF0"/>
    <w:rsid w:val="00F2049D"/>
    <w:rsid w:val="00F35510"/>
    <w:rsid w:val="00F43181"/>
    <w:rsid w:val="00F4775B"/>
    <w:rsid w:val="00F55584"/>
    <w:rsid w:val="00F60DB8"/>
    <w:rsid w:val="00F67F18"/>
    <w:rsid w:val="00F72BEB"/>
    <w:rsid w:val="00F829C2"/>
    <w:rsid w:val="00F8458F"/>
    <w:rsid w:val="00FA4508"/>
    <w:rsid w:val="00FF092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B350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B3507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0B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71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3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2DB1-7374-4CB5-9B56-144E86E4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8264</Words>
  <Characters>47107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2023-11-29T08:50:00Z</cp:lastPrinted>
  <dcterms:created xsi:type="dcterms:W3CDTF">2023-12-21T11:23:00Z</dcterms:created>
  <dcterms:modified xsi:type="dcterms:W3CDTF">2023-12-21T11:23:00Z</dcterms:modified>
</cp:coreProperties>
</file>